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BC5D" w14:textId="77777777" w:rsidR="004C584A" w:rsidRDefault="004C584A" w:rsidP="005D224F">
      <w:pPr>
        <w:pStyle w:val="Sisllysluettelonotsikko"/>
        <w:rPr>
          <w:noProof/>
          <w:color w:val="auto"/>
          <w:lang w:eastAsia="fi-FI"/>
        </w:rPr>
      </w:pPr>
    </w:p>
    <w:p w14:paraId="6950EEA9" w14:textId="77777777" w:rsidR="004C584A" w:rsidRDefault="00BD1456" w:rsidP="005D224F">
      <w:pPr>
        <w:pStyle w:val="Sisllysluettelonotsikko"/>
        <w:rPr>
          <w:color w:val="auto"/>
        </w:rPr>
      </w:pPr>
      <w:r>
        <w:rPr>
          <w:noProof/>
          <w:lang w:eastAsia="fi-FI"/>
        </w:rPr>
        <mc:AlternateContent>
          <mc:Choice Requires="wps">
            <w:drawing>
              <wp:anchor distT="0" distB="0" distL="114300" distR="114300" simplePos="0" relativeHeight="251662336" behindDoc="0" locked="0" layoutInCell="1" allowOverlap="1" wp14:anchorId="202FE342" wp14:editId="682E2800">
                <wp:simplePos x="0" y="0"/>
                <wp:positionH relativeFrom="margin">
                  <wp:posOffset>-566420</wp:posOffset>
                </wp:positionH>
                <wp:positionV relativeFrom="paragraph">
                  <wp:posOffset>393065</wp:posOffset>
                </wp:positionV>
                <wp:extent cx="6877050" cy="192405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B62F0" w14:textId="444E056A" w:rsidR="00AD527F" w:rsidRPr="00584CF7" w:rsidRDefault="00AD527F" w:rsidP="005D224F">
                            <w:pPr>
                              <w:jc w:val="center"/>
                              <w:rPr>
                                <w:rFonts w:ascii="Arial" w:hAnsi="Arial" w:cs="Arial"/>
                                <w:b/>
                                <w:color w:val="000080"/>
                                <w:sz w:val="96"/>
                                <w:szCs w:val="96"/>
                              </w:rPr>
                            </w:pPr>
                            <w:r>
                              <w:rPr>
                                <w:rFonts w:ascii="Arial" w:hAnsi="Arial" w:cs="Arial"/>
                                <w:b/>
                                <w:color w:val="000080"/>
                                <w:sz w:val="96"/>
                                <w:szCs w:val="96"/>
                              </w:rPr>
                              <w:t>Ammattilukiolaisen opas 2021</w:t>
                            </w:r>
                            <w:r w:rsidRPr="00584CF7">
                              <w:rPr>
                                <w:rFonts w:ascii="Arial" w:hAnsi="Arial" w:cs="Arial"/>
                                <w:b/>
                                <w:color w:val="000080"/>
                                <w:sz w:val="96"/>
                                <w:szCs w:val="96"/>
                              </w:rPr>
                              <w:t>−</w:t>
                            </w:r>
                            <w:r>
                              <w:rPr>
                                <w:rFonts w:ascii="Arial" w:hAnsi="Arial" w:cs="Arial"/>
                                <w:b/>
                                <w:color w:val="000080"/>
                                <w:sz w:val="96"/>
                                <w:szCs w:val="96"/>
                              </w:rPr>
                              <w:t>2022</w:t>
                            </w:r>
                            <w:r w:rsidRPr="00584CF7">
                              <w:rPr>
                                <w:rFonts w:ascii="Arial" w:hAnsi="Arial" w:cs="Arial"/>
                                <w:b/>
                                <w:color w:val="000080"/>
                                <w:sz w:val="96"/>
                                <w:szCs w:val="96"/>
                              </w:rPr>
                              <w:br/>
                            </w:r>
                            <w:r w:rsidRPr="00584CF7">
                              <w:rPr>
                                <w:rFonts w:ascii="Arial" w:hAnsi="Arial" w:cs="Arial"/>
                                <w:b/>
                                <w:color w:val="000080"/>
                                <w:sz w:val="96"/>
                                <w:szCs w:val="9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FE342" id="_x0000_t202" coordsize="21600,21600" o:spt="202" path="m,l,21600r21600,l21600,xe">
                <v:stroke joinstyle="miter"/>
                <v:path gradientshapeok="t" o:connecttype="rect"/>
              </v:shapetype>
              <v:shape id="Text Box 62" o:spid="_x0000_s1026" type="#_x0000_t202" style="position:absolute;left:0;text-align:left;margin-left:-44.6pt;margin-top:30.95pt;width:541.5pt;height:1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" stroked="f">
                <v:textbox>
                  <w:txbxContent>
                    <w:p w14:paraId="38EB62F0" w14:textId="444E056A" w:rsidR="00AD527F" w:rsidRPr="00584CF7" w:rsidRDefault="00AD527F" w:rsidP="005D224F">
                      <w:pPr>
                        <w:jc w:val="center"/>
                        <w:rPr>
                          <w:rFonts w:ascii="Arial" w:hAnsi="Arial" w:cs="Arial"/>
                          <w:b/>
                          <w:color w:val="000080"/>
                          <w:sz w:val="96"/>
                          <w:szCs w:val="96"/>
                        </w:rPr>
                      </w:pPr>
                      <w:r>
                        <w:rPr>
                          <w:rFonts w:ascii="Arial" w:hAnsi="Arial" w:cs="Arial"/>
                          <w:b/>
                          <w:color w:val="000080"/>
                          <w:sz w:val="96"/>
                          <w:szCs w:val="96"/>
                        </w:rPr>
                        <w:t xml:space="preserve">Ammattilukiolaisen opas </w:t>
                      </w:r>
                      <w:proofErr w:type="gramStart"/>
                      <w:r>
                        <w:rPr>
                          <w:rFonts w:ascii="Arial" w:hAnsi="Arial" w:cs="Arial"/>
                          <w:b/>
                          <w:color w:val="000080"/>
                          <w:sz w:val="96"/>
                          <w:szCs w:val="96"/>
                        </w:rPr>
                        <w:t>2021</w:t>
                      </w:r>
                      <w:r w:rsidRPr="00584CF7">
                        <w:rPr>
                          <w:rFonts w:ascii="Arial" w:hAnsi="Arial" w:cs="Arial"/>
                          <w:b/>
                          <w:color w:val="000080"/>
                          <w:sz w:val="96"/>
                          <w:szCs w:val="96"/>
                        </w:rPr>
                        <w:t>−</w:t>
                      </w:r>
                      <w:r>
                        <w:rPr>
                          <w:rFonts w:ascii="Arial" w:hAnsi="Arial" w:cs="Arial"/>
                          <w:b/>
                          <w:color w:val="000080"/>
                          <w:sz w:val="96"/>
                          <w:szCs w:val="96"/>
                        </w:rPr>
                        <w:t>2022</w:t>
                      </w:r>
                      <w:proofErr w:type="gramEnd"/>
                      <w:r w:rsidRPr="00584CF7">
                        <w:rPr>
                          <w:rFonts w:ascii="Arial" w:hAnsi="Arial" w:cs="Arial"/>
                          <w:b/>
                          <w:color w:val="000080"/>
                          <w:sz w:val="96"/>
                          <w:szCs w:val="96"/>
                        </w:rPr>
                        <w:br/>
                      </w:r>
                      <w:r w:rsidRPr="00584CF7">
                        <w:rPr>
                          <w:rFonts w:ascii="Arial" w:hAnsi="Arial" w:cs="Arial"/>
                          <w:b/>
                          <w:color w:val="000080"/>
                          <w:sz w:val="96"/>
                          <w:szCs w:val="96"/>
                        </w:rPr>
                        <w:br/>
                      </w:r>
                    </w:p>
                  </w:txbxContent>
                </v:textbox>
                <w10:wrap anchorx="margin"/>
              </v:shape>
            </w:pict>
          </mc:Fallback>
        </mc:AlternateContent>
      </w:r>
      <w:r w:rsidR="00A67D45">
        <w:rPr>
          <w:noProof/>
          <w:color w:val="auto"/>
          <w:lang w:eastAsia="fi-FI"/>
        </w:rPr>
        <w:drawing>
          <wp:anchor distT="0" distB="0" distL="114300" distR="114300" simplePos="0" relativeHeight="251661312" behindDoc="1" locked="0" layoutInCell="1" allowOverlap="1" wp14:anchorId="4DC17DB6" wp14:editId="130096AC">
            <wp:simplePos x="0" y="0"/>
            <wp:positionH relativeFrom="column">
              <wp:posOffset>-4702810</wp:posOffset>
            </wp:positionH>
            <wp:positionV relativeFrom="paragraph">
              <wp:posOffset>609600</wp:posOffset>
            </wp:positionV>
            <wp:extent cx="2562225" cy="990600"/>
            <wp:effectExtent l="0" t="0" r="9525" b="0"/>
            <wp:wrapNone/>
            <wp:docPr id="61" name="Kuva 61" descr="wwwsa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wwsa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D45">
        <w:rPr>
          <w:noProof/>
          <w:color w:val="auto"/>
          <w:lang w:eastAsia="fi-FI"/>
        </w:rPr>
        <w:drawing>
          <wp:anchor distT="0" distB="0" distL="114300" distR="114300" simplePos="0" relativeHeight="251660288" behindDoc="1" locked="0" layoutInCell="1" allowOverlap="1" wp14:anchorId="18A0F903" wp14:editId="727DA83A">
            <wp:simplePos x="0" y="0"/>
            <wp:positionH relativeFrom="column">
              <wp:posOffset>-5819140</wp:posOffset>
            </wp:positionH>
            <wp:positionV relativeFrom="paragraph">
              <wp:posOffset>-734695</wp:posOffset>
            </wp:positionV>
            <wp:extent cx="1371600" cy="10744200"/>
            <wp:effectExtent l="0" t="0" r="0" b="0"/>
            <wp:wrapNone/>
            <wp:docPr id="60" name="Kuva 60"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lk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24F" w:rsidRPr="004D35E7">
        <w:rPr>
          <w:color w:val="auto"/>
        </w:rPr>
        <w:br/>
      </w:r>
    </w:p>
    <w:p w14:paraId="60E0B00B" w14:textId="77777777" w:rsidR="005D224F" w:rsidRPr="004D35E7" w:rsidRDefault="005D224F" w:rsidP="005D224F">
      <w:pPr>
        <w:pStyle w:val="Sisllysluettelonotsikko"/>
        <w:rPr>
          <w:color w:val="auto"/>
        </w:rPr>
      </w:pPr>
      <w:r w:rsidRPr="004D35E7">
        <w:rPr>
          <w:color w:val="auto"/>
        </w:rPr>
        <w:br/>
      </w:r>
      <w:r w:rsidRPr="004D35E7">
        <w:rPr>
          <w:color w:val="auto"/>
        </w:rPr>
        <w:br/>
      </w:r>
    </w:p>
    <w:p w14:paraId="26CE905B" w14:textId="77777777" w:rsidR="005D224F" w:rsidRPr="004D35E7" w:rsidRDefault="005D224F" w:rsidP="005D224F"/>
    <w:p w14:paraId="5D84BE49" w14:textId="217D7227" w:rsidR="005D224F" w:rsidRDefault="005D224F" w:rsidP="005D224F"/>
    <w:p w14:paraId="4884DE72" w14:textId="64BD7779" w:rsidR="00BD1456" w:rsidRDefault="00BD1456" w:rsidP="005D224F"/>
    <w:p w14:paraId="1049D48E" w14:textId="5B09E660" w:rsidR="005D224F" w:rsidRPr="004D35E7" w:rsidRDefault="005D224F" w:rsidP="00BD1456">
      <w:pPr>
        <w:jc w:val="center"/>
      </w:pPr>
    </w:p>
    <w:p w14:paraId="7B6C1384" w14:textId="7952B040" w:rsidR="005D224F" w:rsidRPr="004D35E7" w:rsidRDefault="007408AD" w:rsidP="00BD1456">
      <w:pPr>
        <w:ind w:left="3912"/>
      </w:pPr>
      <w:r>
        <w:rPr>
          <w:noProof/>
        </w:rPr>
        <w:drawing>
          <wp:anchor distT="0" distB="0" distL="114300" distR="114300" simplePos="0" relativeHeight="251668480" behindDoc="1" locked="0" layoutInCell="1" allowOverlap="1" wp14:anchorId="3DFFDE5E" wp14:editId="03E76131">
            <wp:simplePos x="0" y="0"/>
            <wp:positionH relativeFrom="column">
              <wp:posOffset>1014095</wp:posOffset>
            </wp:positionH>
            <wp:positionV relativeFrom="paragraph">
              <wp:posOffset>6985</wp:posOffset>
            </wp:positionV>
            <wp:extent cx="3124200" cy="1600200"/>
            <wp:effectExtent l="0" t="0" r="0" b="0"/>
            <wp:wrapTight wrapText="bothSides">
              <wp:wrapPolygon edited="0">
                <wp:start x="0" y="0"/>
                <wp:lineTo x="0" y="21343"/>
                <wp:lineTo x="21468" y="21343"/>
                <wp:lineTo x="21468"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1600200"/>
                    </a:xfrm>
                    <a:prstGeom prst="rect">
                      <a:avLst/>
                    </a:prstGeom>
                    <a:noFill/>
                    <a:ln>
                      <a:noFill/>
                    </a:ln>
                  </pic:spPr>
                </pic:pic>
              </a:graphicData>
            </a:graphic>
          </wp:anchor>
        </w:drawing>
      </w:r>
    </w:p>
    <w:p w14:paraId="7C35972D" w14:textId="6BDF8733" w:rsidR="00BD1456" w:rsidRDefault="00BD1456" w:rsidP="008F3EC4">
      <w:pPr>
        <w:pStyle w:val="Sisllysluettelonotsikko"/>
        <w:ind w:firstLine="1304"/>
        <w:jc w:val="left"/>
        <w:rPr>
          <w:color w:val="auto"/>
        </w:rPr>
      </w:pPr>
    </w:p>
    <w:p w14:paraId="1D221E37" w14:textId="6EA56E99" w:rsidR="00C326A8" w:rsidRPr="004D35E7" w:rsidRDefault="005D224F" w:rsidP="007408AD">
      <w:pPr>
        <w:pStyle w:val="Sisllysluettelonotsikko"/>
        <w:ind w:left="1304"/>
        <w:jc w:val="left"/>
        <w:rPr>
          <w:color w:val="auto"/>
        </w:rPr>
      </w:pPr>
      <w:r w:rsidRPr="004D35E7">
        <w:rPr>
          <w:color w:val="auto"/>
        </w:rPr>
        <w:br/>
      </w:r>
      <w:r w:rsidR="00A67D45">
        <w:rPr>
          <w:noProof/>
          <w:color w:val="auto"/>
          <w:lang w:eastAsia="fi-FI"/>
        </w:rPr>
        <w:drawing>
          <wp:anchor distT="0" distB="0" distL="114300" distR="114300" simplePos="0" relativeHeight="251653120" behindDoc="1" locked="0" layoutInCell="1" allowOverlap="1" wp14:anchorId="763FF1A2" wp14:editId="48AE9C9B">
            <wp:simplePos x="0" y="0"/>
            <wp:positionH relativeFrom="column">
              <wp:posOffset>-5819140</wp:posOffset>
            </wp:positionH>
            <wp:positionV relativeFrom="paragraph">
              <wp:posOffset>-734695</wp:posOffset>
            </wp:positionV>
            <wp:extent cx="1371600" cy="10744200"/>
            <wp:effectExtent l="0" t="0" r="0" b="0"/>
            <wp:wrapNone/>
            <wp:docPr id="36" name="Kuva 3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lk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D45">
        <w:rPr>
          <w:noProof/>
          <w:color w:val="auto"/>
          <w:lang w:eastAsia="fi-FI"/>
        </w:rPr>
        <w:drawing>
          <wp:anchor distT="0" distB="0" distL="114300" distR="114300" simplePos="0" relativeHeight="251652096" behindDoc="1" locked="0" layoutInCell="1" allowOverlap="1" wp14:anchorId="587F1A49" wp14:editId="5C623698">
            <wp:simplePos x="0" y="0"/>
            <wp:positionH relativeFrom="column">
              <wp:posOffset>-4559300</wp:posOffset>
            </wp:positionH>
            <wp:positionV relativeFrom="paragraph">
              <wp:posOffset>-647700</wp:posOffset>
            </wp:positionV>
            <wp:extent cx="2562225" cy="990600"/>
            <wp:effectExtent l="0" t="0" r="9525" b="0"/>
            <wp:wrapNone/>
            <wp:docPr id="30" name="Kuva 30" descr="wwwsa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wwsa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7FA" w:rsidRPr="004D35E7">
        <w:rPr>
          <w:color w:val="auto"/>
        </w:rPr>
        <w:br/>
      </w:r>
    </w:p>
    <w:p w14:paraId="40EDF042" w14:textId="5B90D0D3" w:rsidR="00DA12B3" w:rsidRPr="004D35E7" w:rsidRDefault="007408AD" w:rsidP="00984465">
      <w:pPr>
        <w:pStyle w:val="Sisllysluettelonotsikko"/>
        <w:rPr>
          <w:color w:val="auto"/>
        </w:rPr>
        <w:sectPr w:rsidR="00DA12B3" w:rsidRPr="004D35E7" w:rsidSect="00023B40">
          <w:footerReference w:type="even" r:id="rId11"/>
          <w:footerReference w:type="default" r:id="rId12"/>
          <w:headerReference w:type="first" r:id="rId13"/>
          <w:type w:val="continuous"/>
          <w:pgSz w:w="11906" w:h="16838" w:code="9"/>
          <w:pgMar w:top="1134" w:right="1418" w:bottom="1418" w:left="1418" w:header="851" w:footer="0" w:gutter="0"/>
          <w:paperSrc w:first="1267" w:other="1267"/>
          <w:cols w:space="708"/>
          <w:noEndnote/>
          <w:titlePg/>
        </w:sectPr>
      </w:pPr>
      <w:r>
        <w:rPr>
          <w:noProof/>
        </w:rPr>
        <w:drawing>
          <wp:anchor distT="0" distB="0" distL="114300" distR="114300" simplePos="0" relativeHeight="251665408" behindDoc="1" locked="0" layoutInCell="1" allowOverlap="1" wp14:anchorId="7B4AD1FE" wp14:editId="5DA8288F">
            <wp:simplePos x="0" y="0"/>
            <wp:positionH relativeFrom="margin">
              <wp:align>center</wp:align>
            </wp:positionH>
            <wp:positionV relativeFrom="paragraph">
              <wp:posOffset>308610</wp:posOffset>
            </wp:positionV>
            <wp:extent cx="3724275" cy="1676400"/>
            <wp:effectExtent l="0" t="0" r="9525" b="0"/>
            <wp:wrapTight wrapText="bothSides">
              <wp:wrapPolygon edited="0">
                <wp:start x="773" y="0"/>
                <wp:lineTo x="773" y="3927"/>
                <wp:lineTo x="0" y="6382"/>
                <wp:lineTo x="0" y="9327"/>
                <wp:lineTo x="773" y="11782"/>
                <wp:lineTo x="1215" y="15709"/>
                <wp:lineTo x="1326" y="16200"/>
                <wp:lineTo x="3536" y="19636"/>
                <wp:lineTo x="3867" y="19882"/>
                <wp:lineTo x="6961" y="21355"/>
                <wp:lineTo x="7734" y="21355"/>
                <wp:lineTo x="12043" y="21355"/>
                <wp:lineTo x="12043" y="19636"/>
                <wp:lineTo x="12706" y="19636"/>
                <wp:lineTo x="18009" y="16200"/>
                <wp:lineTo x="18009" y="15709"/>
                <wp:lineTo x="21545" y="13255"/>
                <wp:lineTo x="21545" y="8100"/>
                <wp:lineTo x="17236" y="7855"/>
                <wp:lineTo x="10717" y="3927"/>
                <wp:lineTo x="10828" y="2945"/>
                <wp:lineTo x="6629" y="245"/>
                <wp:lineTo x="4972" y="0"/>
                <wp:lineTo x="773"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anchor>
        </w:drawing>
      </w:r>
      <w:r w:rsidR="005007FA" w:rsidRPr="004D35E7">
        <w:rPr>
          <w:color w:val="auto"/>
        </w:rPr>
        <w:br/>
      </w:r>
    </w:p>
    <w:p w14:paraId="0326EA5F" w14:textId="77777777" w:rsidR="00CC4632" w:rsidRDefault="00CC4632" w:rsidP="000B0A81">
      <w:pPr>
        <w:rPr>
          <w:b/>
          <w:sz w:val="32"/>
          <w:szCs w:val="32"/>
        </w:rPr>
        <w:sectPr w:rsidR="00CC4632" w:rsidSect="00840EDF">
          <w:headerReference w:type="first" r:id="rId15"/>
          <w:pgSz w:w="11906" w:h="16838"/>
          <w:pgMar w:top="1079" w:right="1134" w:bottom="1134" w:left="1134" w:header="708" w:footer="708" w:gutter="0"/>
          <w:cols w:space="708"/>
          <w:docGrid w:linePitch="360"/>
        </w:sectPr>
      </w:pPr>
    </w:p>
    <w:p w14:paraId="06FA028D" w14:textId="77777777" w:rsidR="00584CF7" w:rsidRDefault="00A67D45" w:rsidP="000B0A81">
      <w:pPr>
        <w:rPr>
          <w:b/>
          <w:sz w:val="32"/>
          <w:szCs w:val="32"/>
        </w:rPr>
      </w:pPr>
      <w:r>
        <w:rPr>
          <w:b/>
          <w:noProof/>
          <w:sz w:val="32"/>
          <w:szCs w:val="32"/>
          <w:lang w:eastAsia="fi-FI"/>
        </w:rPr>
        <mc:AlternateContent>
          <mc:Choice Requires="wps">
            <w:drawing>
              <wp:anchor distT="0" distB="0" distL="114300" distR="114300" simplePos="0" relativeHeight="251663360" behindDoc="0" locked="0" layoutInCell="1" allowOverlap="1" wp14:anchorId="343C75A3" wp14:editId="0E79B45A">
                <wp:simplePos x="0" y="0"/>
                <wp:positionH relativeFrom="column">
                  <wp:posOffset>5937250</wp:posOffset>
                </wp:positionH>
                <wp:positionV relativeFrom="paragraph">
                  <wp:posOffset>8731885</wp:posOffset>
                </wp:positionV>
                <wp:extent cx="279400" cy="342900"/>
                <wp:effectExtent l="0" t="0" r="0" b="635"/>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A1C022" id="Rectangle 63" o:spid="_x0000_s1026" style="position:absolute;margin-left:467.5pt;margin-top:687.55pt;width:2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" stroked="f"/>
            </w:pict>
          </mc:Fallback>
        </mc:AlternateContent>
      </w:r>
    </w:p>
    <w:p w14:paraId="40408C01" w14:textId="77777777" w:rsidR="00584CF7" w:rsidRPr="00584CF7" w:rsidRDefault="00584CF7" w:rsidP="00584CF7">
      <w:pPr>
        <w:pStyle w:val="Otsikko2"/>
        <w:rPr>
          <w:rFonts w:ascii="Arial" w:hAnsi="Arial" w:cs="Arial"/>
          <w:sz w:val="24"/>
          <w:szCs w:val="24"/>
        </w:rPr>
      </w:pPr>
      <w:bookmarkStart w:id="0" w:name="_Toc79656786"/>
      <w:r w:rsidRPr="00584CF7">
        <w:rPr>
          <w:rFonts w:ascii="Arial" w:hAnsi="Arial" w:cs="Arial"/>
          <w:sz w:val="24"/>
          <w:szCs w:val="24"/>
        </w:rPr>
        <w:t>SISÄLLYS</w:t>
      </w:r>
      <w:bookmarkEnd w:id="0"/>
    </w:p>
    <w:p w14:paraId="0747D65A" w14:textId="77777777" w:rsidR="00584CF7" w:rsidRPr="004D35E7" w:rsidRDefault="00584CF7" w:rsidP="00AE769A">
      <w:pPr>
        <w:pStyle w:val="Otsikkoa"/>
      </w:pPr>
    </w:p>
    <w:p w14:paraId="1AE1E9C4" w14:textId="3B770E2C" w:rsidR="00F50671" w:rsidRDefault="00584CF7">
      <w:pPr>
        <w:pStyle w:val="Sisluet2"/>
        <w:tabs>
          <w:tab w:val="right" w:leader="dot" w:pos="9628"/>
        </w:tabs>
        <w:rPr>
          <w:rFonts w:asciiTheme="minorHAnsi" w:eastAsiaTheme="minorEastAsia" w:hAnsiTheme="minorHAnsi" w:cstheme="minorBidi"/>
          <w:noProof/>
          <w:lang w:eastAsia="fi-FI"/>
        </w:rPr>
      </w:pPr>
      <w:r w:rsidRPr="004D35E7">
        <w:rPr>
          <w:b/>
          <w:bCs/>
          <w:caps/>
        </w:rPr>
        <w:fldChar w:fldCharType="begin"/>
      </w:r>
      <w:r w:rsidRPr="004D35E7">
        <w:rPr>
          <w:b/>
          <w:bCs/>
          <w:caps/>
        </w:rPr>
        <w:instrText xml:space="preserve"> TOC \o "1-3" \h \z \u </w:instrText>
      </w:r>
      <w:r w:rsidRPr="004D35E7">
        <w:rPr>
          <w:b/>
          <w:bCs/>
          <w:caps/>
        </w:rPr>
        <w:fldChar w:fldCharType="separate"/>
      </w:r>
      <w:hyperlink w:anchor="_Toc79656786" w:history="1">
        <w:r w:rsidR="00F50671" w:rsidRPr="00502289">
          <w:rPr>
            <w:rStyle w:val="Hyperlinkki"/>
            <w:rFonts w:ascii="Arial" w:hAnsi="Arial" w:cs="Arial"/>
            <w:noProof/>
          </w:rPr>
          <w:t>SISÄLLYS</w:t>
        </w:r>
        <w:r w:rsidR="00F50671">
          <w:rPr>
            <w:noProof/>
            <w:webHidden/>
          </w:rPr>
          <w:tab/>
        </w:r>
        <w:r w:rsidR="00F50671">
          <w:rPr>
            <w:noProof/>
            <w:webHidden/>
          </w:rPr>
          <w:fldChar w:fldCharType="begin"/>
        </w:r>
        <w:r w:rsidR="00F50671">
          <w:rPr>
            <w:noProof/>
            <w:webHidden/>
          </w:rPr>
          <w:instrText xml:space="preserve"> PAGEREF _Toc79656786 \h </w:instrText>
        </w:r>
        <w:r w:rsidR="00F50671">
          <w:rPr>
            <w:noProof/>
            <w:webHidden/>
          </w:rPr>
        </w:r>
        <w:r w:rsidR="00F50671">
          <w:rPr>
            <w:noProof/>
            <w:webHidden/>
          </w:rPr>
          <w:fldChar w:fldCharType="separate"/>
        </w:r>
        <w:r w:rsidR="00AD527F">
          <w:rPr>
            <w:noProof/>
            <w:webHidden/>
          </w:rPr>
          <w:t>2</w:t>
        </w:r>
        <w:r w:rsidR="00F50671">
          <w:rPr>
            <w:noProof/>
            <w:webHidden/>
          </w:rPr>
          <w:fldChar w:fldCharType="end"/>
        </w:r>
      </w:hyperlink>
    </w:p>
    <w:p w14:paraId="67D1C563" w14:textId="2533303E"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787" w:history="1">
        <w:r w:rsidR="00F50671" w:rsidRPr="00502289">
          <w:rPr>
            <w:rStyle w:val="Hyperlinkki"/>
            <w:rFonts w:ascii="Arial" w:hAnsi="Arial" w:cs="Arial"/>
            <w:noProof/>
          </w:rPr>
          <w:t>1.</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YHTEYSTIETOJA</w:t>
        </w:r>
        <w:r w:rsidR="00F50671">
          <w:rPr>
            <w:noProof/>
            <w:webHidden/>
          </w:rPr>
          <w:tab/>
        </w:r>
        <w:r w:rsidR="00F50671">
          <w:rPr>
            <w:noProof/>
            <w:webHidden/>
          </w:rPr>
          <w:fldChar w:fldCharType="begin"/>
        </w:r>
        <w:r w:rsidR="00F50671">
          <w:rPr>
            <w:noProof/>
            <w:webHidden/>
          </w:rPr>
          <w:instrText xml:space="preserve"> PAGEREF _Toc79656787 \h </w:instrText>
        </w:r>
        <w:r w:rsidR="00F50671">
          <w:rPr>
            <w:noProof/>
            <w:webHidden/>
          </w:rPr>
        </w:r>
        <w:r w:rsidR="00F50671">
          <w:rPr>
            <w:noProof/>
            <w:webHidden/>
          </w:rPr>
          <w:fldChar w:fldCharType="separate"/>
        </w:r>
        <w:r w:rsidR="00AD527F">
          <w:rPr>
            <w:noProof/>
            <w:webHidden/>
          </w:rPr>
          <w:t>4</w:t>
        </w:r>
        <w:r w:rsidR="00F50671">
          <w:rPr>
            <w:noProof/>
            <w:webHidden/>
          </w:rPr>
          <w:fldChar w:fldCharType="end"/>
        </w:r>
      </w:hyperlink>
    </w:p>
    <w:p w14:paraId="758E6837" w14:textId="05FCE090"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788" w:history="1">
        <w:r w:rsidR="00F50671" w:rsidRPr="00502289">
          <w:rPr>
            <w:rStyle w:val="Hyperlinkki"/>
            <w:rFonts w:ascii="Arial" w:hAnsi="Arial" w:cs="Arial"/>
            <w:noProof/>
          </w:rPr>
          <w:t>2.</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YLEISTÄ AMMATTILUKIOSTA</w:t>
        </w:r>
        <w:r w:rsidR="00F50671">
          <w:rPr>
            <w:noProof/>
            <w:webHidden/>
          </w:rPr>
          <w:tab/>
        </w:r>
        <w:r w:rsidR="00F50671">
          <w:rPr>
            <w:noProof/>
            <w:webHidden/>
          </w:rPr>
          <w:fldChar w:fldCharType="begin"/>
        </w:r>
        <w:r w:rsidR="00F50671">
          <w:rPr>
            <w:noProof/>
            <w:webHidden/>
          </w:rPr>
          <w:instrText xml:space="preserve"> PAGEREF _Toc79656788 \h </w:instrText>
        </w:r>
        <w:r w:rsidR="00F50671">
          <w:rPr>
            <w:noProof/>
            <w:webHidden/>
          </w:rPr>
        </w:r>
        <w:r w:rsidR="00F50671">
          <w:rPr>
            <w:noProof/>
            <w:webHidden/>
          </w:rPr>
          <w:fldChar w:fldCharType="separate"/>
        </w:r>
        <w:r w:rsidR="00AD527F">
          <w:rPr>
            <w:noProof/>
            <w:webHidden/>
          </w:rPr>
          <w:t>5</w:t>
        </w:r>
        <w:r w:rsidR="00F50671">
          <w:rPr>
            <w:noProof/>
            <w:webHidden/>
          </w:rPr>
          <w:fldChar w:fldCharType="end"/>
        </w:r>
      </w:hyperlink>
    </w:p>
    <w:p w14:paraId="7340EC7B" w14:textId="128A9CC1"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89" w:history="1">
        <w:r w:rsidR="00F50671" w:rsidRPr="00502289">
          <w:rPr>
            <w:rStyle w:val="Hyperlinkki"/>
            <w:noProof/>
          </w:rPr>
          <w:t>2.1 Kaksoistutkinto (ammatillinen perustutkinto ja ylioppilastutkinto)</w:t>
        </w:r>
        <w:r w:rsidR="00F50671">
          <w:rPr>
            <w:noProof/>
            <w:webHidden/>
          </w:rPr>
          <w:tab/>
        </w:r>
        <w:r w:rsidR="00F50671">
          <w:rPr>
            <w:noProof/>
            <w:webHidden/>
          </w:rPr>
          <w:fldChar w:fldCharType="begin"/>
        </w:r>
        <w:r w:rsidR="00F50671">
          <w:rPr>
            <w:noProof/>
            <w:webHidden/>
          </w:rPr>
          <w:instrText xml:space="preserve"> PAGEREF _Toc79656789 \h </w:instrText>
        </w:r>
        <w:r w:rsidR="00F50671">
          <w:rPr>
            <w:noProof/>
            <w:webHidden/>
          </w:rPr>
        </w:r>
        <w:r w:rsidR="00F50671">
          <w:rPr>
            <w:noProof/>
            <w:webHidden/>
          </w:rPr>
          <w:fldChar w:fldCharType="separate"/>
        </w:r>
        <w:r w:rsidR="00AD527F">
          <w:rPr>
            <w:noProof/>
            <w:webHidden/>
          </w:rPr>
          <w:t>5</w:t>
        </w:r>
        <w:r w:rsidR="00F50671">
          <w:rPr>
            <w:noProof/>
            <w:webHidden/>
          </w:rPr>
          <w:fldChar w:fldCharType="end"/>
        </w:r>
      </w:hyperlink>
    </w:p>
    <w:p w14:paraId="1CBD171B" w14:textId="72382ADB"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0" w:history="1">
        <w:r w:rsidR="00F50671" w:rsidRPr="00502289">
          <w:rPr>
            <w:rStyle w:val="Hyperlinkki"/>
            <w:noProof/>
          </w:rPr>
          <w:t>2.2 Kolmoistutkinto (ammatillinen perustutkinto, lukion koko oppimäärä ja ylioppilastutkinto)</w:t>
        </w:r>
        <w:r w:rsidR="00F50671">
          <w:rPr>
            <w:noProof/>
            <w:webHidden/>
          </w:rPr>
          <w:tab/>
        </w:r>
        <w:r w:rsidR="00F50671">
          <w:rPr>
            <w:noProof/>
            <w:webHidden/>
          </w:rPr>
          <w:fldChar w:fldCharType="begin"/>
        </w:r>
        <w:r w:rsidR="00F50671">
          <w:rPr>
            <w:noProof/>
            <w:webHidden/>
          </w:rPr>
          <w:instrText xml:space="preserve"> PAGEREF _Toc79656790 \h </w:instrText>
        </w:r>
        <w:r w:rsidR="00F50671">
          <w:rPr>
            <w:noProof/>
            <w:webHidden/>
          </w:rPr>
        </w:r>
        <w:r w:rsidR="00F50671">
          <w:rPr>
            <w:noProof/>
            <w:webHidden/>
          </w:rPr>
          <w:fldChar w:fldCharType="separate"/>
        </w:r>
        <w:r w:rsidR="00AD527F">
          <w:rPr>
            <w:noProof/>
            <w:webHidden/>
          </w:rPr>
          <w:t>5</w:t>
        </w:r>
        <w:r w:rsidR="00F50671">
          <w:rPr>
            <w:noProof/>
            <w:webHidden/>
          </w:rPr>
          <w:fldChar w:fldCharType="end"/>
        </w:r>
      </w:hyperlink>
    </w:p>
    <w:p w14:paraId="1D2C3A5B" w14:textId="422F5A2D"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1" w:history="1">
        <w:r w:rsidR="00F50671" w:rsidRPr="00502289">
          <w:rPr>
            <w:rStyle w:val="Hyperlinkki"/>
            <w:noProof/>
          </w:rPr>
          <w:t>2.3 Yhteiset tutkinnon osat</w:t>
        </w:r>
        <w:r w:rsidR="00F50671">
          <w:rPr>
            <w:noProof/>
            <w:webHidden/>
          </w:rPr>
          <w:tab/>
        </w:r>
        <w:r w:rsidR="00F50671">
          <w:rPr>
            <w:noProof/>
            <w:webHidden/>
          </w:rPr>
          <w:fldChar w:fldCharType="begin"/>
        </w:r>
        <w:r w:rsidR="00F50671">
          <w:rPr>
            <w:noProof/>
            <w:webHidden/>
          </w:rPr>
          <w:instrText xml:space="preserve"> PAGEREF _Toc79656791 \h </w:instrText>
        </w:r>
        <w:r w:rsidR="00F50671">
          <w:rPr>
            <w:noProof/>
            <w:webHidden/>
          </w:rPr>
        </w:r>
        <w:r w:rsidR="00F50671">
          <w:rPr>
            <w:noProof/>
            <w:webHidden/>
          </w:rPr>
          <w:fldChar w:fldCharType="separate"/>
        </w:r>
        <w:r w:rsidR="00AD527F">
          <w:rPr>
            <w:noProof/>
            <w:webHidden/>
          </w:rPr>
          <w:t>5</w:t>
        </w:r>
        <w:r w:rsidR="00F50671">
          <w:rPr>
            <w:noProof/>
            <w:webHidden/>
          </w:rPr>
          <w:fldChar w:fldCharType="end"/>
        </w:r>
      </w:hyperlink>
    </w:p>
    <w:p w14:paraId="44C77CD7" w14:textId="6D75D8B1"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2" w:history="1">
        <w:r w:rsidR="00F50671" w:rsidRPr="00502289">
          <w:rPr>
            <w:rStyle w:val="Hyperlinkki"/>
            <w:noProof/>
          </w:rPr>
          <w:t>2.4 Kurssit, opintopisteet ja osaamispisteet</w:t>
        </w:r>
        <w:r w:rsidR="00F50671">
          <w:rPr>
            <w:noProof/>
            <w:webHidden/>
          </w:rPr>
          <w:tab/>
        </w:r>
        <w:r w:rsidR="00F50671">
          <w:rPr>
            <w:noProof/>
            <w:webHidden/>
          </w:rPr>
          <w:fldChar w:fldCharType="begin"/>
        </w:r>
        <w:r w:rsidR="00F50671">
          <w:rPr>
            <w:noProof/>
            <w:webHidden/>
          </w:rPr>
          <w:instrText xml:space="preserve"> PAGEREF _Toc79656792 \h </w:instrText>
        </w:r>
        <w:r w:rsidR="00F50671">
          <w:rPr>
            <w:noProof/>
            <w:webHidden/>
          </w:rPr>
        </w:r>
        <w:r w:rsidR="00F50671">
          <w:rPr>
            <w:noProof/>
            <w:webHidden/>
          </w:rPr>
          <w:fldChar w:fldCharType="separate"/>
        </w:r>
        <w:r w:rsidR="00AD527F">
          <w:rPr>
            <w:noProof/>
            <w:webHidden/>
          </w:rPr>
          <w:t>6</w:t>
        </w:r>
        <w:r w:rsidR="00F50671">
          <w:rPr>
            <w:noProof/>
            <w:webHidden/>
          </w:rPr>
          <w:fldChar w:fldCharType="end"/>
        </w:r>
      </w:hyperlink>
    </w:p>
    <w:p w14:paraId="340D1E65" w14:textId="6E814213"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3" w:history="1">
        <w:r w:rsidR="00F50671" w:rsidRPr="00502289">
          <w:rPr>
            <w:rStyle w:val="Hyperlinkki"/>
            <w:noProof/>
          </w:rPr>
          <w:t>3.1 Tekniikan polku 2021–2022</w:t>
        </w:r>
        <w:r w:rsidR="00F50671">
          <w:rPr>
            <w:noProof/>
            <w:webHidden/>
          </w:rPr>
          <w:tab/>
        </w:r>
        <w:r w:rsidR="00F50671">
          <w:rPr>
            <w:noProof/>
            <w:webHidden/>
          </w:rPr>
          <w:fldChar w:fldCharType="begin"/>
        </w:r>
        <w:r w:rsidR="00F50671">
          <w:rPr>
            <w:noProof/>
            <w:webHidden/>
          </w:rPr>
          <w:instrText xml:space="preserve"> PAGEREF _Toc79656793 \h </w:instrText>
        </w:r>
        <w:r w:rsidR="00F50671">
          <w:rPr>
            <w:noProof/>
            <w:webHidden/>
          </w:rPr>
        </w:r>
        <w:r w:rsidR="00F50671">
          <w:rPr>
            <w:noProof/>
            <w:webHidden/>
          </w:rPr>
          <w:fldChar w:fldCharType="separate"/>
        </w:r>
        <w:r w:rsidR="00AD527F">
          <w:rPr>
            <w:noProof/>
            <w:webHidden/>
          </w:rPr>
          <w:t>8</w:t>
        </w:r>
        <w:r w:rsidR="00F50671">
          <w:rPr>
            <w:noProof/>
            <w:webHidden/>
          </w:rPr>
          <w:fldChar w:fldCharType="end"/>
        </w:r>
      </w:hyperlink>
    </w:p>
    <w:p w14:paraId="7653DDCF" w14:textId="3942645A"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4" w:history="1">
        <w:r w:rsidR="00F50671" w:rsidRPr="00502289">
          <w:rPr>
            <w:rStyle w:val="Hyperlinkki"/>
            <w:noProof/>
          </w:rPr>
          <w:t>3.2 Palvelualojen polku 2021–22</w:t>
        </w:r>
        <w:r w:rsidR="00F50671">
          <w:rPr>
            <w:noProof/>
            <w:webHidden/>
          </w:rPr>
          <w:tab/>
        </w:r>
        <w:r w:rsidR="00F50671">
          <w:rPr>
            <w:noProof/>
            <w:webHidden/>
          </w:rPr>
          <w:fldChar w:fldCharType="begin"/>
        </w:r>
        <w:r w:rsidR="00F50671">
          <w:rPr>
            <w:noProof/>
            <w:webHidden/>
          </w:rPr>
          <w:instrText xml:space="preserve"> PAGEREF _Toc79656794 \h </w:instrText>
        </w:r>
        <w:r w:rsidR="00F50671">
          <w:rPr>
            <w:noProof/>
            <w:webHidden/>
          </w:rPr>
        </w:r>
        <w:r w:rsidR="00F50671">
          <w:rPr>
            <w:noProof/>
            <w:webHidden/>
          </w:rPr>
          <w:fldChar w:fldCharType="separate"/>
        </w:r>
        <w:r w:rsidR="00AD527F">
          <w:rPr>
            <w:noProof/>
            <w:webHidden/>
          </w:rPr>
          <w:t>8</w:t>
        </w:r>
        <w:r w:rsidR="00F50671">
          <w:rPr>
            <w:noProof/>
            <w:webHidden/>
          </w:rPr>
          <w:fldChar w:fldCharType="end"/>
        </w:r>
      </w:hyperlink>
    </w:p>
    <w:p w14:paraId="0A71353B" w14:textId="70BEA333"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5" w:history="1">
        <w:r w:rsidR="00F50671" w:rsidRPr="00502289">
          <w:rPr>
            <w:rStyle w:val="Hyperlinkki"/>
            <w:noProof/>
          </w:rPr>
          <w:t>Opintojen valinta</w:t>
        </w:r>
        <w:r w:rsidR="00F50671">
          <w:rPr>
            <w:noProof/>
            <w:webHidden/>
          </w:rPr>
          <w:tab/>
        </w:r>
        <w:r w:rsidR="00F50671">
          <w:rPr>
            <w:noProof/>
            <w:webHidden/>
          </w:rPr>
          <w:fldChar w:fldCharType="begin"/>
        </w:r>
        <w:r w:rsidR="00F50671">
          <w:rPr>
            <w:noProof/>
            <w:webHidden/>
          </w:rPr>
          <w:instrText xml:space="preserve"> PAGEREF _Toc79656795 \h </w:instrText>
        </w:r>
        <w:r w:rsidR="00F50671">
          <w:rPr>
            <w:noProof/>
            <w:webHidden/>
          </w:rPr>
        </w:r>
        <w:r w:rsidR="00F50671">
          <w:rPr>
            <w:noProof/>
            <w:webHidden/>
          </w:rPr>
          <w:fldChar w:fldCharType="separate"/>
        </w:r>
        <w:r w:rsidR="00AD527F">
          <w:rPr>
            <w:noProof/>
            <w:webHidden/>
          </w:rPr>
          <w:t>9</w:t>
        </w:r>
        <w:r w:rsidR="00F50671">
          <w:rPr>
            <w:noProof/>
            <w:webHidden/>
          </w:rPr>
          <w:fldChar w:fldCharType="end"/>
        </w:r>
      </w:hyperlink>
    </w:p>
    <w:p w14:paraId="3413C29F" w14:textId="5FC3CC2F"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796" w:history="1">
        <w:r w:rsidR="00F50671" w:rsidRPr="00502289">
          <w:rPr>
            <w:rStyle w:val="Hyperlinkki"/>
            <w:rFonts w:ascii="Arial" w:hAnsi="Arial" w:cs="Arial"/>
            <w:noProof/>
          </w:rPr>
          <w:t>4.</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OPISKELIJAN OHJAUS JA TUKEMINEN</w:t>
        </w:r>
        <w:r w:rsidR="00F50671">
          <w:rPr>
            <w:noProof/>
            <w:webHidden/>
          </w:rPr>
          <w:tab/>
        </w:r>
        <w:r w:rsidR="00F50671">
          <w:rPr>
            <w:noProof/>
            <w:webHidden/>
          </w:rPr>
          <w:fldChar w:fldCharType="begin"/>
        </w:r>
        <w:r w:rsidR="00F50671">
          <w:rPr>
            <w:noProof/>
            <w:webHidden/>
          </w:rPr>
          <w:instrText xml:space="preserve"> PAGEREF _Toc79656796 \h </w:instrText>
        </w:r>
        <w:r w:rsidR="00F50671">
          <w:rPr>
            <w:noProof/>
            <w:webHidden/>
          </w:rPr>
        </w:r>
        <w:r w:rsidR="00F50671">
          <w:rPr>
            <w:noProof/>
            <w:webHidden/>
          </w:rPr>
          <w:fldChar w:fldCharType="separate"/>
        </w:r>
        <w:r w:rsidR="00AD527F">
          <w:rPr>
            <w:noProof/>
            <w:webHidden/>
          </w:rPr>
          <w:t>9</w:t>
        </w:r>
        <w:r w:rsidR="00F50671">
          <w:rPr>
            <w:noProof/>
            <w:webHidden/>
          </w:rPr>
          <w:fldChar w:fldCharType="end"/>
        </w:r>
      </w:hyperlink>
    </w:p>
    <w:p w14:paraId="751E0B5A" w14:textId="59732D57"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7" w:history="1">
        <w:r w:rsidR="00F50671" w:rsidRPr="00502289">
          <w:rPr>
            <w:rStyle w:val="Hyperlinkki"/>
            <w:noProof/>
          </w:rPr>
          <w:t>4.1 Opinto-ohjaus</w:t>
        </w:r>
        <w:r w:rsidR="00F50671">
          <w:rPr>
            <w:noProof/>
            <w:webHidden/>
          </w:rPr>
          <w:tab/>
        </w:r>
        <w:r w:rsidR="00F50671">
          <w:rPr>
            <w:noProof/>
            <w:webHidden/>
          </w:rPr>
          <w:fldChar w:fldCharType="begin"/>
        </w:r>
        <w:r w:rsidR="00F50671">
          <w:rPr>
            <w:noProof/>
            <w:webHidden/>
          </w:rPr>
          <w:instrText xml:space="preserve"> PAGEREF _Toc79656797 \h </w:instrText>
        </w:r>
        <w:r w:rsidR="00F50671">
          <w:rPr>
            <w:noProof/>
            <w:webHidden/>
          </w:rPr>
        </w:r>
        <w:r w:rsidR="00F50671">
          <w:rPr>
            <w:noProof/>
            <w:webHidden/>
          </w:rPr>
          <w:fldChar w:fldCharType="separate"/>
        </w:r>
        <w:r w:rsidR="00AD527F">
          <w:rPr>
            <w:noProof/>
            <w:webHidden/>
          </w:rPr>
          <w:t>9</w:t>
        </w:r>
        <w:r w:rsidR="00F50671">
          <w:rPr>
            <w:noProof/>
            <w:webHidden/>
          </w:rPr>
          <w:fldChar w:fldCharType="end"/>
        </w:r>
      </w:hyperlink>
    </w:p>
    <w:p w14:paraId="1CA66160" w14:textId="2365A180"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798" w:history="1">
        <w:r w:rsidR="00F50671" w:rsidRPr="00502289">
          <w:rPr>
            <w:rStyle w:val="Hyperlinkki"/>
            <w:noProof/>
          </w:rPr>
          <w:t>4.2 Ohjauksen työnjako</w:t>
        </w:r>
        <w:r w:rsidR="00F50671">
          <w:rPr>
            <w:noProof/>
            <w:webHidden/>
          </w:rPr>
          <w:tab/>
        </w:r>
        <w:r w:rsidR="00F50671">
          <w:rPr>
            <w:noProof/>
            <w:webHidden/>
          </w:rPr>
          <w:fldChar w:fldCharType="begin"/>
        </w:r>
        <w:r w:rsidR="00F50671">
          <w:rPr>
            <w:noProof/>
            <w:webHidden/>
          </w:rPr>
          <w:instrText xml:space="preserve"> PAGEREF _Toc79656798 \h </w:instrText>
        </w:r>
        <w:r w:rsidR="00F50671">
          <w:rPr>
            <w:noProof/>
            <w:webHidden/>
          </w:rPr>
        </w:r>
        <w:r w:rsidR="00F50671">
          <w:rPr>
            <w:noProof/>
            <w:webHidden/>
          </w:rPr>
          <w:fldChar w:fldCharType="separate"/>
        </w:r>
        <w:r w:rsidR="00AD527F">
          <w:rPr>
            <w:noProof/>
            <w:webHidden/>
          </w:rPr>
          <w:t>9</w:t>
        </w:r>
        <w:r w:rsidR="00F50671">
          <w:rPr>
            <w:noProof/>
            <w:webHidden/>
          </w:rPr>
          <w:fldChar w:fldCharType="end"/>
        </w:r>
      </w:hyperlink>
    </w:p>
    <w:p w14:paraId="35F26615" w14:textId="25031568"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799" w:history="1">
        <w:r w:rsidR="00F50671" w:rsidRPr="00502289">
          <w:rPr>
            <w:rStyle w:val="Hyperlinkki"/>
            <w:rFonts w:ascii="Arial" w:hAnsi="Arial" w:cs="Arial"/>
            <w:noProof/>
          </w:rPr>
          <w:t>5.</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OPISKELEMINEN LUKIOSSA</w:t>
        </w:r>
        <w:r w:rsidR="00F50671">
          <w:rPr>
            <w:noProof/>
            <w:webHidden/>
          </w:rPr>
          <w:tab/>
        </w:r>
        <w:r w:rsidR="00F50671">
          <w:rPr>
            <w:noProof/>
            <w:webHidden/>
          </w:rPr>
          <w:fldChar w:fldCharType="begin"/>
        </w:r>
        <w:r w:rsidR="00F50671">
          <w:rPr>
            <w:noProof/>
            <w:webHidden/>
          </w:rPr>
          <w:instrText xml:space="preserve"> PAGEREF _Toc79656799 \h </w:instrText>
        </w:r>
        <w:r w:rsidR="00F50671">
          <w:rPr>
            <w:noProof/>
            <w:webHidden/>
          </w:rPr>
        </w:r>
        <w:r w:rsidR="00F50671">
          <w:rPr>
            <w:noProof/>
            <w:webHidden/>
          </w:rPr>
          <w:fldChar w:fldCharType="separate"/>
        </w:r>
        <w:r w:rsidR="00AD527F">
          <w:rPr>
            <w:noProof/>
            <w:webHidden/>
          </w:rPr>
          <w:t>11</w:t>
        </w:r>
        <w:r w:rsidR="00F50671">
          <w:rPr>
            <w:noProof/>
            <w:webHidden/>
          </w:rPr>
          <w:fldChar w:fldCharType="end"/>
        </w:r>
      </w:hyperlink>
    </w:p>
    <w:p w14:paraId="2F431509" w14:textId="28FA2DD2"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0" w:history="1">
        <w:r w:rsidR="00F50671" w:rsidRPr="00502289">
          <w:rPr>
            <w:rStyle w:val="Hyperlinkki"/>
            <w:noProof/>
          </w:rPr>
          <w:t>5.1 Työjärjestykset</w:t>
        </w:r>
        <w:r w:rsidR="00F50671">
          <w:rPr>
            <w:noProof/>
            <w:webHidden/>
          </w:rPr>
          <w:tab/>
        </w:r>
        <w:r w:rsidR="00F50671">
          <w:rPr>
            <w:noProof/>
            <w:webHidden/>
          </w:rPr>
          <w:fldChar w:fldCharType="begin"/>
        </w:r>
        <w:r w:rsidR="00F50671">
          <w:rPr>
            <w:noProof/>
            <w:webHidden/>
          </w:rPr>
          <w:instrText xml:space="preserve"> PAGEREF _Toc79656800 \h </w:instrText>
        </w:r>
        <w:r w:rsidR="00F50671">
          <w:rPr>
            <w:noProof/>
            <w:webHidden/>
          </w:rPr>
        </w:r>
        <w:r w:rsidR="00F50671">
          <w:rPr>
            <w:noProof/>
            <w:webHidden/>
          </w:rPr>
          <w:fldChar w:fldCharType="separate"/>
        </w:r>
        <w:r w:rsidR="00AD527F">
          <w:rPr>
            <w:noProof/>
            <w:webHidden/>
          </w:rPr>
          <w:t>11</w:t>
        </w:r>
        <w:r w:rsidR="00F50671">
          <w:rPr>
            <w:noProof/>
            <w:webHidden/>
          </w:rPr>
          <w:fldChar w:fldCharType="end"/>
        </w:r>
      </w:hyperlink>
    </w:p>
    <w:p w14:paraId="3B8AD934" w14:textId="7FFB454D"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1" w:history="1">
        <w:r w:rsidR="00F50671" w:rsidRPr="00502289">
          <w:rPr>
            <w:rStyle w:val="Hyperlinkki"/>
            <w:noProof/>
          </w:rPr>
          <w:t>5.2 Koeviikot</w:t>
        </w:r>
        <w:r w:rsidR="00F50671">
          <w:rPr>
            <w:noProof/>
            <w:webHidden/>
          </w:rPr>
          <w:tab/>
        </w:r>
        <w:r w:rsidR="00F50671">
          <w:rPr>
            <w:noProof/>
            <w:webHidden/>
          </w:rPr>
          <w:fldChar w:fldCharType="begin"/>
        </w:r>
        <w:r w:rsidR="00F50671">
          <w:rPr>
            <w:noProof/>
            <w:webHidden/>
          </w:rPr>
          <w:instrText xml:space="preserve"> PAGEREF _Toc79656801 \h </w:instrText>
        </w:r>
        <w:r w:rsidR="00F50671">
          <w:rPr>
            <w:noProof/>
            <w:webHidden/>
          </w:rPr>
        </w:r>
        <w:r w:rsidR="00F50671">
          <w:rPr>
            <w:noProof/>
            <w:webHidden/>
          </w:rPr>
          <w:fldChar w:fldCharType="separate"/>
        </w:r>
        <w:r w:rsidR="00AD527F">
          <w:rPr>
            <w:noProof/>
            <w:webHidden/>
          </w:rPr>
          <w:t>11</w:t>
        </w:r>
        <w:r w:rsidR="00F50671">
          <w:rPr>
            <w:noProof/>
            <w:webHidden/>
          </w:rPr>
          <w:fldChar w:fldCharType="end"/>
        </w:r>
      </w:hyperlink>
    </w:p>
    <w:p w14:paraId="58BB7F0C" w14:textId="0D5E2595"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2" w:history="1">
        <w:r w:rsidR="00F50671" w:rsidRPr="00502289">
          <w:rPr>
            <w:rStyle w:val="Hyperlinkki"/>
            <w:noProof/>
          </w:rPr>
          <w:t>5.3 Uusintakoepäivät</w:t>
        </w:r>
        <w:r w:rsidR="00F50671">
          <w:rPr>
            <w:noProof/>
            <w:webHidden/>
          </w:rPr>
          <w:tab/>
        </w:r>
        <w:r w:rsidR="00F50671">
          <w:rPr>
            <w:noProof/>
            <w:webHidden/>
          </w:rPr>
          <w:fldChar w:fldCharType="begin"/>
        </w:r>
        <w:r w:rsidR="00F50671">
          <w:rPr>
            <w:noProof/>
            <w:webHidden/>
          </w:rPr>
          <w:instrText xml:space="preserve"> PAGEREF _Toc79656802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2C05E36D" w14:textId="469C330A"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3" w:history="1">
        <w:r w:rsidR="00F50671" w:rsidRPr="00502289">
          <w:rPr>
            <w:rStyle w:val="Hyperlinkki"/>
            <w:noProof/>
          </w:rPr>
          <w:t>5.4 Ruokailu</w:t>
        </w:r>
        <w:r w:rsidR="00F50671">
          <w:rPr>
            <w:noProof/>
            <w:webHidden/>
          </w:rPr>
          <w:tab/>
        </w:r>
        <w:r w:rsidR="00F50671">
          <w:rPr>
            <w:noProof/>
            <w:webHidden/>
          </w:rPr>
          <w:fldChar w:fldCharType="begin"/>
        </w:r>
        <w:r w:rsidR="00F50671">
          <w:rPr>
            <w:noProof/>
            <w:webHidden/>
          </w:rPr>
          <w:instrText xml:space="preserve"> PAGEREF _Toc79656803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78F28DEF" w14:textId="5F5D990F"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4" w:history="1">
        <w:r w:rsidR="00F50671" w:rsidRPr="00502289">
          <w:rPr>
            <w:rStyle w:val="Hyperlinkki"/>
            <w:noProof/>
          </w:rPr>
          <w:t>5.5 Huoltajien illat</w:t>
        </w:r>
        <w:r w:rsidR="00F50671">
          <w:rPr>
            <w:noProof/>
            <w:webHidden/>
          </w:rPr>
          <w:tab/>
        </w:r>
        <w:r w:rsidR="00F50671">
          <w:rPr>
            <w:noProof/>
            <w:webHidden/>
          </w:rPr>
          <w:fldChar w:fldCharType="begin"/>
        </w:r>
        <w:r w:rsidR="00F50671">
          <w:rPr>
            <w:noProof/>
            <w:webHidden/>
          </w:rPr>
          <w:instrText xml:space="preserve"> PAGEREF _Toc79656804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0C3BF2A7" w14:textId="519BFD72"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5" w:history="1">
        <w:r w:rsidR="00F50671" w:rsidRPr="00502289">
          <w:rPr>
            <w:rStyle w:val="Hyperlinkki"/>
            <w:noProof/>
          </w:rPr>
          <w:t>5.6 Lomat</w:t>
        </w:r>
        <w:r w:rsidR="00F50671">
          <w:rPr>
            <w:noProof/>
            <w:webHidden/>
          </w:rPr>
          <w:tab/>
        </w:r>
        <w:r w:rsidR="00F50671">
          <w:rPr>
            <w:noProof/>
            <w:webHidden/>
          </w:rPr>
          <w:fldChar w:fldCharType="begin"/>
        </w:r>
        <w:r w:rsidR="00F50671">
          <w:rPr>
            <w:noProof/>
            <w:webHidden/>
          </w:rPr>
          <w:instrText xml:space="preserve"> PAGEREF _Toc79656805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72D8A8A3" w14:textId="6981A6F4"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06" w:history="1">
        <w:r w:rsidR="00F50671" w:rsidRPr="00502289">
          <w:rPr>
            <w:rStyle w:val="Hyperlinkki"/>
            <w:noProof/>
          </w:rPr>
          <w:t>5.7 Poissaolot</w:t>
        </w:r>
        <w:r w:rsidR="00F50671">
          <w:rPr>
            <w:noProof/>
            <w:webHidden/>
          </w:rPr>
          <w:tab/>
        </w:r>
        <w:r w:rsidR="00F50671">
          <w:rPr>
            <w:noProof/>
            <w:webHidden/>
          </w:rPr>
          <w:fldChar w:fldCharType="begin"/>
        </w:r>
        <w:r w:rsidR="00F50671">
          <w:rPr>
            <w:noProof/>
            <w:webHidden/>
          </w:rPr>
          <w:instrText xml:space="preserve"> PAGEREF _Toc79656806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7CCA695A" w14:textId="3AEB8F90"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807" w:history="1">
        <w:r w:rsidR="00F50671" w:rsidRPr="00502289">
          <w:rPr>
            <w:rStyle w:val="Hyperlinkki"/>
            <w:rFonts w:ascii="Arial" w:hAnsi="Arial" w:cs="Arial"/>
            <w:noProof/>
          </w:rPr>
          <w:t>6.</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OPINTOSOSIAALISET EDUT</w:t>
        </w:r>
        <w:r w:rsidR="00F50671">
          <w:rPr>
            <w:noProof/>
            <w:webHidden/>
          </w:rPr>
          <w:tab/>
        </w:r>
        <w:r w:rsidR="00F50671">
          <w:rPr>
            <w:noProof/>
            <w:webHidden/>
          </w:rPr>
          <w:fldChar w:fldCharType="begin"/>
        </w:r>
        <w:r w:rsidR="00F50671">
          <w:rPr>
            <w:noProof/>
            <w:webHidden/>
          </w:rPr>
          <w:instrText xml:space="preserve"> PAGEREF _Toc79656807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7C389083" w14:textId="6D9D3BCA"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808" w:history="1">
        <w:r w:rsidR="00F50671" w:rsidRPr="00502289">
          <w:rPr>
            <w:rStyle w:val="Hyperlinkki"/>
            <w:rFonts w:ascii="Arial" w:hAnsi="Arial" w:cs="Arial"/>
            <w:noProof/>
          </w:rPr>
          <w:t>7.</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VAMMALAN LUKION OPINTOTARJONTA</w:t>
        </w:r>
        <w:r w:rsidR="00F50671">
          <w:rPr>
            <w:noProof/>
            <w:webHidden/>
          </w:rPr>
          <w:tab/>
        </w:r>
        <w:r w:rsidR="00F50671">
          <w:rPr>
            <w:noProof/>
            <w:webHidden/>
          </w:rPr>
          <w:fldChar w:fldCharType="begin"/>
        </w:r>
        <w:r w:rsidR="00F50671">
          <w:rPr>
            <w:noProof/>
            <w:webHidden/>
          </w:rPr>
          <w:instrText xml:space="preserve"> PAGEREF _Toc79656808 \h </w:instrText>
        </w:r>
        <w:r w:rsidR="00F50671">
          <w:rPr>
            <w:noProof/>
            <w:webHidden/>
          </w:rPr>
        </w:r>
        <w:r w:rsidR="00F50671">
          <w:rPr>
            <w:noProof/>
            <w:webHidden/>
          </w:rPr>
          <w:fldChar w:fldCharType="separate"/>
        </w:r>
        <w:r w:rsidR="00AD527F">
          <w:rPr>
            <w:noProof/>
            <w:webHidden/>
          </w:rPr>
          <w:t>12</w:t>
        </w:r>
        <w:r w:rsidR="00F50671">
          <w:rPr>
            <w:noProof/>
            <w:webHidden/>
          </w:rPr>
          <w:fldChar w:fldCharType="end"/>
        </w:r>
      </w:hyperlink>
    </w:p>
    <w:p w14:paraId="210CE44F" w14:textId="0C9AD898"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809" w:history="1">
        <w:r w:rsidR="00F50671" w:rsidRPr="00502289">
          <w:rPr>
            <w:rStyle w:val="Hyperlinkki"/>
            <w:rFonts w:ascii="Arial" w:hAnsi="Arial" w:cs="Arial"/>
            <w:noProof/>
          </w:rPr>
          <w:t>8.</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ARVIOINTI</w:t>
        </w:r>
        <w:r w:rsidR="00F50671">
          <w:rPr>
            <w:noProof/>
            <w:webHidden/>
          </w:rPr>
          <w:tab/>
        </w:r>
        <w:r w:rsidR="00F50671">
          <w:rPr>
            <w:noProof/>
            <w:webHidden/>
          </w:rPr>
          <w:fldChar w:fldCharType="begin"/>
        </w:r>
        <w:r w:rsidR="00F50671">
          <w:rPr>
            <w:noProof/>
            <w:webHidden/>
          </w:rPr>
          <w:instrText xml:space="preserve"> PAGEREF _Toc79656809 \h </w:instrText>
        </w:r>
        <w:r w:rsidR="00F50671">
          <w:rPr>
            <w:noProof/>
            <w:webHidden/>
          </w:rPr>
        </w:r>
        <w:r w:rsidR="00F50671">
          <w:rPr>
            <w:noProof/>
            <w:webHidden/>
          </w:rPr>
          <w:fldChar w:fldCharType="separate"/>
        </w:r>
        <w:r w:rsidR="00AD527F">
          <w:rPr>
            <w:noProof/>
            <w:webHidden/>
          </w:rPr>
          <w:t>13</w:t>
        </w:r>
        <w:r w:rsidR="00F50671">
          <w:rPr>
            <w:noProof/>
            <w:webHidden/>
          </w:rPr>
          <w:fldChar w:fldCharType="end"/>
        </w:r>
      </w:hyperlink>
    </w:p>
    <w:p w14:paraId="069F61C6" w14:textId="18639D29"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0" w:history="1">
        <w:r w:rsidR="00F50671" w:rsidRPr="00502289">
          <w:rPr>
            <w:rStyle w:val="Hyperlinkki"/>
            <w:noProof/>
          </w:rPr>
          <w:t>8.1 Kurssin arviointi</w:t>
        </w:r>
        <w:r w:rsidR="00F50671">
          <w:rPr>
            <w:noProof/>
            <w:webHidden/>
          </w:rPr>
          <w:tab/>
        </w:r>
        <w:r w:rsidR="00F50671">
          <w:rPr>
            <w:noProof/>
            <w:webHidden/>
          </w:rPr>
          <w:fldChar w:fldCharType="begin"/>
        </w:r>
        <w:r w:rsidR="00F50671">
          <w:rPr>
            <w:noProof/>
            <w:webHidden/>
          </w:rPr>
          <w:instrText xml:space="preserve"> PAGEREF _Toc79656810 \h </w:instrText>
        </w:r>
        <w:r w:rsidR="00F50671">
          <w:rPr>
            <w:noProof/>
            <w:webHidden/>
          </w:rPr>
        </w:r>
        <w:r w:rsidR="00F50671">
          <w:rPr>
            <w:noProof/>
            <w:webHidden/>
          </w:rPr>
          <w:fldChar w:fldCharType="separate"/>
        </w:r>
        <w:r w:rsidR="00AD527F">
          <w:rPr>
            <w:noProof/>
            <w:webHidden/>
          </w:rPr>
          <w:t>13</w:t>
        </w:r>
        <w:r w:rsidR="00F50671">
          <w:rPr>
            <w:noProof/>
            <w:webHidden/>
          </w:rPr>
          <w:fldChar w:fldCharType="end"/>
        </w:r>
      </w:hyperlink>
    </w:p>
    <w:p w14:paraId="2B76AFD0" w14:textId="12C3986F"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1" w:history="1">
        <w:r w:rsidR="00F50671" w:rsidRPr="00502289">
          <w:rPr>
            <w:rStyle w:val="Hyperlinkki"/>
            <w:noProof/>
          </w:rPr>
          <w:t>8.2 Hylätyn kurssin suorittaminen</w:t>
        </w:r>
        <w:r w:rsidR="00F50671">
          <w:rPr>
            <w:noProof/>
            <w:webHidden/>
          </w:rPr>
          <w:tab/>
        </w:r>
        <w:r w:rsidR="00F50671">
          <w:rPr>
            <w:noProof/>
            <w:webHidden/>
          </w:rPr>
          <w:fldChar w:fldCharType="begin"/>
        </w:r>
        <w:r w:rsidR="00F50671">
          <w:rPr>
            <w:noProof/>
            <w:webHidden/>
          </w:rPr>
          <w:instrText xml:space="preserve"> PAGEREF _Toc79656811 \h </w:instrText>
        </w:r>
        <w:r w:rsidR="00F50671">
          <w:rPr>
            <w:noProof/>
            <w:webHidden/>
          </w:rPr>
        </w:r>
        <w:r w:rsidR="00F50671">
          <w:rPr>
            <w:noProof/>
            <w:webHidden/>
          </w:rPr>
          <w:fldChar w:fldCharType="separate"/>
        </w:r>
        <w:r w:rsidR="00AD527F">
          <w:rPr>
            <w:noProof/>
            <w:webHidden/>
          </w:rPr>
          <w:t>14</w:t>
        </w:r>
        <w:r w:rsidR="00F50671">
          <w:rPr>
            <w:noProof/>
            <w:webHidden/>
          </w:rPr>
          <w:fldChar w:fldCharType="end"/>
        </w:r>
      </w:hyperlink>
    </w:p>
    <w:p w14:paraId="034391F6" w14:textId="5C9A47DB"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2" w:history="1">
        <w:r w:rsidR="00F50671" w:rsidRPr="00502289">
          <w:rPr>
            <w:rStyle w:val="Hyperlinkki"/>
            <w:noProof/>
          </w:rPr>
          <w:t>8.3 Kurssin arvosanan korottaminen</w:t>
        </w:r>
        <w:r w:rsidR="00F50671">
          <w:rPr>
            <w:noProof/>
            <w:webHidden/>
          </w:rPr>
          <w:tab/>
        </w:r>
        <w:r w:rsidR="00F50671">
          <w:rPr>
            <w:noProof/>
            <w:webHidden/>
          </w:rPr>
          <w:fldChar w:fldCharType="begin"/>
        </w:r>
        <w:r w:rsidR="00F50671">
          <w:rPr>
            <w:noProof/>
            <w:webHidden/>
          </w:rPr>
          <w:instrText xml:space="preserve"> PAGEREF _Toc79656812 \h </w:instrText>
        </w:r>
        <w:r w:rsidR="00F50671">
          <w:rPr>
            <w:noProof/>
            <w:webHidden/>
          </w:rPr>
        </w:r>
        <w:r w:rsidR="00F50671">
          <w:rPr>
            <w:noProof/>
            <w:webHidden/>
          </w:rPr>
          <w:fldChar w:fldCharType="separate"/>
        </w:r>
        <w:r w:rsidR="00AD527F">
          <w:rPr>
            <w:noProof/>
            <w:webHidden/>
          </w:rPr>
          <w:t>14</w:t>
        </w:r>
        <w:r w:rsidR="00F50671">
          <w:rPr>
            <w:noProof/>
            <w:webHidden/>
          </w:rPr>
          <w:fldChar w:fldCharType="end"/>
        </w:r>
      </w:hyperlink>
    </w:p>
    <w:p w14:paraId="52434436" w14:textId="587F2342"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3" w:history="1">
        <w:r w:rsidR="00F50671" w:rsidRPr="00502289">
          <w:rPr>
            <w:rStyle w:val="Hyperlinkki"/>
            <w:noProof/>
          </w:rPr>
          <w:t>8.4 Oppiaineen oppimäärän arviointi</w:t>
        </w:r>
        <w:r w:rsidR="00F50671">
          <w:rPr>
            <w:noProof/>
            <w:webHidden/>
          </w:rPr>
          <w:tab/>
        </w:r>
        <w:r w:rsidR="00F50671">
          <w:rPr>
            <w:noProof/>
            <w:webHidden/>
          </w:rPr>
          <w:fldChar w:fldCharType="begin"/>
        </w:r>
        <w:r w:rsidR="00F50671">
          <w:rPr>
            <w:noProof/>
            <w:webHidden/>
          </w:rPr>
          <w:instrText xml:space="preserve"> PAGEREF _Toc79656813 \h </w:instrText>
        </w:r>
        <w:r w:rsidR="00F50671">
          <w:rPr>
            <w:noProof/>
            <w:webHidden/>
          </w:rPr>
        </w:r>
        <w:r w:rsidR="00F50671">
          <w:rPr>
            <w:noProof/>
            <w:webHidden/>
          </w:rPr>
          <w:fldChar w:fldCharType="separate"/>
        </w:r>
        <w:r w:rsidR="00AD527F">
          <w:rPr>
            <w:noProof/>
            <w:webHidden/>
          </w:rPr>
          <w:t>14</w:t>
        </w:r>
        <w:r w:rsidR="00F50671">
          <w:rPr>
            <w:noProof/>
            <w:webHidden/>
          </w:rPr>
          <w:fldChar w:fldCharType="end"/>
        </w:r>
      </w:hyperlink>
    </w:p>
    <w:p w14:paraId="799CAE26" w14:textId="490C3D40"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4" w:history="1">
        <w:r w:rsidR="00F50671" w:rsidRPr="00502289">
          <w:rPr>
            <w:rStyle w:val="Hyperlinkki"/>
            <w:noProof/>
          </w:rPr>
          <w:t>8.5 Suoritusten seuraaminen</w:t>
        </w:r>
        <w:r w:rsidR="00F50671">
          <w:rPr>
            <w:noProof/>
            <w:webHidden/>
          </w:rPr>
          <w:tab/>
        </w:r>
        <w:r w:rsidR="00F50671">
          <w:rPr>
            <w:noProof/>
            <w:webHidden/>
          </w:rPr>
          <w:fldChar w:fldCharType="begin"/>
        </w:r>
        <w:r w:rsidR="00F50671">
          <w:rPr>
            <w:noProof/>
            <w:webHidden/>
          </w:rPr>
          <w:instrText xml:space="preserve"> PAGEREF _Toc79656814 \h </w:instrText>
        </w:r>
        <w:r w:rsidR="00F50671">
          <w:rPr>
            <w:noProof/>
            <w:webHidden/>
          </w:rPr>
        </w:r>
        <w:r w:rsidR="00F50671">
          <w:rPr>
            <w:noProof/>
            <w:webHidden/>
          </w:rPr>
          <w:fldChar w:fldCharType="separate"/>
        </w:r>
        <w:r w:rsidR="00AD527F">
          <w:rPr>
            <w:noProof/>
            <w:webHidden/>
          </w:rPr>
          <w:t>15</w:t>
        </w:r>
        <w:r w:rsidR="00F50671">
          <w:rPr>
            <w:noProof/>
            <w:webHidden/>
          </w:rPr>
          <w:fldChar w:fldCharType="end"/>
        </w:r>
      </w:hyperlink>
    </w:p>
    <w:p w14:paraId="0AD1D32E" w14:textId="2FE6DBE8" w:rsidR="00F50671" w:rsidRDefault="009C6582">
      <w:pPr>
        <w:pStyle w:val="Sisluet2"/>
        <w:tabs>
          <w:tab w:val="left" w:pos="660"/>
          <w:tab w:val="right" w:leader="dot" w:pos="9628"/>
        </w:tabs>
        <w:rPr>
          <w:rFonts w:asciiTheme="minorHAnsi" w:eastAsiaTheme="minorEastAsia" w:hAnsiTheme="minorHAnsi" w:cstheme="minorBidi"/>
          <w:noProof/>
          <w:lang w:eastAsia="fi-FI"/>
        </w:rPr>
      </w:pPr>
      <w:hyperlink w:anchor="_Toc79656815" w:history="1">
        <w:r w:rsidR="00F50671" w:rsidRPr="00502289">
          <w:rPr>
            <w:rStyle w:val="Hyperlinkki"/>
            <w:rFonts w:ascii="Arial" w:hAnsi="Arial" w:cs="Arial"/>
            <w:noProof/>
          </w:rPr>
          <w:t>9.</w:t>
        </w:r>
        <w:r w:rsidR="00F50671">
          <w:rPr>
            <w:rFonts w:asciiTheme="minorHAnsi" w:eastAsiaTheme="minorEastAsia" w:hAnsiTheme="minorHAnsi" w:cstheme="minorBidi"/>
            <w:noProof/>
            <w:lang w:eastAsia="fi-FI"/>
          </w:rPr>
          <w:tab/>
        </w:r>
        <w:r w:rsidR="00F50671" w:rsidRPr="00502289">
          <w:rPr>
            <w:rStyle w:val="Hyperlinkki"/>
            <w:rFonts w:ascii="Arial" w:hAnsi="Arial" w:cs="Arial"/>
            <w:noProof/>
          </w:rPr>
          <w:t>YLIOPPILASTUTKINTO</w:t>
        </w:r>
        <w:r w:rsidR="00F50671">
          <w:rPr>
            <w:noProof/>
            <w:webHidden/>
          </w:rPr>
          <w:tab/>
        </w:r>
        <w:r w:rsidR="00F50671">
          <w:rPr>
            <w:noProof/>
            <w:webHidden/>
          </w:rPr>
          <w:fldChar w:fldCharType="begin"/>
        </w:r>
        <w:r w:rsidR="00F50671">
          <w:rPr>
            <w:noProof/>
            <w:webHidden/>
          </w:rPr>
          <w:instrText xml:space="preserve"> PAGEREF _Toc79656815 \h </w:instrText>
        </w:r>
        <w:r w:rsidR="00F50671">
          <w:rPr>
            <w:noProof/>
            <w:webHidden/>
          </w:rPr>
        </w:r>
        <w:r w:rsidR="00F50671">
          <w:rPr>
            <w:noProof/>
            <w:webHidden/>
          </w:rPr>
          <w:fldChar w:fldCharType="separate"/>
        </w:r>
        <w:r w:rsidR="00AD527F">
          <w:rPr>
            <w:noProof/>
            <w:webHidden/>
          </w:rPr>
          <w:t>15</w:t>
        </w:r>
        <w:r w:rsidR="00F50671">
          <w:rPr>
            <w:noProof/>
            <w:webHidden/>
          </w:rPr>
          <w:fldChar w:fldCharType="end"/>
        </w:r>
      </w:hyperlink>
    </w:p>
    <w:p w14:paraId="2E9F4A6D" w14:textId="79AC7F01"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6" w:history="1">
        <w:r w:rsidR="00F50671" w:rsidRPr="00502289">
          <w:rPr>
            <w:rStyle w:val="Hyperlinkki"/>
            <w:noProof/>
          </w:rPr>
          <w:t>9.1 Tutkinnon suorittaminen</w:t>
        </w:r>
        <w:r w:rsidR="00F50671">
          <w:rPr>
            <w:noProof/>
            <w:webHidden/>
          </w:rPr>
          <w:tab/>
        </w:r>
        <w:r w:rsidR="00F50671">
          <w:rPr>
            <w:noProof/>
            <w:webHidden/>
          </w:rPr>
          <w:fldChar w:fldCharType="begin"/>
        </w:r>
        <w:r w:rsidR="00F50671">
          <w:rPr>
            <w:noProof/>
            <w:webHidden/>
          </w:rPr>
          <w:instrText xml:space="preserve"> PAGEREF _Toc79656816 \h </w:instrText>
        </w:r>
        <w:r w:rsidR="00F50671">
          <w:rPr>
            <w:noProof/>
            <w:webHidden/>
          </w:rPr>
        </w:r>
        <w:r w:rsidR="00F50671">
          <w:rPr>
            <w:noProof/>
            <w:webHidden/>
          </w:rPr>
          <w:fldChar w:fldCharType="separate"/>
        </w:r>
        <w:r w:rsidR="00AD527F">
          <w:rPr>
            <w:noProof/>
            <w:webHidden/>
          </w:rPr>
          <w:t>15</w:t>
        </w:r>
        <w:r w:rsidR="00F50671">
          <w:rPr>
            <w:noProof/>
            <w:webHidden/>
          </w:rPr>
          <w:fldChar w:fldCharType="end"/>
        </w:r>
      </w:hyperlink>
    </w:p>
    <w:p w14:paraId="2FF712B6" w14:textId="06444B7A"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7" w:history="1">
        <w:r w:rsidR="00F50671" w:rsidRPr="00502289">
          <w:rPr>
            <w:rStyle w:val="Hyperlinkki"/>
            <w:noProof/>
          </w:rPr>
          <w:t>9.2 Ylioppilastutkinnon rakenne</w:t>
        </w:r>
        <w:r w:rsidR="00F50671">
          <w:rPr>
            <w:noProof/>
            <w:webHidden/>
          </w:rPr>
          <w:tab/>
        </w:r>
        <w:r w:rsidR="00F50671">
          <w:rPr>
            <w:noProof/>
            <w:webHidden/>
          </w:rPr>
          <w:fldChar w:fldCharType="begin"/>
        </w:r>
        <w:r w:rsidR="00F50671">
          <w:rPr>
            <w:noProof/>
            <w:webHidden/>
          </w:rPr>
          <w:instrText xml:space="preserve"> PAGEREF _Toc79656817 \h </w:instrText>
        </w:r>
        <w:r w:rsidR="00F50671">
          <w:rPr>
            <w:noProof/>
            <w:webHidden/>
          </w:rPr>
        </w:r>
        <w:r w:rsidR="00F50671">
          <w:rPr>
            <w:noProof/>
            <w:webHidden/>
          </w:rPr>
          <w:fldChar w:fldCharType="separate"/>
        </w:r>
        <w:r w:rsidR="00AD527F">
          <w:rPr>
            <w:noProof/>
            <w:webHidden/>
          </w:rPr>
          <w:t>15</w:t>
        </w:r>
        <w:r w:rsidR="00F50671">
          <w:rPr>
            <w:noProof/>
            <w:webHidden/>
          </w:rPr>
          <w:fldChar w:fldCharType="end"/>
        </w:r>
      </w:hyperlink>
    </w:p>
    <w:p w14:paraId="3495A529" w14:textId="5BFCC6A6"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8" w:history="1">
        <w:r w:rsidR="00F50671" w:rsidRPr="00502289">
          <w:rPr>
            <w:rStyle w:val="Hyperlinkki"/>
            <w:noProof/>
          </w:rPr>
          <w:t>9.3 Erillisten kokeiden suorittaminen (aineopiskelijana ylioppilaskokeessa)</w:t>
        </w:r>
        <w:r w:rsidR="00F50671">
          <w:rPr>
            <w:noProof/>
            <w:webHidden/>
          </w:rPr>
          <w:tab/>
        </w:r>
        <w:r w:rsidR="00F50671">
          <w:rPr>
            <w:noProof/>
            <w:webHidden/>
          </w:rPr>
          <w:fldChar w:fldCharType="begin"/>
        </w:r>
        <w:r w:rsidR="00F50671">
          <w:rPr>
            <w:noProof/>
            <w:webHidden/>
          </w:rPr>
          <w:instrText xml:space="preserve"> PAGEREF _Toc79656818 \h </w:instrText>
        </w:r>
        <w:r w:rsidR="00F50671">
          <w:rPr>
            <w:noProof/>
            <w:webHidden/>
          </w:rPr>
        </w:r>
        <w:r w:rsidR="00F50671">
          <w:rPr>
            <w:noProof/>
            <w:webHidden/>
          </w:rPr>
          <w:fldChar w:fldCharType="separate"/>
        </w:r>
        <w:r w:rsidR="00AD527F">
          <w:rPr>
            <w:noProof/>
            <w:webHidden/>
          </w:rPr>
          <w:t>16</w:t>
        </w:r>
        <w:r w:rsidR="00F50671">
          <w:rPr>
            <w:noProof/>
            <w:webHidden/>
          </w:rPr>
          <w:fldChar w:fldCharType="end"/>
        </w:r>
      </w:hyperlink>
    </w:p>
    <w:p w14:paraId="6BEDF5F3" w14:textId="2572694F"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19" w:history="1">
        <w:r w:rsidR="00F50671" w:rsidRPr="00502289">
          <w:rPr>
            <w:rStyle w:val="Hyperlinkki"/>
            <w:noProof/>
          </w:rPr>
          <w:t>9.4 Kokeiden uusiminen ja tutkinnon täydentäminen</w:t>
        </w:r>
        <w:r w:rsidR="00F50671">
          <w:rPr>
            <w:noProof/>
            <w:webHidden/>
          </w:rPr>
          <w:tab/>
        </w:r>
        <w:r w:rsidR="00F50671">
          <w:rPr>
            <w:noProof/>
            <w:webHidden/>
          </w:rPr>
          <w:fldChar w:fldCharType="begin"/>
        </w:r>
        <w:r w:rsidR="00F50671">
          <w:rPr>
            <w:noProof/>
            <w:webHidden/>
          </w:rPr>
          <w:instrText xml:space="preserve"> PAGEREF _Toc79656819 \h </w:instrText>
        </w:r>
        <w:r w:rsidR="00F50671">
          <w:rPr>
            <w:noProof/>
            <w:webHidden/>
          </w:rPr>
        </w:r>
        <w:r w:rsidR="00F50671">
          <w:rPr>
            <w:noProof/>
            <w:webHidden/>
          </w:rPr>
          <w:fldChar w:fldCharType="separate"/>
        </w:r>
        <w:r w:rsidR="00AD527F">
          <w:rPr>
            <w:noProof/>
            <w:webHidden/>
          </w:rPr>
          <w:t>16</w:t>
        </w:r>
        <w:r w:rsidR="00F50671">
          <w:rPr>
            <w:noProof/>
            <w:webHidden/>
          </w:rPr>
          <w:fldChar w:fldCharType="end"/>
        </w:r>
      </w:hyperlink>
    </w:p>
    <w:p w14:paraId="2301663D" w14:textId="51F4C7EB"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20" w:history="1">
        <w:r w:rsidR="00F50671" w:rsidRPr="00502289">
          <w:rPr>
            <w:rStyle w:val="Hyperlinkki"/>
            <w:noProof/>
          </w:rPr>
          <w:t>9.5 Äidinkielen koe</w:t>
        </w:r>
        <w:r w:rsidR="00F50671">
          <w:rPr>
            <w:noProof/>
            <w:webHidden/>
          </w:rPr>
          <w:tab/>
        </w:r>
        <w:r w:rsidR="00F50671">
          <w:rPr>
            <w:noProof/>
            <w:webHidden/>
          </w:rPr>
          <w:fldChar w:fldCharType="begin"/>
        </w:r>
        <w:r w:rsidR="00F50671">
          <w:rPr>
            <w:noProof/>
            <w:webHidden/>
          </w:rPr>
          <w:instrText xml:space="preserve"> PAGEREF _Toc79656820 \h </w:instrText>
        </w:r>
        <w:r w:rsidR="00F50671">
          <w:rPr>
            <w:noProof/>
            <w:webHidden/>
          </w:rPr>
        </w:r>
        <w:r w:rsidR="00F50671">
          <w:rPr>
            <w:noProof/>
            <w:webHidden/>
          </w:rPr>
          <w:fldChar w:fldCharType="separate"/>
        </w:r>
        <w:r w:rsidR="00AD527F">
          <w:rPr>
            <w:noProof/>
            <w:webHidden/>
          </w:rPr>
          <w:t>16</w:t>
        </w:r>
        <w:r w:rsidR="00F50671">
          <w:rPr>
            <w:noProof/>
            <w:webHidden/>
          </w:rPr>
          <w:fldChar w:fldCharType="end"/>
        </w:r>
      </w:hyperlink>
    </w:p>
    <w:p w14:paraId="07BBE87D" w14:textId="2693FC25"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21" w:history="1">
        <w:r w:rsidR="00F50671" w:rsidRPr="00502289">
          <w:rPr>
            <w:rStyle w:val="Hyperlinkki"/>
            <w:noProof/>
          </w:rPr>
          <w:t>9.6 Reaaliaineiden kokeet</w:t>
        </w:r>
        <w:r w:rsidR="00F50671">
          <w:rPr>
            <w:noProof/>
            <w:webHidden/>
          </w:rPr>
          <w:tab/>
        </w:r>
        <w:r w:rsidR="00F50671">
          <w:rPr>
            <w:noProof/>
            <w:webHidden/>
          </w:rPr>
          <w:fldChar w:fldCharType="begin"/>
        </w:r>
        <w:r w:rsidR="00F50671">
          <w:rPr>
            <w:noProof/>
            <w:webHidden/>
          </w:rPr>
          <w:instrText xml:space="preserve"> PAGEREF _Toc79656821 \h </w:instrText>
        </w:r>
        <w:r w:rsidR="00F50671">
          <w:rPr>
            <w:noProof/>
            <w:webHidden/>
          </w:rPr>
        </w:r>
        <w:r w:rsidR="00F50671">
          <w:rPr>
            <w:noProof/>
            <w:webHidden/>
          </w:rPr>
          <w:fldChar w:fldCharType="separate"/>
        </w:r>
        <w:r w:rsidR="00AD527F">
          <w:rPr>
            <w:noProof/>
            <w:webHidden/>
          </w:rPr>
          <w:t>16</w:t>
        </w:r>
        <w:r w:rsidR="00F50671">
          <w:rPr>
            <w:noProof/>
            <w:webHidden/>
          </w:rPr>
          <w:fldChar w:fldCharType="end"/>
        </w:r>
      </w:hyperlink>
    </w:p>
    <w:p w14:paraId="4ED2AAF9" w14:textId="392C9DE9"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22" w:history="1">
        <w:r w:rsidR="00F50671" w:rsidRPr="00502289">
          <w:rPr>
            <w:rStyle w:val="Hyperlinkki"/>
            <w:noProof/>
          </w:rPr>
          <w:t>9.7 Lyhyen kielen koe</w:t>
        </w:r>
        <w:r w:rsidR="00F50671">
          <w:rPr>
            <w:noProof/>
            <w:webHidden/>
          </w:rPr>
          <w:tab/>
        </w:r>
        <w:r w:rsidR="00F50671">
          <w:rPr>
            <w:noProof/>
            <w:webHidden/>
          </w:rPr>
          <w:fldChar w:fldCharType="begin"/>
        </w:r>
        <w:r w:rsidR="00F50671">
          <w:rPr>
            <w:noProof/>
            <w:webHidden/>
          </w:rPr>
          <w:instrText xml:space="preserve"> PAGEREF _Toc79656822 \h </w:instrText>
        </w:r>
        <w:r w:rsidR="00F50671">
          <w:rPr>
            <w:noProof/>
            <w:webHidden/>
          </w:rPr>
        </w:r>
        <w:r w:rsidR="00F50671">
          <w:rPr>
            <w:noProof/>
            <w:webHidden/>
          </w:rPr>
          <w:fldChar w:fldCharType="separate"/>
        </w:r>
        <w:r w:rsidR="00AD527F">
          <w:rPr>
            <w:noProof/>
            <w:webHidden/>
          </w:rPr>
          <w:t>17</w:t>
        </w:r>
        <w:r w:rsidR="00F50671">
          <w:rPr>
            <w:noProof/>
            <w:webHidden/>
          </w:rPr>
          <w:fldChar w:fldCharType="end"/>
        </w:r>
      </w:hyperlink>
    </w:p>
    <w:p w14:paraId="02F5E8B4" w14:textId="069F20F6"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23" w:history="1">
        <w:r w:rsidR="00F50671" w:rsidRPr="00502289">
          <w:rPr>
            <w:rStyle w:val="Hyperlinkki"/>
            <w:noProof/>
          </w:rPr>
          <w:t>9.8 Tutkinnon suorittaminen kerralla tai hajautetusti</w:t>
        </w:r>
        <w:r w:rsidR="00F50671">
          <w:rPr>
            <w:noProof/>
            <w:webHidden/>
          </w:rPr>
          <w:tab/>
        </w:r>
        <w:r w:rsidR="00F50671">
          <w:rPr>
            <w:noProof/>
            <w:webHidden/>
          </w:rPr>
          <w:fldChar w:fldCharType="begin"/>
        </w:r>
        <w:r w:rsidR="00F50671">
          <w:rPr>
            <w:noProof/>
            <w:webHidden/>
          </w:rPr>
          <w:instrText xml:space="preserve"> PAGEREF _Toc79656823 \h </w:instrText>
        </w:r>
        <w:r w:rsidR="00F50671">
          <w:rPr>
            <w:noProof/>
            <w:webHidden/>
          </w:rPr>
        </w:r>
        <w:r w:rsidR="00F50671">
          <w:rPr>
            <w:noProof/>
            <w:webHidden/>
          </w:rPr>
          <w:fldChar w:fldCharType="separate"/>
        </w:r>
        <w:r w:rsidR="00AD527F">
          <w:rPr>
            <w:noProof/>
            <w:webHidden/>
          </w:rPr>
          <w:t>17</w:t>
        </w:r>
        <w:r w:rsidR="00F50671">
          <w:rPr>
            <w:noProof/>
            <w:webHidden/>
          </w:rPr>
          <w:fldChar w:fldCharType="end"/>
        </w:r>
      </w:hyperlink>
    </w:p>
    <w:p w14:paraId="2EECF77D" w14:textId="62CE7AC8" w:rsidR="00F50671" w:rsidRDefault="009C6582">
      <w:pPr>
        <w:pStyle w:val="Sisluet3"/>
        <w:tabs>
          <w:tab w:val="right" w:leader="dot" w:pos="9628"/>
        </w:tabs>
        <w:rPr>
          <w:rFonts w:asciiTheme="minorHAnsi" w:eastAsiaTheme="minorEastAsia" w:hAnsiTheme="minorHAnsi" w:cstheme="minorBidi"/>
          <w:noProof/>
          <w:lang w:eastAsia="fi-FI"/>
        </w:rPr>
      </w:pPr>
      <w:hyperlink w:anchor="_Toc79656824" w:history="1">
        <w:r w:rsidR="00F50671" w:rsidRPr="00502289">
          <w:rPr>
            <w:rStyle w:val="Hyperlinkki"/>
            <w:noProof/>
          </w:rPr>
          <w:t>9.10 Osallistumisoikeus ja ilmoittautuminen</w:t>
        </w:r>
        <w:r w:rsidR="00F50671">
          <w:rPr>
            <w:noProof/>
            <w:webHidden/>
          </w:rPr>
          <w:tab/>
        </w:r>
        <w:r w:rsidR="00F50671">
          <w:rPr>
            <w:noProof/>
            <w:webHidden/>
          </w:rPr>
          <w:fldChar w:fldCharType="begin"/>
        </w:r>
        <w:r w:rsidR="00F50671">
          <w:rPr>
            <w:noProof/>
            <w:webHidden/>
          </w:rPr>
          <w:instrText xml:space="preserve"> PAGEREF _Toc79656824 \h </w:instrText>
        </w:r>
        <w:r w:rsidR="00F50671">
          <w:rPr>
            <w:noProof/>
            <w:webHidden/>
          </w:rPr>
        </w:r>
        <w:r w:rsidR="00F50671">
          <w:rPr>
            <w:noProof/>
            <w:webHidden/>
          </w:rPr>
          <w:fldChar w:fldCharType="separate"/>
        </w:r>
        <w:r w:rsidR="00AD527F">
          <w:rPr>
            <w:noProof/>
            <w:webHidden/>
          </w:rPr>
          <w:t>17</w:t>
        </w:r>
        <w:r w:rsidR="00F50671">
          <w:rPr>
            <w:noProof/>
            <w:webHidden/>
          </w:rPr>
          <w:fldChar w:fldCharType="end"/>
        </w:r>
      </w:hyperlink>
    </w:p>
    <w:p w14:paraId="77744A6E" w14:textId="53DF55CC" w:rsidR="00584CF7" w:rsidRDefault="00584CF7" w:rsidP="00584CF7">
      <w:pPr>
        <w:rPr>
          <w:sz w:val="32"/>
          <w:szCs w:val="32"/>
        </w:rPr>
      </w:pPr>
      <w:r w:rsidRPr="004D35E7">
        <w:fldChar w:fldCharType="end"/>
      </w:r>
    </w:p>
    <w:p w14:paraId="64CBBD1A" w14:textId="77777777" w:rsidR="009E7F70" w:rsidRDefault="009E7F70" w:rsidP="00584CF7">
      <w:pPr>
        <w:rPr>
          <w:sz w:val="32"/>
          <w:szCs w:val="32"/>
        </w:rPr>
      </w:pPr>
    </w:p>
    <w:p w14:paraId="02B35465" w14:textId="77777777" w:rsidR="009E7F70" w:rsidRDefault="009E7F70" w:rsidP="00584CF7">
      <w:pPr>
        <w:rPr>
          <w:sz w:val="32"/>
          <w:szCs w:val="32"/>
        </w:rPr>
      </w:pPr>
    </w:p>
    <w:p w14:paraId="4785611F" w14:textId="77777777" w:rsidR="009E7F70" w:rsidRDefault="009E7F70" w:rsidP="00584CF7">
      <w:pPr>
        <w:rPr>
          <w:sz w:val="32"/>
          <w:szCs w:val="32"/>
        </w:rPr>
      </w:pPr>
    </w:p>
    <w:p w14:paraId="07A1EE5F" w14:textId="77777777" w:rsidR="009E7F70" w:rsidRDefault="009E7F70" w:rsidP="00584CF7">
      <w:pPr>
        <w:rPr>
          <w:sz w:val="32"/>
          <w:szCs w:val="32"/>
        </w:rPr>
      </w:pPr>
    </w:p>
    <w:p w14:paraId="123AF678" w14:textId="77777777" w:rsidR="009E7F70" w:rsidRDefault="009E7F70" w:rsidP="00584CF7">
      <w:pPr>
        <w:rPr>
          <w:sz w:val="32"/>
          <w:szCs w:val="32"/>
        </w:rPr>
      </w:pPr>
    </w:p>
    <w:p w14:paraId="68A77436" w14:textId="77777777" w:rsidR="009E7F70" w:rsidRDefault="009E7F70" w:rsidP="00584CF7">
      <w:pPr>
        <w:rPr>
          <w:sz w:val="32"/>
          <w:szCs w:val="32"/>
        </w:rPr>
      </w:pPr>
    </w:p>
    <w:p w14:paraId="6B01BD19" w14:textId="77777777" w:rsidR="009E7F70" w:rsidRDefault="009E7F70" w:rsidP="00584CF7">
      <w:pPr>
        <w:rPr>
          <w:sz w:val="32"/>
          <w:szCs w:val="32"/>
        </w:rPr>
      </w:pPr>
    </w:p>
    <w:p w14:paraId="39263008" w14:textId="77777777" w:rsidR="009E7F70" w:rsidRDefault="009E7F70" w:rsidP="00584CF7">
      <w:pPr>
        <w:rPr>
          <w:sz w:val="32"/>
          <w:szCs w:val="32"/>
        </w:rPr>
      </w:pPr>
    </w:p>
    <w:p w14:paraId="62CE3BB5" w14:textId="77777777" w:rsidR="009E7F70" w:rsidRDefault="009E7F70" w:rsidP="00584CF7">
      <w:pPr>
        <w:rPr>
          <w:sz w:val="32"/>
          <w:szCs w:val="32"/>
        </w:rPr>
      </w:pPr>
    </w:p>
    <w:p w14:paraId="44ACA346" w14:textId="77777777" w:rsidR="009E7F70" w:rsidRDefault="009E7F70" w:rsidP="00584CF7">
      <w:pPr>
        <w:rPr>
          <w:sz w:val="32"/>
          <w:szCs w:val="32"/>
        </w:rPr>
      </w:pPr>
    </w:p>
    <w:p w14:paraId="689AC500" w14:textId="77777777" w:rsidR="009E7F70" w:rsidRDefault="009E7F70" w:rsidP="00584CF7">
      <w:pPr>
        <w:rPr>
          <w:sz w:val="32"/>
          <w:szCs w:val="32"/>
        </w:rPr>
      </w:pPr>
    </w:p>
    <w:p w14:paraId="43584D4E" w14:textId="0D6C2BBB" w:rsidR="009E7F70" w:rsidRPr="00584CF7" w:rsidRDefault="009E7F70" w:rsidP="00584CF7">
      <w:pPr>
        <w:rPr>
          <w:sz w:val="32"/>
          <w:szCs w:val="32"/>
        </w:rPr>
        <w:sectPr w:rsidR="009E7F70" w:rsidRPr="00584CF7" w:rsidSect="00CC4632">
          <w:type w:val="continuous"/>
          <w:pgSz w:w="11906" w:h="16838"/>
          <w:pgMar w:top="1079" w:right="1134" w:bottom="1134" w:left="1134" w:header="708" w:footer="708" w:gutter="0"/>
          <w:cols w:space="708"/>
          <w:docGrid w:linePitch="360"/>
        </w:sectPr>
      </w:pPr>
    </w:p>
    <w:p w14:paraId="2D9A802E" w14:textId="03C7982C" w:rsidR="00EF2929" w:rsidRDefault="00EF2929" w:rsidP="0093617F">
      <w:pPr>
        <w:pStyle w:val="Otsikko2"/>
        <w:numPr>
          <w:ilvl w:val="0"/>
          <w:numId w:val="24"/>
        </w:numPr>
        <w:rPr>
          <w:rFonts w:ascii="Arial" w:hAnsi="Arial" w:cs="Arial"/>
          <w:sz w:val="24"/>
          <w:szCs w:val="24"/>
        </w:rPr>
      </w:pPr>
      <w:bookmarkStart w:id="1" w:name="_Toc79656787"/>
      <w:r w:rsidRPr="00584CF7">
        <w:rPr>
          <w:rFonts w:ascii="Arial" w:hAnsi="Arial" w:cs="Arial"/>
          <w:sz w:val="24"/>
          <w:szCs w:val="24"/>
        </w:rPr>
        <w:lastRenderedPageBreak/>
        <w:t>YHTEYSTIETOJA</w:t>
      </w:r>
      <w:bookmarkEnd w:id="1"/>
    </w:p>
    <w:p w14:paraId="1B257706" w14:textId="0753ED03" w:rsidR="009E7F70" w:rsidRDefault="009E7F70" w:rsidP="009E7F70">
      <w:pPr>
        <w:rPr>
          <w:lang w:eastAsia="fi-FI"/>
        </w:rPr>
      </w:pPr>
    </w:p>
    <w:p w14:paraId="39B838AC" w14:textId="77777777" w:rsidR="009E7F70" w:rsidRPr="009E7F70" w:rsidRDefault="009E7F70" w:rsidP="009E7F70">
      <w:pPr>
        <w:rPr>
          <w:lang w:eastAsia="fi-FI"/>
        </w:rPr>
      </w:pPr>
    </w:p>
    <w:p w14:paraId="6EBE44CF" w14:textId="1EE0AEA2" w:rsidR="00056F0F" w:rsidRPr="007408AD" w:rsidRDefault="007408AD" w:rsidP="00F64404">
      <w:pPr>
        <w:autoSpaceDE w:val="0"/>
        <w:autoSpaceDN w:val="0"/>
        <w:adjustRightInd w:val="0"/>
        <w:spacing w:after="0" w:line="240" w:lineRule="auto"/>
        <w:ind w:left="567"/>
        <w:rPr>
          <w:rFonts w:ascii="Arial" w:eastAsia="Times New Roman" w:hAnsi="Arial" w:cs="Arial"/>
          <w:b/>
          <w:bCs/>
          <w:sz w:val="24"/>
          <w:szCs w:val="24"/>
          <w:lang w:eastAsia="fi-FI"/>
        </w:rPr>
      </w:pPr>
      <w:r w:rsidRPr="007408AD">
        <w:rPr>
          <w:rFonts w:ascii="Arial" w:eastAsia="Times New Roman" w:hAnsi="Arial" w:cs="Arial"/>
          <w:b/>
          <w:bCs/>
          <w:sz w:val="24"/>
          <w:szCs w:val="24"/>
          <w:lang w:eastAsia="fi-FI"/>
        </w:rPr>
        <w:t>SASKY koulutuskuntayhtymä</w:t>
      </w:r>
      <w:r>
        <w:rPr>
          <w:rFonts w:ascii="Arial" w:eastAsia="Times New Roman" w:hAnsi="Arial" w:cs="Arial"/>
          <w:b/>
          <w:bCs/>
          <w:sz w:val="24"/>
          <w:szCs w:val="24"/>
          <w:lang w:eastAsia="fi-FI"/>
        </w:rPr>
        <w:t>,</w:t>
      </w:r>
    </w:p>
    <w:p w14:paraId="03FCC353" w14:textId="153466C7"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bCs/>
          <w:sz w:val="24"/>
          <w:szCs w:val="24"/>
          <w:lang w:eastAsia="fi-FI"/>
        </w:rPr>
        <w:t>Vammalan ammattikoulu/</w:t>
      </w:r>
    </w:p>
    <w:p w14:paraId="12DDEF8B" w14:textId="50364B46"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bCs/>
          <w:sz w:val="24"/>
          <w:szCs w:val="24"/>
          <w:lang w:eastAsia="fi-FI"/>
        </w:rPr>
        <w:t>Tyrvään käsi- ja taideteollisuus-</w:t>
      </w:r>
    </w:p>
    <w:p w14:paraId="673B574C" w14:textId="0F339579" w:rsidR="000E387F" w:rsidRDefault="000E387F" w:rsidP="00A13F1D">
      <w:pPr>
        <w:autoSpaceDE w:val="0"/>
        <w:autoSpaceDN w:val="0"/>
        <w:adjustRightInd w:val="0"/>
        <w:spacing w:after="0" w:line="240" w:lineRule="auto"/>
        <w:ind w:left="567"/>
        <w:jc w:val="left"/>
        <w:rPr>
          <w:rFonts w:ascii="Arial" w:eastAsia="Times New Roman" w:hAnsi="Arial" w:cs="Arial"/>
          <w:b/>
          <w:bCs/>
          <w:sz w:val="24"/>
          <w:szCs w:val="24"/>
          <w:lang w:eastAsia="fi-FI"/>
        </w:rPr>
      </w:pPr>
      <w:r w:rsidRPr="000E387F">
        <w:rPr>
          <w:rFonts w:ascii="Arial" w:eastAsia="Times New Roman" w:hAnsi="Arial" w:cs="Arial"/>
          <w:b/>
          <w:bCs/>
          <w:sz w:val="24"/>
          <w:szCs w:val="24"/>
          <w:lang w:eastAsia="fi-FI"/>
        </w:rPr>
        <w:t>oppilaitos</w:t>
      </w:r>
    </w:p>
    <w:p w14:paraId="4F4D74C8" w14:textId="17C31B06" w:rsidR="009E7F70" w:rsidRDefault="009E7F70" w:rsidP="00A13F1D">
      <w:pPr>
        <w:autoSpaceDE w:val="0"/>
        <w:autoSpaceDN w:val="0"/>
        <w:adjustRightInd w:val="0"/>
        <w:spacing w:after="0" w:line="240" w:lineRule="auto"/>
        <w:ind w:left="567"/>
        <w:jc w:val="left"/>
        <w:rPr>
          <w:rFonts w:ascii="Arial" w:eastAsia="Times New Roman" w:hAnsi="Arial" w:cs="Arial"/>
          <w:b/>
          <w:bCs/>
          <w:sz w:val="24"/>
          <w:szCs w:val="24"/>
          <w:lang w:eastAsia="fi-FI"/>
        </w:rPr>
      </w:pPr>
    </w:p>
    <w:p w14:paraId="6A90FA77" w14:textId="48F9F515" w:rsidR="000E387F" w:rsidRPr="000E387F" w:rsidRDefault="00677267"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Pr>
          <w:rFonts w:ascii="Arial" w:eastAsia="Times New Roman" w:hAnsi="Arial" w:cs="Arial"/>
          <w:b/>
          <w:noProof/>
          <w:sz w:val="24"/>
          <w:szCs w:val="24"/>
          <w:lang w:eastAsia="fi-FI"/>
        </w:rPr>
        <w:drawing>
          <wp:anchor distT="0" distB="0" distL="114300" distR="114300" simplePos="0" relativeHeight="251666432" behindDoc="1" locked="0" layoutInCell="1" allowOverlap="1" wp14:anchorId="14760317" wp14:editId="11A67227">
            <wp:simplePos x="0" y="0"/>
            <wp:positionH relativeFrom="margin">
              <wp:posOffset>3559811</wp:posOffset>
            </wp:positionH>
            <wp:positionV relativeFrom="page">
              <wp:posOffset>2338705</wp:posOffset>
            </wp:positionV>
            <wp:extent cx="2139315" cy="2139315"/>
            <wp:effectExtent l="0" t="57150" r="0" b="32385"/>
            <wp:wrapTight wrapText="bothSides">
              <wp:wrapPolygon edited="0">
                <wp:start x="20777" y="16472"/>
                <wp:lineTo x="21071" y="14723"/>
                <wp:lineTo x="18219" y="13567"/>
                <wp:lineTo x="18508" y="12854"/>
                <wp:lineTo x="12659" y="10899"/>
                <wp:lineTo x="12370" y="11612"/>
                <wp:lineTo x="9518" y="10457"/>
                <wp:lineTo x="11612" y="5287"/>
                <wp:lineTo x="8760" y="4131"/>
                <wp:lineTo x="9266" y="2884"/>
                <wp:lineTo x="6235" y="1656"/>
                <wp:lineTo x="2189" y="3959"/>
                <wp:lineTo x="1760" y="3993"/>
                <wp:lineTo x="1471" y="4706"/>
                <wp:lineTo x="1755" y="5029"/>
                <wp:lineTo x="2768" y="10212"/>
                <wp:lineTo x="5004" y="13401"/>
                <wp:lineTo x="7350" y="15805"/>
                <wp:lineTo x="9842" y="17852"/>
                <wp:lineTo x="12477" y="19542"/>
                <wp:lineTo x="16009" y="20558"/>
                <wp:lineTo x="19554" y="18467"/>
                <wp:lineTo x="20272" y="17720"/>
                <wp:lineTo x="20777" y="16472"/>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4876510">
                      <a:off x="0" y="0"/>
                      <a:ext cx="2139315" cy="2139315"/>
                    </a:xfrm>
                    <a:prstGeom prst="rect">
                      <a:avLst/>
                    </a:prstGeom>
                    <a:noFill/>
                  </pic:spPr>
                </pic:pic>
              </a:graphicData>
            </a:graphic>
            <wp14:sizeRelH relativeFrom="margin">
              <wp14:pctWidth>0</wp14:pctWidth>
            </wp14:sizeRelH>
            <wp14:sizeRelV relativeFrom="margin">
              <wp14:pctHeight>0</wp14:pctHeight>
            </wp14:sizeRelV>
          </wp:anchor>
        </w:drawing>
      </w:r>
      <w:r w:rsidR="000E387F" w:rsidRPr="000E387F">
        <w:rPr>
          <w:rFonts w:ascii="Arial" w:eastAsia="Times New Roman" w:hAnsi="Arial" w:cs="Arial"/>
          <w:b/>
          <w:bCs/>
          <w:sz w:val="24"/>
          <w:szCs w:val="24"/>
          <w:lang w:eastAsia="fi-FI"/>
        </w:rPr>
        <w:t>Ratakatu 36</w:t>
      </w:r>
    </w:p>
    <w:p w14:paraId="56E58ABC" w14:textId="75438471" w:rsidR="000E387F" w:rsidRDefault="000E387F" w:rsidP="00A13F1D">
      <w:pPr>
        <w:autoSpaceDE w:val="0"/>
        <w:autoSpaceDN w:val="0"/>
        <w:adjustRightInd w:val="0"/>
        <w:spacing w:after="0" w:line="240" w:lineRule="auto"/>
        <w:ind w:left="567"/>
        <w:jc w:val="left"/>
        <w:rPr>
          <w:rFonts w:ascii="Arial" w:eastAsia="Times New Roman" w:hAnsi="Arial" w:cs="Arial"/>
          <w:b/>
          <w:bCs/>
          <w:sz w:val="24"/>
          <w:szCs w:val="24"/>
          <w:lang w:eastAsia="fi-FI"/>
        </w:rPr>
      </w:pPr>
      <w:r w:rsidRPr="000E387F">
        <w:rPr>
          <w:rFonts w:ascii="Arial" w:eastAsia="Times New Roman" w:hAnsi="Arial" w:cs="Arial"/>
          <w:b/>
          <w:bCs/>
          <w:sz w:val="24"/>
          <w:szCs w:val="24"/>
          <w:lang w:eastAsia="fi-FI"/>
        </w:rPr>
        <w:t>38210 SASTAMALA</w:t>
      </w:r>
    </w:p>
    <w:p w14:paraId="3009B8D3" w14:textId="225EA984"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p>
    <w:p w14:paraId="3F083087" w14:textId="4388CF53" w:rsidR="000E387F" w:rsidRDefault="009C6582" w:rsidP="00A13F1D">
      <w:pPr>
        <w:autoSpaceDE w:val="0"/>
        <w:autoSpaceDN w:val="0"/>
        <w:adjustRightInd w:val="0"/>
        <w:spacing w:after="0" w:line="240" w:lineRule="auto"/>
        <w:ind w:left="567"/>
        <w:jc w:val="left"/>
        <w:rPr>
          <w:rFonts w:ascii="Arial" w:eastAsia="Times New Roman" w:hAnsi="Arial" w:cs="Arial"/>
          <w:b/>
          <w:bCs/>
          <w:sz w:val="24"/>
          <w:szCs w:val="24"/>
          <w:lang w:eastAsia="fi-FI"/>
        </w:rPr>
      </w:pPr>
      <w:hyperlink r:id="rId17" w:history="1">
        <w:r w:rsidR="000E387F" w:rsidRPr="000E387F">
          <w:rPr>
            <w:rStyle w:val="Hyperlinkki"/>
            <w:rFonts w:ascii="Arial" w:eastAsia="Times New Roman" w:hAnsi="Arial" w:cs="Arial"/>
            <w:b/>
            <w:bCs/>
            <w:sz w:val="24"/>
            <w:szCs w:val="24"/>
            <w:lang w:eastAsia="fi-FI"/>
          </w:rPr>
          <w:t>etunimi.sukunimi@sasky.fi</w:t>
        </w:r>
      </w:hyperlink>
    </w:p>
    <w:p w14:paraId="3D9CC575" w14:textId="10CA1695"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p>
    <w:p w14:paraId="383A89E7" w14:textId="48D803A6"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 xml:space="preserve">Rehtori Jarkko Vuori </w:t>
      </w:r>
    </w:p>
    <w:p w14:paraId="38C93B1C" w14:textId="61A251E0"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p. 044 755 4433</w:t>
      </w:r>
    </w:p>
    <w:p w14:paraId="1AED72FF" w14:textId="04A61970"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Opinto-ohjaaja Harri Pääkkönen</w:t>
      </w:r>
    </w:p>
    <w:p w14:paraId="2261619A" w14:textId="0CAA22FA"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p. 0500 739 661</w:t>
      </w:r>
    </w:p>
    <w:p w14:paraId="0CEA16EF" w14:textId="5544DD5B"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Koulutuspäällikkö Riina Sunila</w:t>
      </w:r>
    </w:p>
    <w:p w14:paraId="0B7E74F7" w14:textId="7E27E509"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p. 0400 845 001</w:t>
      </w:r>
    </w:p>
    <w:p w14:paraId="0D59ECAB" w14:textId="0BE50E62"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Koulutuspäällikkö Kari Kuurila</w:t>
      </w:r>
    </w:p>
    <w:p w14:paraId="4DD913CB" w14:textId="6A723839" w:rsidR="000E387F" w:rsidRPr="000E387F" w:rsidRDefault="000E387F" w:rsidP="00A13F1D">
      <w:pPr>
        <w:autoSpaceDE w:val="0"/>
        <w:autoSpaceDN w:val="0"/>
        <w:adjustRightInd w:val="0"/>
        <w:spacing w:after="0" w:line="240" w:lineRule="auto"/>
        <w:ind w:left="567"/>
        <w:jc w:val="left"/>
        <w:rPr>
          <w:rFonts w:ascii="Arial" w:eastAsia="Times New Roman" w:hAnsi="Arial" w:cs="Arial"/>
          <w:b/>
          <w:sz w:val="24"/>
          <w:szCs w:val="24"/>
          <w:lang w:eastAsia="fi-FI"/>
        </w:rPr>
      </w:pPr>
      <w:r w:rsidRPr="000E387F">
        <w:rPr>
          <w:rFonts w:ascii="Arial" w:eastAsia="Times New Roman" w:hAnsi="Arial" w:cs="Arial"/>
          <w:b/>
          <w:sz w:val="24"/>
          <w:szCs w:val="24"/>
          <w:lang w:eastAsia="fi-FI"/>
        </w:rPr>
        <w:t>p. 040 184 9768</w:t>
      </w:r>
    </w:p>
    <w:p w14:paraId="3118F63E" w14:textId="5B041CD9" w:rsidR="000E387F" w:rsidRDefault="000E387F" w:rsidP="000E387F">
      <w:pPr>
        <w:autoSpaceDE w:val="0"/>
        <w:autoSpaceDN w:val="0"/>
        <w:adjustRightInd w:val="0"/>
        <w:spacing w:after="0" w:line="240" w:lineRule="auto"/>
        <w:ind w:left="567"/>
        <w:jc w:val="left"/>
        <w:rPr>
          <w:rFonts w:ascii="Arial" w:eastAsia="Times New Roman" w:hAnsi="Arial" w:cs="Arial"/>
          <w:b/>
          <w:sz w:val="24"/>
          <w:szCs w:val="24"/>
          <w:lang w:eastAsia="fi-FI"/>
        </w:rPr>
      </w:pPr>
    </w:p>
    <w:p w14:paraId="3B3A0F0F" w14:textId="6390D036" w:rsidR="000E387F" w:rsidRDefault="000E387F" w:rsidP="000E387F">
      <w:pPr>
        <w:autoSpaceDE w:val="0"/>
        <w:autoSpaceDN w:val="0"/>
        <w:adjustRightInd w:val="0"/>
        <w:spacing w:after="0" w:line="240" w:lineRule="auto"/>
        <w:ind w:left="567"/>
        <w:jc w:val="left"/>
        <w:rPr>
          <w:rFonts w:ascii="Arial" w:eastAsia="Times New Roman" w:hAnsi="Arial" w:cs="Arial"/>
          <w:b/>
          <w:sz w:val="24"/>
          <w:szCs w:val="24"/>
          <w:lang w:eastAsia="fi-FI"/>
        </w:rPr>
      </w:pPr>
    </w:p>
    <w:p w14:paraId="4590A340" w14:textId="55619303" w:rsidR="00A13F1D" w:rsidRDefault="00A13F1D" w:rsidP="000E387F">
      <w:pPr>
        <w:autoSpaceDE w:val="0"/>
        <w:autoSpaceDN w:val="0"/>
        <w:adjustRightInd w:val="0"/>
        <w:spacing w:after="0" w:line="240" w:lineRule="auto"/>
        <w:ind w:left="567"/>
        <w:jc w:val="left"/>
        <w:rPr>
          <w:rFonts w:ascii="Arial" w:eastAsia="Times New Roman" w:hAnsi="Arial" w:cs="Arial"/>
          <w:b/>
          <w:sz w:val="24"/>
          <w:szCs w:val="24"/>
          <w:lang w:eastAsia="fi-FI"/>
        </w:rPr>
      </w:pPr>
    </w:p>
    <w:p w14:paraId="3B156E83" w14:textId="55E3A670" w:rsidR="000E387F" w:rsidRDefault="000E387F" w:rsidP="00F64404">
      <w:pPr>
        <w:autoSpaceDE w:val="0"/>
        <w:autoSpaceDN w:val="0"/>
        <w:adjustRightInd w:val="0"/>
        <w:spacing w:after="0" w:line="240" w:lineRule="auto"/>
        <w:ind w:left="567"/>
        <w:rPr>
          <w:rFonts w:ascii="Arial" w:eastAsia="Times New Roman" w:hAnsi="Arial" w:cs="Arial"/>
          <w:b/>
          <w:sz w:val="24"/>
          <w:szCs w:val="24"/>
          <w:lang w:eastAsia="fi-FI"/>
        </w:rPr>
      </w:pPr>
    </w:p>
    <w:p w14:paraId="50B9D76A" w14:textId="6985EEDA" w:rsidR="000E387F" w:rsidRDefault="000E387F" w:rsidP="000E387F">
      <w:pPr>
        <w:autoSpaceDE w:val="0"/>
        <w:autoSpaceDN w:val="0"/>
        <w:adjustRightInd w:val="0"/>
        <w:spacing w:after="0" w:line="240" w:lineRule="auto"/>
        <w:ind w:left="567"/>
        <w:jc w:val="right"/>
        <w:rPr>
          <w:rFonts w:ascii="Arial" w:eastAsia="Times New Roman" w:hAnsi="Arial" w:cs="Arial"/>
          <w:b/>
          <w:bCs/>
          <w:sz w:val="24"/>
          <w:szCs w:val="24"/>
          <w:lang w:eastAsia="fi-FI"/>
        </w:rPr>
      </w:pPr>
      <w:r w:rsidRPr="000E387F">
        <w:rPr>
          <w:rFonts w:ascii="Arial" w:eastAsia="Times New Roman" w:hAnsi="Arial" w:cs="Arial"/>
          <w:b/>
          <w:bCs/>
          <w:sz w:val="24"/>
          <w:szCs w:val="24"/>
          <w:lang w:eastAsia="fi-FI"/>
        </w:rPr>
        <w:t>Vammalan lukio</w:t>
      </w:r>
    </w:p>
    <w:p w14:paraId="3CBC7E70" w14:textId="3F5A8CD0"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0489ED88" w14:textId="340C755D"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bCs/>
          <w:sz w:val="24"/>
          <w:szCs w:val="24"/>
          <w:lang w:eastAsia="fi-FI"/>
        </w:rPr>
        <w:t>Marttilankatu 20</w:t>
      </w:r>
    </w:p>
    <w:p w14:paraId="3A6A1CB9" w14:textId="13FD6F03" w:rsidR="000E387F" w:rsidRDefault="000E387F" w:rsidP="000E387F">
      <w:pPr>
        <w:autoSpaceDE w:val="0"/>
        <w:autoSpaceDN w:val="0"/>
        <w:adjustRightInd w:val="0"/>
        <w:spacing w:after="0" w:line="240" w:lineRule="auto"/>
        <w:ind w:left="567"/>
        <w:jc w:val="right"/>
        <w:rPr>
          <w:rFonts w:ascii="Arial" w:eastAsia="Times New Roman" w:hAnsi="Arial" w:cs="Arial"/>
          <w:b/>
          <w:bCs/>
          <w:sz w:val="24"/>
          <w:szCs w:val="24"/>
          <w:lang w:eastAsia="fi-FI"/>
        </w:rPr>
      </w:pPr>
      <w:r w:rsidRPr="000E387F">
        <w:rPr>
          <w:rFonts w:ascii="Arial" w:eastAsia="Times New Roman" w:hAnsi="Arial" w:cs="Arial"/>
          <w:b/>
          <w:bCs/>
          <w:sz w:val="24"/>
          <w:szCs w:val="24"/>
          <w:lang w:eastAsia="fi-FI"/>
        </w:rPr>
        <w:t>38200 SASTAMALA</w:t>
      </w:r>
    </w:p>
    <w:p w14:paraId="36043412" w14:textId="0DA8A55F"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13DCC664" w14:textId="0FD8D4BE" w:rsidR="000E387F" w:rsidRDefault="00677267" w:rsidP="000E387F">
      <w:pPr>
        <w:autoSpaceDE w:val="0"/>
        <w:autoSpaceDN w:val="0"/>
        <w:adjustRightInd w:val="0"/>
        <w:spacing w:after="0" w:line="240" w:lineRule="auto"/>
        <w:ind w:left="567"/>
        <w:jc w:val="right"/>
        <w:rPr>
          <w:rFonts w:ascii="Arial" w:eastAsia="Times New Roman" w:hAnsi="Arial" w:cs="Arial"/>
          <w:b/>
          <w:bCs/>
          <w:sz w:val="24"/>
          <w:szCs w:val="24"/>
          <w:lang w:eastAsia="fi-FI"/>
        </w:rPr>
      </w:pPr>
      <w:r>
        <w:rPr>
          <w:rFonts w:ascii="Arial" w:eastAsia="Times New Roman" w:hAnsi="Arial" w:cs="Arial"/>
          <w:b/>
          <w:noProof/>
          <w:sz w:val="24"/>
          <w:szCs w:val="24"/>
          <w:lang w:eastAsia="fi-FI"/>
        </w:rPr>
        <w:drawing>
          <wp:anchor distT="0" distB="0" distL="114300" distR="114300" simplePos="0" relativeHeight="251667456" behindDoc="1" locked="0" layoutInCell="1" allowOverlap="1" wp14:anchorId="0A6D44E2" wp14:editId="49AD855E">
            <wp:simplePos x="0" y="0"/>
            <wp:positionH relativeFrom="column">
              <wp:posOffset>280035</wp:posOffset>
            </wp:positionH>
            <wp:positionV relativeFrom="paragraph">
              <wp:posOffset>8890</wp:posOffset>
            </wp:positionV>
            <wp:extent cx="2055495" cy="2055495"/>
            <wp:effectExtent l="0" t="0" r="0" b="0"/>
            <wp:wrapTight wrapText="bothSides">
              <wp:wrapPolygon edited="0">
                <wp:start x="10209" y="200"/>
                <wp:lineTo x="5205" y="2602"/>
                <wp:lineTo x="4404" y="3203"/>
                <wp:lineTo x="4204" y="4004"/>
                <wp:lineTo x="2202" y="7006"/>
                <wp:lineTo x="1401" y="7807"/>
                <wp:lineTo x="1201" y="21220"/>
                <wp:lineTo x="20219" y="21220"/>
                <wp:lineTo x="20019" y="7807"/>
                <wp:lineTo x="19218" y="7006"/>
                <wp:lineTo x="17416" y="3403"/>
                <wp:lineTo x="16215" y="2602"/>
                <wp:lineTo x="11210" y="200"/>
                <wp:lineTo x="10209" y="20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5495" cy="2055495"/>
                    </a:xfrm>
                    <a:prstGeom prst="rect">
                      <a:avLst/>
                    </a:prstGeom>
                    <a:noFill/>
                  </pic:spPr>
                </pic:pic>
              </a:graphicData>
            </a:graphic>
          </wp:anchor>
        </w:drawing>
      </w:r>
      <w:hyperlink r:id="rId19" w:history="1">
        <w:r w:rsidR="000E387F" w:rsidRPr="000E387F">
          <w:rPr>
            <w:rStyle w:val="Hyperlinkki"/>
            <w:rFonts w:ascii="Arial" w:eastAsia="Times New Roman" w:hAnsi="Arial" w:cs="Arial"/>
            <w:b/>
            <w:bCs/>
            <w:sz w:val="24"/>
            <w:szCs w:val="24"/>
            <w:lang w:eastAsia="fi-FI"/>
          </w:rPr>
          <w:t>etunimi.sukunimi@sastamala.fi</w:t>
        </w:r>
      </w:hyperlink>
    </w:p>
    <w:p w14:paraId="0B124F41" w14:textId="77777777"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17B3B45C" w14:textId="498CA7B3"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Rehtori Leeni Kirvesmäki</w:t>
      </w:r>
    </w:p>
    <w:p w14:paraId="641AF294" w14:textId="07ABDF48"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p. 050 368 0913</w:t>
      </w:r>
    </w:p>
    <w:p w14:paraId="78D90AB4" w14:textId="02390C82"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Opinto-ohjaaja Hanne Pöntinen</w:t>
      </w:r>
    </w:p>
    <w:p w14:paraId="397C8DA8" w14:textId="5B86F7F9"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p. 040 506 0530</w:t>
      </w:r>
    </w:p>
    <w:p w14:paraId="7A534004" w14:textId="2348749E"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Ryhmänohjaaja Ilkka Naatula</w:t>
      </w:r>
    </w:p>
    <w:p w14:paraId="66CBDF6C" w14:textId="04694067"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p. 050 511 6474</w:t>
      </w:r>
    </w:p>
    <w:p w14:paraId="7EDE8C30" w14:textId="77777777" w:rsidR="00292C4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 xml:space="preserve">Apulaisrehtori Kristiina Vuorinen </w:t>
      </w:r>
    </w:p>
    <w:p w14:paraId="364729BF" w14:textId="5BF270CF"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 xml:space="preserve">p. 040 664 0549 </w:t>
      </w:r>
    </w:p>
    <w:p w14:paraId="6319535C" w14:textId="587D0F61" w:rsidR="000E387F" w:rsidRP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 xml:space="preserve">Opinto-ohjaaja Veera Ruskomaa </w:t>
      </w:r>
    </w:p>
    <w:p w14:paraId="5D9FDB7E" w14:textId="01E1C51A" w:rsidR="000E387F" w:rsidRDefault="000E387F" w:rsidP="000E387F">
      <w:pPr>
        <w:autoSpaceDE w:val="0"/>
        <w:autoSpaceDN w:val="0"/>
        <w:adjustRightInd w:val="0"/>
        <w:spacing w:after="0" w:line="240" w:lineRule="auto"/>
        <w:ind w:left="567"/>
        <w:jc w:val="right"/>
        <w:rPr>
          <w:rFonts w:ascii="Arial" w:eastAsia="Times New Roman" w:hAnsi="Arial" w:cs="Arial"/>
          <w:b/>
          <w:sz w:val="24"/>
          <w:szCs w:val="24"/>
          <w:lang w:eastAsia="fi-FI"/>
        </w:rPr>
      </w:pPr>
      <w:r w:rsidRPr="000E387F">
        <w:rPr>
          <w:rFonts w:ascii="Arial" w:eastAsia="Times New Roman" w:hAnsi="Arial" w:cs="Arial"/>
          <w:b/>
          <w:sz w:val="24"/>
          <w:szCs w:val="24"/>
          <w:lang w:eastAsia="fi-FI"/>
        </w:rPr>
        <w:t>p. 040 505 9851</w:t>
      </w:r>
    </w:p>
    <w:p w14:paraId="26A028FD" w14:textId="0AB1A8BF" w:rsidR="009E7F70" w:rsidRDefault="009E7F70"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5CA34F66" w14:textId="0029D5C0" w:rsidR="009E7F70" w:rsidRDefault="009E7F70"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5FF9C41F" w14:textId="77777777" w:rsidR="009E7F70" w:rsidRDefault="009E7F70"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5D5557A9" w14:textId="665C597A" w:rsidR="009E7F70" w:rsidRDefault="009E7F70"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7FE1858B" w14:textId="09CD18BD" w:rsidR="00292C4F" w:rsidRDefault="00292C4F"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1C3ACC3A" w14:textId="77777777" w:rsidR="00292C4F" w:rsidRDefault="00292C4F"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061849A9" w14:textId="2AACA617" w:rsidR="009E7F70" w:rsidRDefault="009E7F70" w:rsidP="000E387F">
      <w:pPr>
        <w:autoSpaceDE w:val="0"/>
        <w:autoSpaceDN w:val="0"/>
        <w:adjustRightInd w:val="0"/>
        <w:spacing w:after="0" w:line="240" w:lineRule="auto"/>
        <w:ind w:left="567"/>
        <w:jc w:val="right"/>
        <w:rPr>
          <w:rFonts w:ascii="Arial" w:eastAsia="Times New Roman" w:hAnsi="Arial" w:cs="Arial"/>
          <w:b/>
          <w:sz w:val="24"/>
          <w:szCs w:val="24"/>
          <w:lang w:eastAsia="fi-FI"/>
        </w:rPr>
      </w:pPr>
    </w:p>
    <w:p w14:paraId="1B9066CB" w14:textId="57A59643" w:rsidR="00A2380B" w:rsidRDefault="00A2380B" w:rsidP="0093617F">
      <w:pPr>
        <w:pStyle w:val="Otsikko2"/>
        <w:numPr>
          <w:ilvl w:val="0"/>
          <w:numId w:val="24"/>
        </w:numPr>
        <w:spacing w:line="276" w:lineRule="auto"/>
        <w:rPr>
          <w:rFonts w:ascii="Arial" w:hAnsi="Arial" w:cs="Arial"/>
          <w:sz w:val="24"/>
          <w:szCs w:val="24"/>
        </w:rPr>
      </w:pPr>
      <w:bookmarkStart w:id="2" w:name="_Toc79656788"/>
      <w:r w:rsidRPr="000D2E8A">
        <w:rPr>
          <w:rFonts w:ascii="Arial" w:hAnsi="Arial" w:cs="Arial"/>
          <w:sz w:val="24"/>
          <w:szCs w:val="24"/>
        </w:rPr>
        <w:lastRenderedPageBreak/>
        <w:t>YLEISTÄ</w:t>
      </w:r>
      <w:r w:rsidR="00F50671">
        <w:rPr>
          <w:rFonts w:ascii="Arial" w:hAnsi="Arial" w:cs="Arial"/>
          <w:sz w:val="24"/>
          <w:szCs w:val="24"/>
        </w:rPr>
        <w:t xml:space="preserve"> AMMATTILUKIOSTA</w:t>
      </w:r>
      <w:bookmarkEnd w:id="2"/>
    </w:p>
    <w:p w14:paraId="6E031C86" w14:textId="77777777" w:rsidR="003B0A8C" w:rsidRPr="003B0A8C" w:rsidRDefault="003B0A8C" w:rsidP="003B0A8C">
      <w:pPr>
        <w:rPr>
          <w:lang w:eastAsia="fi-FI"/>
        </w:rPr>
      </w:pPr>
    </w:p>
    <w:p w14:paraId="23E6D718" w14:textId="77777777" w:rsidR="008C4DFF" w:rsidRDefault="005A09A6" w:rsidP="008C4DFF">
      <w:pPr>
        <w:rPr>
          <w:rFonts w:ascii="Arial" w:hAnsi="Arial" w:cs="Arial"/>
          <w:sz w:val="24"/>
          <w:szCs w:val="24"/>
        </w:rPr>
      </w:pPr>
      <w:r w:rsidRPr="000D2E8A">
        <w:rPr>
          <w:rFonts w:ascii="Arial" w:hAnsi="Arial" w:cs="Arial"/>
          <w:sz w:val="24"/>
          <w:szCs w:val="24"/>
        </w:rPr>
        <w:t>Ammattilukiolla ta</w:t>
      </w:r>
      <w:r w:rsidR="00392E33" w:rsidRPr="000D2E8A">
        <w:rPr>
          <w:rFonts w:ascii="Arial" w:hAnsi="Arial" w:cs="Arial"/>
          <w:sz w:val="24"/>
          <w:szCs w:val="24"/>
        </w:rPr>
        <w:t>rkoitetaan yhdistelmätutkintoa</w:t>
      </w:r>
      <w:r w:rsidRPr="000D2E8A">
        <w:rPr>
          <w:rFonts w:ascii="Arial" w:hAnsi="Arial" w:cs="Arial"/>
          <w:sz w:val="24"/>
          <w:szCs w:val="24"/>
        </w:rPr>
        <w:t xml:space="preserve">, johon ammatillisten opintojen lisäksi kuuluu lukio-opintoja. </w:t>
      </w:r>
      <w:r w:rsidR="008C4DFF" w:rsidRPr="000D2E8A">
        <w:rPr>
          <w:rFonts w:ascii="Arial" w:hAnsi="Arial" w:cs="Arial"/>
          <w:sz w:val="24"/>
          <w:szCs w:val="24"/>
        </w:rPr>
        <w:t>Tässä oppaassa yhdistelmätutkinnon suorittajaa kutsutaan ammattilukiolaiseksi.</w:t>
      </w:r>
      <w:r w:rsidR="008C4DFF" w:rsidRPr="008C4DFF">
        <w:rPr>
          <w:rFonts w:ascii="Arial" w:hAnsi="Arial" w:cs="Arial"/>
          <w:sz w:val="24"/>
          <w:szCs w:val="24"/>
        </w:rPr>
        <w:t xml:space="preserve"> </w:t>
      </w:r>
    </w:p>
    <w:p w14:paraId="6403D4D7" w14:textId="26D6DBA4" w:rsidR="008C4DFF" w:rsidRPr="000D2E8A" w:rsidRDefault="008C4DFF" w:rsidP="008C4DFF">
      <w:pPr>
        <w:rPr>
          <w:rFonts w:ascii="Arial" w:hAnsi="Arial" w:cs="Arial"/>
          <w:color w:val="FF0000"/>
          <w:sz w:val="24"/>
          <w:szCs w:val="24"/>
        </w:rPr>
      </w:pPr>
      <w:r w:rsidRPr="000D2E8A">
        <w:rPr>
          <w:rFonts w:ascii="Arial" w:hAnsi="Arial" w:cs="Arial"/>
          <w:sz w:val="24"/>
          <w:szCs w:val="24"/>
        </w:rPr>
        <w:t xml:space="preserve">Yhdistelmäopintoja suorittava opiskelija </w:t>
      </w:r>
      <w:r w:rsidRPr="0092215C">
        <w:rPr>
          <w:rFonts w:ascii="Arial" w:hAnsi="Arial" w:cs="Arial"/>
          <w:b/>
          <w:bCs/>
          <w:sz w:val="24"/>
          <w:szCs w:val="24"/>
        </w:rPr>
        <w:t xml:space="preserve">noudattaa hänelle valmiiksi laadittua </w:t>
      </w:r>
      <w:r w:rsidRPr="000D2E8A">
        <w:rPr>
          <w:rFonts w:ascii="Arial" w:hAnsi="Arial" w:cs="Arial"/>
          <w:sz w:val="24"/>
          <w:szCs w:val="24"/>
        </w:rPr>
        <w:t>opintosuunnitelmaa, jonka muka</w:t>
      </w:r>
      <w:r>
        <w:rPr>
          <w:rFonts w:ascii="Arial" w:hAnsi="Arial" w:cs="Arial"/>
          <w:sz w:val="24"/>
          <w:szCs w:val="24"/>
        </w:rPr>
        <w:t>an</w:t>
      </w:r>
      <w:r w:rsidRPr="000D2E8A">
        <w:rPr>
          <w:rFonts w:ascii="Arial" w:hAnsi="Arial" w:cs="Arial"/>
          <w:sz w:val="24"/>
          <w:szCs w:val="24"/>
        </w:rPr>
        <w:t xml:space="preserve"> hän opiskelee </w:t>
      </w:r>
      <w:r w:rsidRPr="000D2E8A">
        <w:rPr>
          <w:rFonts w:ascii="Arial" w:hAnsi="Arial" w:cs="Arial"/>
          <w:b/>
          <w:sz w:val="24"/>
          <w:szCs w:val="24"/>
        </w:rPr>
        <w:t>lukiossa</w:t>
      </w:r>
      <w:r w:rsidRPr="000D2E8A">
        <w:rPr>
          <w:rFonts w:ascii="Arial" w:hAnsi="Arial" w:cs="Arial"/>
          <w:sz w:val="24"/>
          <w:szCs w:val="24"/>
        </w:rPr>
        <w:t xml:space="preserve"> yleensä ainakin äidinkielen,</w:t>
      </w:r>
      <w:r>
        <w:rPr>
          <w:rFonts w:ascii="Arial" w:hAnsi="Arial" w:cs="Arial"/>
          <w:sz w:val="24"/>
          <w:szCs w:val="24"/>
        </w:rPr>
        <w:t xml:space="preserve"> </w:t>
      </w:r>
      <w:r w:rsidRPr="000D2E8A">
        <w:rPr>
          <w:rFonts w:ascii="Arial" w:hAnsi="Arial" w:cs="Arial"/>
          <w:sz w:val="24"/>
          <w:szCs w:val="24"/>
        </w:rPr>
        <w:t>englannin</w:t>
      </w:r>
      <w:r>
        <w:rPr>
          <w:rFonts w:ascii="Arial" w:hAnsi="Arial" w:cs="Arial"/>
          <w:sz w:val="24"/>
          <w:szCs w:val="24"/>
        </w:rPr>
        <w:t xml:space="preserve">, </w:t>
      </w:r>
      <w:r w:rsidRPr="000D2E8A">
        <w:rPr>
          <w:rFonts w:ascii="Arial" w:hAnsi="Arial" w:cs="Arial"/>
          <w:sz w:val="24"/>
          <w:szCs w:val="24"/>
        </w:rPr>
        <w:t xml:space="preserve">matematiikan </w:t>
      </w:r>
      <w:r>
        <w:rPr>
          <w:rFonts w:ascii="Arial" w:hAnsi="Arial" w:cs="Arial"/>
          <w:sz w:val="24"/>
          <w:szCs w:val="24"/>
        </w:rPr>
        <w:t xml:space="preserve">ja yhteiskuntaopin </w:t>
      </w:r>
      <w:r w:rsidRPr="000D2E8A">
        <w:rPr>
          <w:rFonts w:ascii="Arial" w:hAnsi="Arial" w:cs="Arial"/>
          <w:sz w:val="24"/>
          <w:szCs w:val="24"/>
        </w:rPr>
        <w:t>kursseja sekä muita aineita</w:t>
      </w:r>
      <w:r>
        <w:rPr>
          <w:rFonts w:ascii="Arial" w:hAnsi="Arial" w:cs="Arial"/>
          <w:sz w:val="24"/>
          <w:szCs w:val="24"/>
        </w:rPr>
        <w:t xml:space="preserve"> niin, että hänen on mahdollista osallistua ylioppilastutkintoon ja kirjoittaa viisi koetta</w:t>
      </w:r>
      <w:r w:rsidRPr="000D2E8A">
        <w:rPr>
          <w:rFonts w:ascii="Arial" w:hAnsi="Arial" w:cs="Arial"/>
          <w:sz w:val="24"/>
          <w:szCs w:val="24"/>
        </w:rPr>
        <w:t xml:space="preserve">. </w:t>
      </w:r>
      <w:r>
        <w:rPr>
          <w:rFonts w:ascii="Arial" w:hAnsi="Arial" w:cs="Arial"/>
          <w:sz w:val="24"/>
          <w:szCs w:val="24"/>
        </w:rPr>
        <w:t>Lukio-</w:t>
      </w:r>
      <w:r w:rsidRPr="000D2E8A">
        <w:rPr>
          <w:rFonts w:ascii="Arial" w:hAnsi="Arial" w:cs="Arial"/>
          <w:sz w:val="24"/>
          <w:szCs w:val="24"/>
        </w:rPr>
        <w:t xml:space="preserve">opinnoilla voidaan korvata </w:t>
      </w:r>
      <w:r>
        <w:rPr>
          <w:rFonts w:ascii="Arial" w:hAnsi="Arial" w:cs="Arial"/>
          <w:sz w:val="24"/>
          <w:szCs w:val="24"/>
        </w:rPr>
        <w:t xml:space="preserve">osa </w:t>
      </w:r>
      <w:r w:rsidRPr="00730A0F">
        <w:rPr>
          <w:rFonts w:ascii="Arial" w:hAnsi="Arial" w:cs="Arial"/>
          <w:b/>
          <w:bCs/>
          <w:sz w:val="24"/>
          <w:szCs w:val="24"/>
        </w:rPr>
        <w:t>ammatillisen tutkinnon</w:t>
      </w:r>
      <w:r>
        <w:rPr>
          <w:rFonts w:ascii="Arial" w:hAnsi="Arial" w:cs="Arial"/>
          <w:sz w:val="24"/>
          <w:szCs w:val="24"/>
        </w:rPr>
        <w:t xml:space="preserve"> yhteisistä tutkinnon osista</w:t>
      </w:r>
      <w:r w:rsidRPr="000D2E8A">
        <w:rPr>
          <w:rFonts w:ascii="Arial" w:hAnsi="Arial" w:cs="Arial"/>
          <w:sz w:val="24"/>
          <w:szCs w:val="24"/>
        </w:rPr>
        <w:t xml:space="preserve"> </w:t>
      </w:r>
      <w:r>
        <w:rPr>
          <w:rFonts w:ascii="Arial" w:hAnsi="Arial" w:cs="Arial"/>
          <w:sz w:val="24"/>
          <w:szCs w:val="24"/>
        </w:rPr>
        <w:t>tai</w:t>
      </w:r>
      <w:r w:rsidRPr="000D2E8A">
        <w:rPr>
          <w:rFonts w:ascii="Arial" w:hAnsi="Arial" w:cs="Arial"/>
          <w:sz w:val="24"/>
          <w:szCs w:val="24"/>
        </w:rPr>
        <w:t xml:space="preserve"> valinnaisista </w:t>
      </w:r>
      <w:r>
        <w:rPr>
          <w:rFonts w:ascii="Arial" w:hAnsi="Arial" w:cs="Arial"/>
          <w:sz w:val="24"/>
          <w:szCs w:val="24"/>
        </w:rPr>
        <w:t>tutkinnon osista</w:t>
      </w:r>
      <w:r w:rsidRPr="000D2E8A">
        <w:rPr>
          <w:rFonts w:ascii="Arial" w:hAnsi="Arial" w:cs="Arial"/>
          <w:sz w:val="24"/>
          <w:szCs w:val="24"/>
        </w:rPr>
        <w:t xml:space="preserve">. </w:t>
      </w:r>
    </w:p>
    <w:p w14:paraId="693C1899" w14:textId="1FC9B78A" w:rsidR="008C4DFF" w:rsidRPr="008C4DFF" w:rsidRDefault="008C4DFF" w:rsidP="008C4DFF">
      <w:pPr>
        <w:rPr>
          <w:rFonts w:ascii="Arial" w:hAnsi="Arial" w:cs="Arial"/>
          <w:sz w:val="24"/>
          <w:szCs w:val="24"/>
        </w:rPr>
      </w:pPr>
      <w:r w:rsidRPr="003B0A8C">
        <w:rPr>
          <w:rFonts w:ascii="Arial" w:hAnsi="Arial" w:cs="Arial"/>
          <w:sz w:val="24"/>
          <w:szCs w:val="24"/>
        </w:rPr>
        <w:t xml:space="preserve">Kaksois- tai kolmoistutkinnon tekeminen on vaativa urakka. Tutkintoa suorittamaan voidaan valita sellainen henkilö, jolla olisi oikeus päästä Vammalan lukion opiskelijaksi eli peruskoulun päättötodistuksessa hänen lukuaineiden keskiarvonsa on oltava vähintään 7,0. </w:t>
      </w:r>
    </w:p>
    <w:p w14:paraId="7A034227" w14:textId="7E7DD385" w:rsidR="00E1267A" w:rsidRPr="00AE769A" w:rsidRDefault="00EE52EC" w:rsidP="0093617F">
      <w:pPr>
        <w:pStyle w:val="Otsikko3"/>
        <w:rPr>
          <w:sz w:val="24"/>
          <w:szCs w:val="24"/>
        </w:rPr>
      </w:pPr>
      <w:bookmarkStart w:id="3" w:name="_Toc79656789"/>
      <w:r>
        <w:rPr>
          <w:sz w:val="24"/>
          <w:szCs w:val="24"/>
        </w:rPr>
        <w:t>2.</w:t>
      </w:r>
      <w:r w:rsidR="008C4DFF">
        <w:rPr>
          <w:sz w:val="24"/>
          <w:szCs w:val="24"/>
        </w:rPr>
        <w:t>1</w:t>
      </w:r>
      <w:r w:rsidR="0093617F">
        <w:rPr>
          <w:sz w:val="24"/>
          <w:szCs w:val="24"/>
        </w:rPr>
        <w:t xml:space="preserve"> </w:t>
      </w:r>
      <w:r w:rsidR="00E1267A" w:rsidRPr="00AE769A">
        <w:rPr>
          <w:sz w:val="24"/>
          <w:szCs w:val="24"/>
        </w:rPr>
        <w:t>Kaksoistutkinto</w:t>
      </w:r>
      <w:r w:rsidR="00597918" w:rsidRPr="00AE769A">
        <w:rPr>
          <w:sz w:val="24"/>
          <w:szCs w:val="24"/>
        </w:rPr>
        <w:t xml:space="preserve"> (</w:t>
      </w:r>
      <w:r w:rsidR="00E1267A" w:rsidRPr="00AE769A">
        <w:rPr>
          <w:sz w:val="24"/>
          <w:szCs w:val="24"/>
        </w:rPr>
        <w:t xml:space="preserve">ammatillinen perustutkinto </w:t>
      </w:r>
      <w:r w:rsidR="00597918" w:rsidRPr="00AE769A">
        <w:rPr>
          <w:sz w:val="24"/>
          <w:szCs w:val="24"/>
        </w:rPr>
        <w:t>ja</w:t>
      </w:r>
      <w:r w:rsidR="00E1267A" w:rsidRPr="00AE769A">
        <w:rPr>
          <w:sz w:val="24"/>
          <w:szCs w:val="24"/>
        </w:rPr>
        <w:t xml:space="preserve"> </w:t>
      </w:r>
      <w:r w:rsidR="00597918" w:rsidRPr="00AE769A">
        <w:rPr>
          <w:sz w:val="24"/>
          <w:szCs w:val="24"/>
        </w:rPr>
        <w:t>ylioppilas</w:t>
      </w:r>
      <w:r w:rsidR="00E1267A" w:rsidRPr="00AE769A">
        <w:rPr>
          <w:sz w:val="24"/>
          <w:szCs w:val="24"/>
        </w:rPr>
        <w:t>tutkinto</w:t>
      </w:r>
      <w:r w:rsidR="00597918" w:rsidRPr="00AE769A">
        <w:rPr>
          <w:sz w:val="24"/>
          <w:szCs w:val="24"/>
        </w:rPr>
        <w:t>)</w:t>
      </w:r>
      <w:bookmarkEnd w:id="3"/>
    </w:p>
    <w:p w14:paraId="6A0DBFDC" w14:textId="5EDFCD69" w:rsidR="00E1267A" w:rsidRPr="00463732" w:rsidRDefault="00E1267A" w:rsidP="0093617F">
      <w:pPr>
        <w:rPr>
          <w:rFonts w:ascii="Arial" w:hAnsi="Arial" w:cs="Arial"/>
          <w:sz w:val="24"/>
          <w:szCs w:val="24"/>
        </w:rPr>
      </w:pPr>
      <w:r w:rsidRPr="000D2E8A">
        <w:rPr>
          <w:rFonts w:ascii="Arial" w:hAnsi="Arial" w:cs="Arial"/>
          <w:sz w:val="24"/>
          <w:szCs w:val="24"/>
        </w:rPr>
        <w:t xml:space="preserve">Kaksoistutkintoa suorittava hankkii ammatillisen perustutkinnon lisäksi ylioppilastutkinnon. </w:t>
      </w:r>
      <w:r w:rsidR="00F43866">
        <w:rPr>
          <w:rFonts w:ascii="Arial" w:hAnsi="Arial" w:cs="Arial"/>
          <w:sz w:val="24"/>
          <w:szCs w:val="24"/>
        </w:rPr>
        <w:t>Kaksoistutkinnossa</w:t>
      </w:r>
      <w:r w:rsidR="00597918" w:rsidRPr="000D2E8A">
        <w:rPr>
          <w:rFonts w:ascii="Arial" w:hAnsi="Arial" w:cs="Arial"/>
          <w:sz w:val="24"/>
          <w:szCs w:val="24"/>
        </w:rPr>
        <w:t xml:space="preserve"> voi keskittyä vain ylioppilas</w:t>
      </w:r>
      <w:r w:rsidR="00BA0AEA" w:rsidRPr="000D2E8A">
        <w:rPr>
          <w:rFonts w:ascii="Arial" w:hAnsi="Arial" w:cs="Arial"/>
          <w:sz w:val="24"/>
          <w:szCs w:val="24"/>
        </w:rPr>
        <w:t>kirjoituksissa kirjoitettaviin aineisii</w:t>
      </w:r>
      <w:r w:rsidR="0092215C">
        <w:rPr>
          <w:rFonts w:ascii="Arial" w:hAnsi="Arial" w:cs="Arial"/>
          <w:sz w:val="24"/>
          <w:szCs w:val="24"/>
        </w:rPr>
        <w:t>n, joita ovat</w:t>
      </w:r>
      <w:r w:rsidR="00BA0AEA" w:rsidRPr="000D2E8A">
        <w:rPr>
          <w:rFonts w:ascii="Arial" w:hAnsi="Arial" w:cs="Arial"/>
          <w:sz w:val="24"/>
          <w:szCs w:val="24"/>
        </w:rPr>
        <w:t xml:space="preserve"> </w:t>
      </w:r>
      <w:r w:rsidR="00597918" w:rsidRPr="000D2E8A">
        <w:rPr>
          <w:rFonts w:ascii="Arial" w:hAnsi="Arial" w:cs="Arial"/>
          <w:b/>
          <w:sz w:val="24"/>
          <w:szCs w:val="24"/>
        </w:rPr>
        <w:t xml:space="preserve">äidinkieli ja vähintään </w:t>
      </w:r>
      <w:r w:rsidR="00EE52EC">
        <w:rPr>
          <w:rFonts w:ascii="Arial" w:hAnsi="Arial" w:cs="Arial"/>
          <w:b/>
          <w:sz w:val="24"/>
          <w:szCs w:val="24"/>
        </w:rPr>
        <w:t xml:space="preserve">neljä </w:t>
      </w:r>
      <w:r w:rsidR="00597918" w:rsidRPr="000D2E8A">
        <w:rPr>
          <w:rFonts w:ascii="Arial" w:hAnsi="Arial" w:cs="Arial"/>
          <w:b/>
          <w:sz w:val="24"/>
          <w:szCs w:val="24"/>
        </w:rPr>
        <w:t>aineista</w:t>
      </w:r>
      <w:r w:rsidR="0092215C">
        <w:rPr>
          <w:rFonts w:ascii="Arial" w:hAnsi="Arial" w:cs="Arial"/>
          <w:b/>
          <w:sz w:val="24"/>
          <w:szCs w:val="24"/>
        </w:rPr>
        <w:t xml:space="preserve"> </w:t>
      </w:r>
      <w:r w:rsidR="008C7B06" w:rsidRPr="000D2E8A">
        <w:rPr>
          <w:rFonts w:ascii="Arial" w:hAnsi="Arial" w:cs="Arial"/>
          <w:b/>
          <w:sz w:val="24"/>
          <w:szCs w:val="24"/>
        </w:rPr>
        <w:t>englanti, ruotsi, matematiikka,</w:t>
      </w:r>
      <w:r w:rsidR="00A21E9D">
        <w:rPr>
          <w:rFonts w:ascii="Arial" w:hAnsi="Arial" w:cs="Arial"/>
          <w:b/>
          <w:sz w:val="24"/>
          <w:szCs w:val="24"/>
        </w:rPr>
        <w:t xml:space="preserve"> reaali</w:t>
      </w:r>
      <w:r w:rsidR="00BA0AEA" w:rsidRPr="000D2E8A">
        <w:rPr>
          <w:rFonts w:ascii="Arial" w:hAnsi="Arial" w:cs="Arial"/>
          <w:b/>
          <w:sz w:val="24"/>
          <w:szCs w:val="24"/>
        </w:rPr>
        <w:t>aine</w:t>
      </w:r>
      <w:r w:rsidR="00EE52EC">
        <w:rPr>
          <w:rFonts w:ascii="Arial" w:hAnsi="Arial" w:cs="Arial"/>
          <w:b/>
          <w:sz w:val="24"/>
          <w:szCs w:val="24"/>
        </w:rPr>
        <w:t>et</w:t>
      </w:r>
      <w:r w:rsidR="0092215C">
        <w:rPr>
          <w:rFonts w:ascii="Arial" w:hAnsi="Arial" w:cs="Arial"/>
          <w:b/>
          <w:sz w:val="24"/>
          <w:szCs w:val="24"/>
        </w:rPr>
        <w:t xml:space="preserve"> (yhteiskuntaoppi, fysiikka, terveystieto ja psykologia)</w:t>
      </w:r>
      <w:r w:rsidR="00BA0AEA" w:rsidRPr="000D2E8A">
        <w:rPr>
          <w:rFonts w:ascii="Arial" w:hAnsi="Arial" w:cs="Arial"/>
          <w:sz w:val="24"/>
          <w:szCs w:val="24"/>
        </w:rPr>
        <w:t xml:space="preserve">. </w:t>
      </w:r>
      <w:r w:rsidR="006E6CF8" w:rsidRPr="00463732">
        <w:rPr>
          <w:rFonts w:ascii="Arial" w:hAnsi="Arial" w:cs="Arial"/>
          <w:sz w:val="24"/>
          <w:szCs w:val="24"/>
        </w:rPr>
        <w:t>Yhteiset tutkinnon osat ovat laajuudeltaan 35 osaamispistettä ja n</w:t>
      </w:r>
      <w:r w:rsidR="00206169" w:rsidRPr="00463732">
        <w:rPr>
          <w:rFonts w:ascii="Arial" w:hAnsi="Arial" w:cs="Arial"/>
          <w:sz w:val="24"/>
          <w:szCs w:val="24"/>
        </w:rPr>
        <w:t>i</w:t>
      </w:r>
      <w:r w:rsidR="006E6CF8" w:rsidRPr="00463732">
        <w:rPr>
          <w:rFonts w:ascii="Arial" w:hAnsi="Arial" w:cs="Arial"/>
          <w:sz w:val="24"/>
          <w:szCs w:val="24"/>
        </w:rPr>
        <w:t>istä voi lukiolla suorittaa enintään 28 osaamispistettä (=</w:t>
      </w:r>
      <w:r w:rsidR="0092215C">
        <w:rPr>
          <w:rFonts w:ascii="Arial" w:hAnsi="Arial" w:cs="Arial"/>
          <w:sz w:val="24"/>
          <w:szCs w:val="24"/>
        </w:rPr>
        <w:t>lukiokurssia tai lukion opintopistettä</w:t>
      </w:r>
      <w:r w:rsidR="006E6CF8" w:rsidRPr="00463732">
        <w:rPr>
          <w:rFonts w:ascii="Arial" w:hAnsi="Arial" w:cs="Arial"/>
          <w:sz w:val="24"/>
          <w:szCs w:val="24"/>
        </w:rPr>
        <w:t>).</w:t>
      </w:r>
      <w:r w:rsidR="00F36ABE" w:rsidRPr="00463732">
        <w:rPr>
          <w:rFonts w:ascii="Arial" w:hAnsi="Arial" w:cs="Arial"/>
          <w:sz w:val="24"/>
          <w:szCs w:val="24"/>
        </w:rPr>
        <w:t xml:space="preserve"> </w:t>
      </w:r>
      <w:r w:rsidR="006E6CF8" w:rsidRPr="00463732">
        <w:rPr>
          <w:rFonts w:ascii="Arial" w:hAnsi="Arial" w:cs="Arial"/>
          <w:sz w:val="24"/>
          <w:szCs w:val="24"/>
        </w:rPr>
        <w:t>Jos opiskelijalle kertyy</w:t>
      </w:r>
      <w:r w:rsidR="00063AA3" w:rsidRPr="00463732">
        <w:rPr>
          <w:rFonts w:ascii="Arial" w:hAnsi="Arial" w:cs="Arial"/>
          <w:sz w:val="24"/>
          <w:szCs w:val="24"/>
        </w:rPr>
        <w:t xml:space="preserve"> tai on aiemmin kertynyt</w:t>
      </w:r>
      <w:r w:rsidR="006E6CF8" w:rsidRPr="00463732">
        <w:rPr>
          <w:rFonts w:ascii="Arial" w:hAnsi="Arial" w:cs="Arial"/>
          <w:sz w:val="24"/>
          <w:szCs w:val="24"/>
        </w:rPr>
        <w:t xml:space="preserve"> lukiolla enemmän kursseja</w:t>
      </w:r>
      <w:r w:rsidR="00206169" w:rsidRPr="00463732">
        <w:rPr>
          <w:rFonts w:ascii="Arial" w:hAnsi="Arial" w:cs="Arial"/>
          <w:sz w:val="24"/>
          <w:szCs w:val="24"/>
        </w:rPr>
        <w:t>,</w:t>
      </w:r>
      <w:r w:rsidR="006E6CF8" w:rsidRPr="00463732">
        <w:rPr>
          <w:rFonts w:ascii="Arial" w:hAnsi="Arial" w:cs="Arial"/>
          <w:sz w:val="24"/>
          <w:szCs w:val="24"/>
        </w:rPr>
        <w:t xml:space="preserve"> niin nii</w:t>
      </w:r>
      <w:r w:rsidR="00063AA3" w:rsidRPr="00463732">
        <w:rPr>
          <w:rFonts w:ascii="Arial" w:hAnsi="Arial" w:cs="Arial"/>
          <w:sz w:val="24"/>
          <w:szCs w:val="24"/>
        </w:rPr>
        <w:t xml:space="preserve">llä </w:t>
      </w:r>
      <w:r w:rsidR="006E6CF8" w:rsidRPr="00463732">
        <w:rPr>
          <w:rFonts w:ascii="Arial" w:hAnsi="Arial" w:cs="Arial"/>
          <w:sz w:val="24"/>
          <w:szCs w:val="24"/>
        </w:rPr>
        <w:t>voidaan korvata myös</w:t>
      </w:r>
      <w:r w:rsidR="00F36ABE" w:rsidRPr="00463732">
        <w:rPr>
          <w:rFonts w:ascii="Arial" w:hAnsi="Arial" w:cs="Arial"/>
          <w:sz w:val="24"/>
          <w:szCs w:val="24"/>
        </w:rPr>
        <w:t xml:space="preserve"> valinnaisi</w:t>
      </w:r>
      <w:r w:rsidR="00063AA3" w:rsidRPr="00463732">
        <w:rPr>
          <w:rFonts w:ascii="Arial" w:hAnsi="Arial" w:cs="Arial"/>
          <w:sz w:val="24"/>
          <w:szCs w:val="24"/>
        </w:rPr>
        <w:t>a tutkinnon osia osaamisen vastaavuuden perusteella</w:t>
      </w:r>
      <w:r w:rsidR="00FD19DF" w:rsidRPr="00463732">
        <w:rPr>
          <w:rFonts w:ascii="Arial" w:hAnsi="Arial" w:cs="Arial"/>
          <w:sz w:val="24"/>
          <w:szCs w:val="24"/>
        </w:rPr>
        <w:t xml:space="preserve">. </w:t>
      </w:r>
      <w:r w:rsidR="00063AA3" w:rsidRPr="00463732">
        <w:rPr>
          <w:rFonts w:ascii="Arial" w:hAnsi="Arial" w:cs="Arial"/>
          <w:sz w:val="24"/>
          <w:szCs w:val="24"/>
        </w:rPr>
        <w:t xml:space="preserve">Opiskelija voi </w:t>
      </w:r>
      <w:r w:rsidR="00206169" w:rsidRPr="00463732">
        <w:rPr>
          <w:rFonts w:ascii="Arial" w:hAnsi="Arial" w:cs="Arial"/>
          <w:sz w:val="24"/>
          <w:szCs w:val="24"/>
        </w:rPr>
        <w:t xml:space="preserve">kuitenkin </w:t>
      </w:r>
      <w:r w:rsidR="00063AA3" w:rsidRPr="00463732">
        <w:rPr>
          <w:rFonts w:ascii="Arial" w:hAnsi="Arial" w:cs="Arial"/>
          <w:sz w:val="24"/>
          <w:szCs w:val="24"/>
        </w:rPr>
        <w:t>suorittaa lukiolla enintään 10 kurssia</w:t>
      </w:r>
      <w:r w:rsidR="00206169" w:rsidRPr="00463732">
        <w:rPr>
          <w:rFonts w:ascii="Arial" w:hAnsi="Arial" w:cs="Arial"/>
          <w:sz w:val="24"/>
          <w:szCs w:val="24"/>
        </w:rPr>
        <w:t xml:space="preserve"> </w:t>
      </w:r>
      <w:r w:rsidR="0092215C">
        <w:rPr>
          <w:rFonts w:ascii="Arial" w:hAnsi="Arial" w:cs="Arial"/>
          <w:sz w:val="24"/>
          <w:szCs w:val="24"/>
        </w:rPr>
        <w:t>tai 20 opintopistettä</w:t>
      </w:r>
      <w:r w:rsidR="00063AA3" w:rsidRPr="00463732">
        <w:rPr>
          <w:rFonts w:ascii="Arial" w:hAnsi="Arial" w:cs="Arial"/>
          <w:sz w:val="24"/>
          <w:szCs w:val="24"/>
        </w:rPr>
        <w:t>/</w:t>
      </w:r>
      <w:r w:rsidR="00206169" w:rsidRPr="00463732">
        <w:rPr>
          <w:rFonts w:ascii="Arial" w:hAnsi="Arial" w:cs="Arial"/>
          <w:sz w:val="24"/>
          <w:szCs w:val="24"/>
        </w:rPr>
        <w:t xml:space="preserve"> </w:t>
      </w:r>
      <w:r w:rsidR="00063AA3" w:rsidRPr="00463732">
        <w:rPr>
          <w:rFonts w:ascii="Arial" w:hAnsi="Arial" w:cs="Arial"/>
          <w:sz w:val="24"/>
          <w:szCs w:val="24"/>
        </w:rPr>
        <w:t>lukuvuosi.</w:t>
      </w:r>
      <w:r w:rsidR="00FD19DF" w:rsidRPr="00463732">
        <w:rPr>
          <w:rFonts w:ascii="Arial" w:hAnsi="Arial" w:cs="Arial"/>
          <w:sz w:val="24"/>
          <w:szCs w:val="24"/>
        </w:rPr>
        <w:t xml:space="preserve"> </w:t>
      </w:r>
      <w:r w:rsidRPr="00463732">
        <w:rPr>
          <w:rFonts w:ascii="Arial" w:hAnsi="Arial" w:cs="Arial"/>
          <w:sz w:val="24"/>
          <w:szCs w:val="24"/>
        </w:rPr>
        <w:t>Kaksoistutkintoon tähtäävän opiskelijan on</w:t>
      </w:r>
      <w:r w:rsidR="00597918" w:rsidRPr="00463732">
        <w:rPr>
          <w:rFonts w:ascii="Arial" w:hAnsi="Arial" w:cs="Arial"/>
          <w:sz w:val="24"/>
          <w:szCs w:val="24"/>
        </w:rPr>
        <w:t xml:space="preserve"> joissain tapauksissa</w:t>
      </w:r>
      <w:r w:rsidRPr="00463732">
        <w:rPr>
          <w:rFonts w:ascii="Arial" w:hAnsi="Arial" w:cs="Arial"/>
          <w:sz w:val="24"/>
          <w:szCs w:val="24"/>
        </w:rPr>
        <w:t xml:space="preserve"> mahdollista suorittaa ylioppilastutkinto jo kolmannen </w:t>
      </w:r>
      <w:r w:rsidR="008C7B06" w:rsidRPr="00463732">
        <w:rPr>
          <w:rFonts w:ascii="Arial" w:hAnsi="Arial" w:cs="Arial"/>
          <w:sz w:val="24"/>
          <w:szCs w:val="24"/>
        </w:rPr>
        <w:t>lukuvuoden keväällä</w:t>
      </w:r>
      <w:r w:rsidR="00597918" w:rsidRPr="00463732">
        <w:rPr>
          <w:rFonts w:ascii="Arial" w:hAnsi="Arial" w:cs="Arial"/>
          <w:sz w:val="24"/>
          <w:szCs w:val="24"/>
        </w:rPr>
        <w:t>, mutta yleensä ylioppilastutkinnon viimeisteleminen tapahtuu vasta neljännen lukuvuoden aikana</w:t>
      </w:r>
      <w:r w:rsidR="008C7B06" w:rsidRPr="00463732">
        <w:rPr>
          <w:rFonts w:ascii="Arial" w:hAnsi="Arial" w:cs="Arial"/>
          <w:sz w:val="24"/>
          <w:szCs w:val="24"/>
        </w:rPr>
        <w:t>.</w:t>
      </w:r>
    </w:p>
    <w:p w14:paraId="38EFB178" w14:textId="7E21E86F" w:rsidR="00EE52EC" w:rsidRPr="00AE769A" w:rsidRDefault="00EE52EC" w:rsidP="00EE52EC">
      <w:pPr>
        <w:pStyle w:val="Otsikko3"/>
        <w:rPr>
          <w:sz w:val="24"/>
          <w:szCs w:val="24"/>
        </w:rPr>
      </w:pPr>
      <w:bookmarkStart w:id="4" w:name="_Toc79656790"/>
      <w:r>
        <w:rPr>
          <w:sz w:val="24"/>
          <w:szCs w:val="24"/>
        </w:rPr>
        <w:t>2.</w:t>
      </w:r>
      <w:r w:rsidR="008C4DFF">
        <w:rPr>
          <w:sz w:val="24"/>
          <w:szCs w:val="24"/>
        </w:rPr>
        <w:t>2</w:t>
      </w:r>
      <w:r>
        <w:rPr>
          <w:sz w:val="24"/>
          <w:szCs w:val="24"/>
        </w:rPr>
        <w:t xml:space="preserve"> </w:t>
      </w:r>
      <w:r w:rsidRPr="00AE769A">
        <w:rPr>
          <w:sz w:val="24"/>
          <w:szCs w:val="24"/>
        </w:rPr>
        <w:t>Kolmoistutkinto (ammatillinen perustutkinto, lukion koko oppimäärä ja ylioppilastutkinto)</w:t>
      </w:r>
      <w:bookmarkEnd w:id="4"/>
    </w:p>
    <w:p w14:paraId="5E782D5F" w14:textId="77777777" w:rsidR="00EE52EC" w:rsidRPr="000D2E8A" w:rsidRDefault="00EE52EC" w:rsidP="00EE52EC">
      <w:pPr>
        <w:rPr>
          <w:rFonts w:ascii="Arial" w:hAnsi="Arial" w:cs="Arial"/>
          <w:sz w:val="24"/>
          <w:szCs w:val="24"/>
        </w:rPr>
      </w:pPr>
      <w:r w:rsidRPr="000D2E8A">
        <w:rPr>
          <w:rFonts w:ascii="Arial" w:hAnsi="Arial" w:cs="Arial"/>
          <w:sz w:val="24"/>
          <w:szCs w:val="24"/>
        </w:rPr>
        <w:t>Kolmoistutkintoa suorittava hankkii ammatillisen perustutkinnon lisäksi lukion päättötodistuksen</w:t>
      </w:r>
      <w:r>
        <w:rPr>
          <w:rFonts w:ascii="Arial" w:hAnsi="Arial" w:cs="Arial"/>
          <w:sz w:val="24"/>
          <w:szCs w:val="24"/>
        </w:rPr>
        <w:t xml:space="preserve"> ja ylioppilastutkinnon</w:t>
      </w:r>
      <w:r w:rsidRPr="000D2E8A">
        <w:rPr>
          <w:rFonts w:ascii="Arial" w:hAnsi="Arial" w:cs="Arial"/>
          <w:sz w:val="24"/>
          <w:szCs w:val="24"/>
        </w:rPr>
        <w:t xml:space="preserve">. Kolmoistutkinnon suorittaminen kestää yleensä neljä lukuvuotta. Ylioppilastutkintoon on mahdollista osallistua opintojen ollessa vielä kesken. Tällöin edellytetään kuitenkin vähintään puolentoista vuoden laajuisia ammatillisia opintoja ennen tutkintoon osallistumista. </w:t>
      </w:r>
    </w:p>
    <w:p w14:paraId="43717B1D" w14:textId="02E3B9DD" w:rsidR="009179C0" w:rsidRPr="00463732" w:rsidRDefault="0093617F" w:rsidP="0093617F">
      <w:pPr>
        <w:pStyle w:val="Otsikko3"/>
        <w:rPr>
          <w:sz w:val="24"/>
          <w:szCs w:val="24"/>
        </w:rPr>
      </w:pPr>
      <w:bookmarkStart w:id="5" w:name="_Toc79656791"/>
      <w:r w:rsidRPr="00463732">
        <w:rPr>
          <w:sz w:val="24"/>
          <w:szCs w:val="24"/>
        </w:rPr>
        <w:t>2.</w:t>
      </w:r>
      <w:r w:rsidR="008C4DFF">
        <w:rPr>
          <w:sz w:val="24"/>
          <w:szCs w:val="24"/>
        </w:rPr>
        <w:t>3</w:t>
      </w:r>
      <w:r w:rsidRPr="00463732">
        <w:rPr>
          <w:sz w:val="24"/>
          <w:szCs w:val="24"/>
        </w:rPr>
        <w:t xml:space="preserve"> </w:t>
      </w:r>
      <w:r w:rsidR="009179C0" w:rsidRPr="00463732">
        <w:rPr>
          <w:sz w:val="24"/>
          <w:szCs w:val="24"/>
        </w:rPr>
        <w:t>Yhteiset tutkinnon osat</w:t>
      </w:r>
      <w:bookmarkEnd w:id="5"/>
    </w:p>
    <w:p w14:paraId="738CED0F" w14:textId="4365B25D" w:rsidR="009179C0" w:rsidRPr="00463732" w:rsidRDefault="009179C0" w:rsidP="0093617F">
      <w:pPr>
        <w:rPr>
          <w:rFonts w:ascii="Arial" w:hAnsi="Arial" w:cs="Arial"/>
          <w:sz w:val="24"/>
          <w:szCs w:val="24"/>
        </w:rPr>
      </w:pPr>
      <w:r w:rsidRPr="00463732">
        <w:rPr>
          <w:rFonts w:ascii="Arial" w:hAnsi="Arial" w:cs="Arial"/>
          <w:sz w:val="24"/>
          <w:szCs w:val="24"/>
        </w:rPr>
        <w:t xml:space="preserve">Ammatillisen perustutkinnon </w:t>
      </w:r>
      <w:r w:rsidR="00AE769A" w:rsidRPr="00463732">
        <w:rPr>
          <w:rFonts w:ascii="Arial" w:hAnsi="Arial" w:cs="Arial"/>
          <w:sz w:val="24"/>
          <w:szCs w:val="24"/>
        </w:rPr>
        <w:t xml:space="preserve">yhteiset tutkinnon osat on jaettu kolmeen osa-alueeseen: Viestintä- ja vuorovaikutusosaaminen, Matemaattis-luonnontieteellinen osaaminen sekä Yhteiskunta- ja työelämäosaaminen. Nämä osa-alueet pitävät sisällään mm. </w:t>
      </w:r>
      <w:r w:rsidRPr="00463732">
        <w:rPr>
          <w:rFonts w:ascii="Arial" w:hAnsi="Arial" w:cs="Arial"/>
          <w:sz w:val="24"/>
          <w:szCs w:val="24"/>
        </w:rPr>
        <w:t>äidinkiel</w:t>
      </w:r>
      <w:r w:rsidR="00AE769A" w:rsidRPr="00463732">
        <w:rPr>
          <w:rFonts w:ascii="Arial" w:hAnsi="Arial" w:cs="Arial"/>
          <w:sz w:val="24"/>
          <w:szCs w:val="24"/>
        </w:rPr>
        <w:t>tä</w:t>
      </w:r>
      <w:r w:rsidRPr="00463732">
        <w:rPr>
          <w:rFonts w:ascii="Arial" w:hAnsi="Arial" w:cs="Arial"/>
          <w:sz w:val="24"/>
          <w:szCs w:val="24"/>
        </w:rPr>
        <w:t>, ruotsi</w:t>
      </w:r>
      <w:r w:rsidR="00AE769A" w:rsidRPr="00463732">
        <w:rPr>
          <w:rFonts w:ascii="Arial" w:hAnsi="Arial" w:cs="Arial"/>
          <w:sz w:val="24"/>
          <w:szCs w:val="24"/>
        </w:rPr>
        <w:t>a</w:t>
      </w:r>
      <w:r w:rsidRPr="00463732">
        <w:rPr>
          <w:rFonts w:ascii="Arial" w:hAnsi="Arial" w:cs="Arial"/>
          <w:sz w:val="24"/>
          <w:szCs w:val="24"/>
        </w:rPr>
        <w:t>, englanti</w:t>
      </w:r>
      <w:r w:rsidR="00AE769A" w:rsidRPr="00463732">
        <w:rPr>
          <w:rFonts w:ascii="Arial" w:hAnsi="Arial" w:cs="Arial"/>
          <w:sz w:val="24"/>
          <w:szCs w:val="24"/>
        </w:rPr>
        <w:t>a</w:t>
      </w:r>
      <w:r w:rsidRPr="00463732">
        <w:rPr>
          <w:rFonts w:ascii="Arial" w:hAnsi="Arial" w:cs="Arial"/>
          <w:sz w:val="24"/>
          <w:szCs w:val="24"/>
        </w:rPr>
        <w:t>, matematiikka</w:t>
      </w:r>
      <w:r w:rsidR="00AE769A" w:rsidRPr="00463732">
        <w:rPr>
          <w:rFonts w:ascii="Arial" w:hAnsi="Arial" w:cs="Arial"/>
          <w:sz w:val="24"/>
          <w:szCs w:val="24"/>
        </w:rPr>
        <w:t>a, fysiikkaa sekä yrittäjyyttä</w:t>
      </w:r>
      <w:r w:rsidR="003B0A8C">
        <w:rPr>
          <w:rFonts w:ascii="Arial" w:hAnsi="Arial" w:cs="Arial"/>
          <w:sz w:val="24"/>
          <w:szCs w:val="24"/>
        </w:rPr>
        <w:t>.</w:t>
      </w:r>
    </w:p>
    <w:p w14:paraId="006F5D60" w14:textId="303F5AA8" w:rsidR="00A2380B" w:rsidRPr="00AE769A" w:rsidRDefault="0093617F" w:rsidP="0093617F">
      <w:pPr>
        <w:pStyle w:val="Otsikko3"/>
        <w:rPr>
          <w:sz w:val="24"/>
          <w:szCs w:val="24"/>
        </w:rPr>
      </w:pPr>
      <w:bookmarkStart w:id="6" w:name="_Toc79656792"/>
      <w:r>
        <w:rPr>
          <w:sz w:val="24"/>
          <w:szCs w:val="24"/>
        </w:rPr>
        <w:lastRenderedPageBreak/>
        <w:t>2.</w:t>
      </w:r>
      <w:r w:rsidR="008C4DFF">
        <w:rPr>
          <w:sz w:val="24"/>
          <w:szCs w:val="24"/>
        </w:rPr>
        <w:t>4</w:t>
      </w:r>
      <w:r>
        <w:rPr>
          <w:sz w:val="24"/>
          <w:szCs w:val="24"/>
        </w:rPr>
        <w:t xml:space="preserve"> </w:t>
      </w:r>
      <w:r w:rsidR="00A2380B" w:rsidRPr="00AE769A">
        <w:rPr>
          <w:sz w:val="24"/>
          <w:szCs w:val="24"/>
        </w:rPr>
        <w:t>Kurssi</w:t>
      </w:r>
      <w:r w:rsidR="004B2573" w:rsidRPr="00AE769A">
        <w:rPr>
          <w:sz w:val="24"/>
          <w:szCs w:val="24"/>
        </w:rPr>
        <w:t>t</w:t>
      </w:r>
      <w:r w:rsidR="000D1DA8">
        <w:rPr>
          <w:sz w:val="24"/>
          <w:szCs w:val="24"/>
        </w:rPr>
        <w:t>, opintopisteet</w:t>
      </w:r>
      <w:r w:rsidR="004B2573" w:rsidRPr="00AE769A">
        <w:rPr>
          <w:sz w:val="24"/>
          <w:szCs w:val="24"/>
        </w:rPr>
        <w:t xml:space="preserve"> ja </w:t>
      </w:r>
      <w:r w:rsidR="00950B6E" w:rsidRPr="00AE769A">
        <w:rPr>
          <w:sz w:val="24"/>
          <w:szCs w:val="24"/>
        </w:rPr>
        <w:t>osaamispisteet</w:t>
      </w:r>
      <w:bookmarkEnd w:id="6"/>
    </w:p>
    <w:p w14:paraId="4B5DE857" w14:textId="6E47EDB0" w:rsidR="00984465" w:rsidRDefault="005A09A6" w:rsidP="0093617F">
      <w:pPr>
        <w:rPr>
          <w:rFonts w:ascii="Arial" w:hAnsi="Arial" w:cs="Arial"/>
          <w:sz w:val="24"/>
          <w:szCs w:val="24"/>
        </w:rPr>
      </w:pPr>
      <w:r w:rsidRPr="000D2E8A">
        <w:rPr>
          <w:rFonts w:ascii="Arial" w:hAnsi="Arial" w:cs="Arial"/>
          <w:sz w:val="24"/>
          <w:szCs w:val="24"/>
        </w:rPr>
        <w:t>Lukio-opintoihin kuuluvien</w:t>
      </w:r>
      <w:r w:rsidR="00A2380B" w:rsidRPr="000D2E8A">
        <w:rPr>
          <w:rFonts w:ascii="Arial" w:hAnsi="Arial" w:cs="Arial"/>
          <w:sz w:val="24"/>
          <w:szCs w:val="24"/>
        </w:rPr>
        <w:t xml:space="preserve"> </w:t>
      </w:r>
      <w:r w:rsidR="009B602D" w:rsidRPr="000D2E8A">
        <w:rPr>
          <w:rFonts w:ascii="Arial" w:hAnsi="Arial" w:cs="Arial"/>
          <w:sz w:val="24"/>
          <w:szCs w:val="24"/>
        </w:rPr>
        <w:t>aineiden opinnot</w:t>
      </w:r>
      <w:r w:rsidR="00A2380B" w:rsidRPr="000D2E8A">
        <w:rPr>
          <w:rFonts w:ascii="Arial" w:hAnsi="Arial" w:cs="Arial"/>
          <w:sz w:val="24"/>
          <w:szCs w:val="24"/>
        </w:rPr>
        <w:t xml:space="preserve"> on jaettu </w:t>
      </w:r>
      <w:r w:rsidR="000D1DA8">
        <w:rPr>
          <w:rFonts w:ascii="Arial" w:hAnsi="Arial" w:cs="Arial"/>
          <w:sz w:val="24"/>
          <w:szCs w:val="24"/>
        </w:rPr>
        <w:t xml:space="preserve">joko </w:t>
      </w:r>
      <w:r w:rsidRPr="000D2E8A">
        <w:rPr>
          <w:rFonts w:ascii="Arial" w:hAnsi="Arial" w:cs="Arial"/>
          <w:sz w:val="24"/>
          <w:szCs w:val="24"/>
        </w:rPr>
        <w:t>erillisiksi</w:t>
      </w:r>
      <w:r w:rsidR="00A2380B" w:rsidRPr="000D2E8A">
        <w:rPr>
          <w:rFonts w:ascii="Arial" w:hAnsi="Arial" w:cs="Arial"/>
          <w:sz w:val="24"/>
          <w:szCs w:val="24"/>
        </w:rPr>
        <w:t xml:space="preserve"> </w:t>
      </w:r>
      <w:r w:rsidR="00A2380B" w:rsidRPr="000D2E8A">
        <w:rPr>
          <w:rFonts w:ascii="Arial" w:hAnsi="Arial" w:cs="Arial"/>
          <w:b/>
          <w:sz w:val="24"/>
          <w:szCs w:val="24"/>
        </w:rPr>
        <w:t>kursseiksi</w:t>
      </w:r>
      <w:r w:rsidR="000D1DA8">
        <w:rPr>
          <w:rFonts w:ascii="Arial" w:hAnsi="Arial" w:cs="Arial"/>
          <w:b/>
          <w:sz w:val="24"/>
          <w:szCs w:val="24"/>
        </w:rPr>
        <w:t xml:space="preserve"> </w:t>
      </w:r>
      <w:r w:rsidR="000D1DA8">
        <w:rPr>
          <w:rFonts w:ascii="Arial" w:hAnsi="Arial" w:cs="Arial"/>
          <w:sz w:val="24"/>
          <w:szCs w:val="24"/>
        </w:rPr>
        <w:t>(ennen 2021 aloittaneet)</w:t>
      </w:r>
      <w:r w:rsidR="00A2380B" w:rsidRPr="000D2E8A">
        <w:rPr>
          <w:rFonts w:ascii="Arial" w:hAnsi="Arial" w:cs="Arial"/>
          <w:sz w:val="24"/>
          <w:szCs w:val="24"/>
        </w:rPr>
        <w:t>,</w:t>
      </w:r>
      <w:r w:rsidRPr="000D2E8A">
        <w:rPr>
          <w:rFonts w:ascii="Arial" w:hAnsi="Arial" w:cs="Arial"/>
          <w:sz w:val="24"/>
          <w:szCs w:val="24"/>
        </w:rPr>
        <w:t xml:space="preserve"> </w:t>
      </w:r>
      <w:r w:rsidR="00A2380B" w:rsidRPr="000D2E8A">
        <w:rPr>
          <w:rFonts w:ascii="Arial" w:hAnsi="Arial" w:cs="Arial"/>
          <w:sz w:val="24"/>
          <w:szCs w:val="24"/>
        </w:rPr>
        <w:t xml:space="preserve">joiden </w:t>
      </w:r>
      <w:r w:rsidR="000D1DA8">
        <w:rPr>
          <w:rFonts w:ascii="Arial" w:hAnsi="Arial" w:cs="Arial"/>
          <w:sz w:val="24"/>
          <w:szCs w:val="24"/>
        </w:rPr>
        <w:t xml:space="preserve">laajuus </w:t>
      </w:r>
      <w:r w:rsidR="00A2380B" w:rsidRPr="000D2E8A">
        <w:rPr>
          <w:rFonts w:ascii="Arial" w:hAnsi="Arial" w:cs="Arial"/>
          <w:sz w:val="24"/>
          <w:szCs w:val="24"/>
        </w:rPr>
        <w:t>on keskimäärin 38 oppituntia</w:t>
      </w:r>
      <w:r w:rsidR="000D1DA8">
        <w:rPr>
          <w:rFonts w:ascii="Arial" w:hAnsi="Arial" w:cs="Arial"/>
          <w:sz w:val="24"/>
          <w:szCs w:val="24"/>
        </w:rPr>
        <w:t xml:space="preserve"> tai moduuleista koostuviksi </w:t>
      </w:r>
      <w:r w:rsidR="000D1DA8" w:rsidRPr="000D1DA8">
        <w:rPr>
          <w:rFonts w:ascii="Arial" w:hAnsi="Arial" w:cs="Arial"/>
          <w:b/>
          <w:bCs/>
          <w:sz w:val="24"/>
          <w:szCs w:val="24"/>
        </w:rPr>
        <w:t>opintojaksoiksi</w:t>
      </w:r>
      <w:r w:rsidR="000D1DA8">
        <w:rPr>
          <w:rFonts w:ascii="Arial" w:hAnsi="Arial" w:cs="Arial"/>
          <w:sz w:val="24"/>
          <w:szCs w:val="24"/>
        </w:rPr>
        <w:t xml:space="preserve"> (1.8.2021 tai sen jälkeen aloittaneet), joiden laajuus on 14 tuntia 15 minuutta (1 opintopiste) tai 28 tuntia 30 minuuttia (2 opintopistettä)</w:t>
      </w:r>
      <w:r w:rsidR="00A2380B" w:rsidRPr="000D2E8A">
        <w:rPr>
          <w:rFonts w:ascii="Arial" w:hAnsi="Arial" w:cs="Arial"/>
          <w:sz w:val="24"/>
          <w:szCs w:val="24"/>
        </w:rPr>
        <w:t>.</w:t>
      </w:r>
      <w:r w:rsidR="00DD3C25" w:rsidRPr="000D2E8A">
        <w:rPr>
          <w:rFonts w:ascii="Arial" w:hAnsi="Arial" w:cs="Arial"/>
          <w:sz w:val="24"/>
          <w:szCs w:val="24"/>
        </w:rPr>
        <w:t xml:space="preserve"> </w:t>
      </w:r>
      <w:r w:rsidR="004B2573" w:rsidRPr="000D2E8A">
        <w:rPr>
          <w:rFonts w:ascii="Arial" w:hAnsi="Arial" w:cs="Arial"/>
          <w:sz w:val="24"/>
          <w:szCs w:val="24"/>
        </w:rPr>
        <w:t xml:space="preserve">Ammatillisessa koulutuksessa opintojen laajuutta kuvataan </w:t>
      </w:r>
      <w:r w:rsidR="00950B6E" w:rsidRPr="000D2E8A">
        <w:rPr>
          <w:rFonts w:ascii="Arial" w:hAnsi="Arial" w:cs="Arial"/>
          <w:b/>
          <w:sz w:val="24"/>
          <w:szCs w:val="24"/>
        </w:rPr>
        <w:t>osaamispisteillä</w:t>
      </w:r>
      <w:r w:rsidR="00EB6D3F">
        <w:rPr>
          <w:rFonts w:ascii="Arial" w:hAnsi="Arial" w:cs="Arial"/>
          <w:b/>
          <w:sz w:val="24"/>
          <w:szCs w:val="24"/>
        </w:rPr>
        <w:t xml:space="preserve"> (osp)</w:t>
      </w:r>
      <w:r w:rsidR="00950B6E" w:rsidRPr="000D2E8A">
        <w:rPr>
          <w:rFonts w:ascii="Arial" w:hAnsi="Arial" w:cs="Arial"/>
          <w:sz w:val="24"/>
          <w:szCs w:val="24"/>
        </w:rPr>
        <w:t>.</w:t>
      </w:r>
      <w:r w:rsidR="004B2573" w:rsidRPr="000D2E8A">
        <w:rPr>
          <w:rFonts w:ascii="Arial" w:hAnsi="Arial" w:cs="Arial"/>
          <w:sz w:val="24"/>
          <w:szCs w:val="24"/>
        </w:rPr>
        <w:t xml:space="preserve"> </w:t>
      </w:r>
      <w:r w:rsidR="00BA196D">
        <w:rPr>
          <w:rFonts w:ascii="Arial" w:hAnsi="Arial" w:cs="Arial"/>
          <w:sz w:val="24"/>
          <w:szCs w:val="24"/>
        </w:rPr>
        <w:t xml:space="preserve">Osaamispisteet kuvaavat osaamista, eivät oppimiseen käytettyä aikaa. </w:t>
      </w:r>
      <w:r w:rsidR="00DD3C25" w:rsidRPr="000D2E8A">
        <w:rPr>
          <w:rFonts w:ascii="Arial" w:hAnsi="Arial" w:cs="Arial"/>
          <w:sz w:val="24"/>
          <w:szCs w:val="24"/>
        </w:rPr>
        <w:t>Lukion</w:t>
      </w:r>
      <w:r w:rsidRPr="000D2E8A">
        <w:rPr>
          <w:rFonts w:ascii="Arial" w:hAnsi="Arial" w:cs="Arial"/>
          <w:sz w:val="24"/>
          <w:szCs w:val="24"/>
        </w:rPr>
        <w:t xml:space="preserve"> kurssi</w:t>
      </w:r>
      <w:r w:rsidR="00DD3C25" w:rsidRPr="000D2E8A">
        <w:rPr>
          <w:rFonts w:ascii="Arial" w:hAnsi="Arial" w:cs="Arial"/>
          <w:sz w:val="24"/>
          <w:szCs w:val="24"/>
        </w:rPr>
        <w:t xml:space="preserve">en </w:t>
      </w:r>
      <w:r w:rsidRPr="000D2E8A">
        <w:rPr>
          <w:rFonts w:ascii="Arial" w:hAnsi="Arial" w:cs="Arial"/>
          <w:sz w:val="24"/>
          <w:szCs w:val="24"/>
        </w:rPr>
        <w:t>kuvaukset löytyvät Vammalan lukion</w:t>
      </w:r>
      <w:r w:rsidR="000D1DA8">
        <w:rPr>
          <w:rFonts w:ascii="Arial" w:hAnsi="Arial" w:cs="Arial"/>
          <w:sz w:val="24"/>
          <w:szCs w:val="24"/>
        </w:rPr>
        <w:t xml:space="preserve"> Wilmasta </w:t>
      </w:r>
      <w:r w:rsidR="000D1DA8" w:rsidRPr="003B0A8C">
        <w:rPr>
          <w:rFonts w:ascii="Arial" w:hAnsi="Arial" w:cs="Arial"/>
          <w:i/>
          <w:iCs/>
          <w:sz w:val="24"/>
          <w:szCs w:val="24"/>
        </w:rPr>
        <w:t>Opetussuunnitelma</w:t>
      </w:r>
      <w:r w:rsidR="000D1DA8">
        <w:rPr>
          <w:rFonts w:ascii="Arial" w:hAnsi="Arial" w:cs="Arial"/>
          <w:sz w:val="24"/>
          <w:szCs w:val="24"/>
        </w:rPr>
        <w:t xml:space="preserve">-välilehdeltä </w:t>
      </w:r>
      <w:r w:rsidRPr="000D2E8A">
        <w:rPr>
          <w:rFonts w:ascii="Arial" w:hAnsi="Arial" w:cs="Arial"/>
          <w:sz w:val="24"/>
          <w:szCs w:val="24"/>
        </w:rPr>
        <w:t xml:space="preserve">ja ammatillisten opintojen sisällöt kunkin ammatillisen </w:t>
      </w:r>
      <w:r w:rsidR="009B602D" w:rsidRPr="000D2E8A">
        <w:rPr>
          <w:rFonts w:ascii="Arial" w:hAnsi="Arial" w:cs="Arial"/>
          <w:sz w:val="24"/>
          <w:szCs w:val="24"/>
        </w:rPr>
        <w:t xml:space="preserve">perustutkinnon </w:t>
      </w:r>
      <w:r w:rsidR="006B7F48">
        <w:rPr>
          <w:rFonts w:ascii="Arial" w:hAnsi="Arial" w:cs="Arial"/>
          <w:sz w:val="24"/>
          <w:szCs w:val="24"/>
        </w:rPr>
        <w:t>tutkinnon perusteesta</w:t>
      </w:r>
      <w:r w:rsidRPr="000D2E8A">
        <w:rPr>
          <w:rFonts w:ascii="Arial" w:hAnsi="Arial" w:cs="Arial"/>
          <w:sz w:val="24"/>
          <w:szCs w:val="24"/>
        </w:rPr>
        <w:t>.</w:t>
      </w:r>
      <w:r w:rsidR="00950B6E" w:rsidRPr="000D2E8A">
        <w:rPr>
          <w:rFonts w:ascii="Arial" w:hAnsi="Arial" w:cs="Arial"/>
          <w:sz w:val="24"/>
          <w:szCs w:val="24"/>
        </w:rPr>
        <w:t xml:space="preserve"> </w:t>
      </w:r>
      <w:r w:rsidR="00BA196D">
        <w:rPr>
          <w:rFonts w:ascii="Arial" w:hAnsi="Arial" w:cs="Arial"/>
          <w:sz w:val="24"/>
          <w:szCs w:val="24"/>
        </w:rPr>
        <w:t>Alla taulukko lukiokurssien ja ammatillisen perustutkinnon yhteisten aineiden vastaavuudesta:</w:t>
      </w:r>
    </w:p>
    <w:p w14:paraId="6CA741D9" w14:textId="2F787D4B" w:rsidR="00411D1B" w:rsidRDefault="00411D1B" w:rsidP="0093617F">
      <w:pPr>
        <w:rPr>
          <w:rFonts w:ascii="Arial" w:hAnsi="Arial" w:cs="Arial"/>
          <w:sz w:val="24"/>
          <w:szCs w:val="24"/>
        </w:rPr>
      </w:pPr>
    </w:p>
    <w:tbl>
      <w:tblPr>
        <w:tblStyle w:val="TaulukkoRuudukko"/>
        <w:tblW w:w="9634" w:type="dxa"/>
        <w:tblLayout w:type="fixed"/>
        <w:tblLook w:val="04A0" w:firstRow="1" w:lastRow="0" w:firstColumn="1" w:lastColumn="0" w:noHBand="0" w:noVBand="1"/>
      </w:tblPr>
      <w:tblGrid>
        <w:gridCol w:w="1696"/>
        <w:gridCol w:w="3119"/>
        <w:gridCol w:w="3402"/>
        <w:gridCol w:w="1417"/>
      </w:tblGrid>
      <w:tr w:rsidR="00EB6D3F" w14:paraId="7894DA77" w14:textId="77777777" w:rsidTr="00AE769A">
        <w:trPr>
          <w:trHeight w:val="790"/>
        </w:trPr>
        <w:tc>
          <w:tcPr>
            <w:tcW w:w="4815" w:type="dxa"/>
            <w:gridSpan w:val="2"/>
          </w:tcPr>
          <w:p w14:paraId="67960AE1" w14:textId="10AEEE44" w:rsidR="00EB6D3F" w:rsidRPr="000D1DA8" w:rsidRDefault="00AE769A" w:rsidP="00984465">
            <w:pPr>
              <w:rPr>
                <w:rFonts w:ascii="Arial" w:hAnsi="Arial" w:cs="Arial"/>
                <w:color w:val="FF0000"/>
                <w:sz w:val="16"/>
                <w:szCs w:val="16"/>
              </w:rPr>
            </w:pPr>
            <w:r w:rsidRPr="00FB59F4">
              <w:rPr>
                <w:rFonts w:ascii="Arial" w:hAnsi="Arial" w:cs="Arial"/>
                <w:sz w:val="16"/>
                <w:szCs w:val="16"/>
              </w:rPr>
              <w:t>LUKION TUNTIJAON (VNA 942/2014) JA LUKION OPETUSSUUNNITELMAN PERUSTEIDEN 2015</w:t>
            </w:r>
            <w:r w:rsidR="00FB59F4" w:rsidRPr="00FB59F4">
              <w:rPr>
                <w:rFonts w:ascii="Arial" w:hAnsi="Arial" w:cs="Arial"/>
                <w:sz w:val="16"/>
                <w:szCs w:val="16"/>
              </w:rPr>
              <w:t xml:space="preserve"> </w:t>
            </w:r>
            <w:r w:rsidRPr="00FB59F4">
              <w:rPr>
                <w:rFonts w:ascii="Arial" w:hAnsi="Arial" w:cs="Arial"/>
                <w:sz w:val="16"/>
                <w:szCs w:val="16"/>
              </w:rPr>
              <w:t>MUKAISET KURSSIT (VOIMAAN 1.8.2016)</w:t>
            </w:r>
            <w:r w:rsidR="00FB59F4" w:rsidRPr="00FB59F4">
              <w:rPr>
                <w:rFonts w:ascii="Arial" w:hAnsi="Arial" w:cs="Arial"/>
                <w:sz w:val="16"/>
                <w:szCs w:val="16"/>
              </w:rPr>
              <w:t xml:space="preserve"> TAI LUKION OPETUSSUUNNITELMAN PERUSTEIDEN 2019 MUKAISET OPINTOJAKSOT</w:t>
            </w:r>
            <w:r w:rsidR="00A112D0">
              <w:rPr>
                <w:rFonts w:ascii="Arial" w:hAnsi="Arial" w:cs="Arial"/>
                <w:sz w:val="16"/>
                <w:szCs w:val="16"/>
              </w:rPr>
              <w:t xml:space="preserve"> (VOIMAAN 1.8.2021)</w:t>
            </w:r>
          </w:p>
        </w:tc>
        <w:tc>
          <w:tcPr>
            <w:tcW w:w="4819" w:type="dxa"/>
            <w:gridSpan w:val="2"/>
          </w:tcPr>
          <w:p w14:paraId="022C4D0F" w14:textId="77777777" w:rsidR="00EB6D3F" w:rsidRPr="00463732" w:rsidRDefault="00AE769A" w:rsidP="00984465">
            <w:pPr>
              <w:rPr>
                <w:rFonts w:ascii="Arial" w:hAnsi="Arial" w:cs="Arial"/>
                <w:sz w:val="16"/>
                <w:szCs w:val="16"/>
              </w:rPr>
            </w:pPr>
            <w:r w:rsidRPr="00463732">
              <w:rPr>
                <w:rFonts w:ascii="Arial" w:hAnsi="Arial" w:cs="Arial"/>
                <w:sz w:val="16"/>
                <w:szCs w:val="16"/>
              </w:rPr>
              <w:t>AMMATILLISEN PERUSTUTKINNON YHTEISET TUTKINNON OSAT JA NIIDEN OSA-ALUEET OSAAMISPISTEINEEN (VOIMAAN 1.8.2018 ALKAEN)</w:t>
            </w:r>
          </w:p>
        </w:tc>
      </w:tr>
      <w:tr w:rsidR="00EB6D3F" w14:paraId="5F02491B" w14:textId="77777777" w:rsidTr="009179C0">
        <w:trPr>
          <w:trHeight w:val="501"/>
        </w:trPr>
        <w:tc>
          <w:tcPr>
            <w:tcW w:w="1696" w:type="dxa"/>
          </w:tcPr>
          <w:p w14:paraId="018DF2E9" w14:textId="77777777" w:rsidR="00EB6D3F" w:rsidRPr="00F25D40" w:rsidRDefault="00EB6D3F" w:rsidP="00984465">
            <w:pPr>
              <w:rPr>
                <w:rFonts w:ascii="Arial" w:hAnsi="Arial" w:cs="Arial"/>
                <w:color w:val="FF0000"/>
                <w:sz w:val="16"/>
                <w:szCs w:val="16"/>
              </w:rPr>
            </w:pPr>
          </w:p>
        </w:tc>
        <w:tc>
          <w:tcPr>
            <w:tcW w:w="3119" w:type="dxa"/>
          </w:tcPr>
          <w:p w14:paraId="3DAC796F" w14:textId="77777777" w:rsidR="00EB6D3F" w:rsidRPr="00463732" w:rsidRDefault="00EB6D3F" w:rsidP="00984465">
            <w:pPr>
              <w:rPr>
                <w:rFonts w:ascii="Arial" w:hAnsi="Arial" w:cs="Arial"/>
                <w:sz w:val="16"/>
                <w:szCs w:val="16"/>
              </w:rPr>
            </w:pPr>
          </w:p>
        </w:tc>
        <w:tc>
          <w:tcPr>
            <w:tcW w:w="4819" w:type="dxa"/>
            <w:gridSpan w:val="2"/>
          </w:tcPr>
          <w:p w14:paraId="1CBB7849" w14:textId="77777777" w:rsidR="00EB6D3F" w:rsidRPr="00654863" w:rsidRDefault="00EB6D3F" w:rsidP="00984465">
            <w:pPr>
              <w:rPr>
                <w:rFonts w:ascii="Arial" w:hAnsi="Arial" w:cs="Arial"/>
                <w:b/>
                <w:sz w:val="20"/>
                <w:szCs w:val="20"/>
              </w:rPr>
            </w:pPr>
            <w:r w:rsidRPr="00654863">
              <w:rPr>
                <w:rFonts w:ascii="Arial" w:hAnsi="Arial" w:cs="Arial"/>
                <w:b/>
                <w:sz w:val="20"/>
                <w:szCs w:val="20"/>
              </w:rPr>
              <w:t>Viestintä- ja vuorovaikutusosaaminen, 11 osp</w:t>
            </w:r>
            <w:r w:rsidR="00AE769A" w:rsidRPr="00654863">
              <w:rPr>
                <w:rFonts w:ascii="Arial" w:hAnsi="Arial" w:cs="Arial"/>
                <w:b/>
                <w:sz w:val="20"/>
                <w:szCs w:val="20"/>
              </w:rPr>
              <w:t>:</w:t>
            </w:r>
          </w:p>
        </w:tc>
      </w:tr>
      <w:tr w:rsidR="00EB6D3F" w14:paraId="7AB680B4" w14:textId="77777777" w:rsidTr="009179C0">
        <w:trPr>
          <w:trHeight w:val="501"/>
        </w:trPr>
        <w:tc>
          <w:tcPr>
            <w:tcW w:w="1696" w:type="dxa"/>
          </w:tcPr>
          <w:p w14:paraId="75BB80AC" w14:textId="77777777" w:rsidR="008027EC" w:rsidRPr="00463732" w:rsidRDefault="00EB6D3F" w:rsidP="00984465">
            <w:pPr>
              <w:rPr>
                <w:rFonts w:ascii="Arial" w:hAnsi="Arial" w:cs="Arial"/>
                <w:b/>
                <w:sz w:val="16"/>
                <w:szCs w:val="16"/>
              </w:rPr>
            </w:pPr>
            <w:r w:rsidRPr="00463732">
              <w:rPr>
                <w:rFonts w:ascii="Arial" w:hAnsi="Arial" w:cs="Arial"/>
                <w:b/>
                <w:sz w:val="16"/>
                <w:szCs w:val="16"/>
              </w:rPr>
              <w:t>Oppiaine</w:t>
            </w:r>
          </w:p>
        </w:tc>
        <w:tc>
          <w:tcPr>
            <w:tcW w:w="3119" w:type="dxa"/>
          </w:tcPr>
          <w:p w14:paraId="35444DF5" w14:textId="77777777" w:rsidR="008027EC" w:rsidRPr="00463732" w:rsidRDefault="008027EC" w:rsidP="00984465">
            <w:pPr>
              <w:rPr>
                <w:rFonts w:ascii="Arial" w:hAnsi="Arial" w:cs="Arial"/>
                <w:sz w:val="16"/>
                <w:szCs w:val="16"/>
              </w:rPr>
            </w:pPr>
          </w:p>
        </w:tc>
        <w:tc>
          <w:tcPr>
            <w:tcW w:w="3402" w:type="dxa"/>
          </w:tcPr>
          <w:p w14:paraId="186F7311" w14:textId="77777777" w:rsidR="008027EC" w:rsidRPr="00463732" w:rsidRDefault="008027EC" w:rsidP="00984465">
            <w:pPr>
              <w:rPr>
                <w:rFonts w:ascii="Arial" w:hAnsi="Arial" w:cs="Arial"/>
                <w:sz w:val="16"/>
                <w:szCs w:val="16"/>
              </w:rPr>
            </w:pPr>
          </w:p>
        </w:tc>
        <w:tc>
          <w:tcPr>
            <w:tcW w:w="1417" w:type="dxa"/>
          </w:tcPr>
          <w:p w14:paraId="069E1C76" w14:textId="77777777" w:rsidR="008027EC" w:rsidRPr="009179C0" w:rsidRDefault="00EB6D3F" w:rsidP="00984465">
            <w:pPr>
              <w:rPr>
                <w:rFonts w:ascii="Arial" w:hAnsi="Arial" w:cs="Arial"/>
                <w:b/>
                <w:sz w:val="16"/>
                <w:szCs w:val="16"/>
              </w:rPr>
            </w:pPr>
            <w:r w:rsidRPr="009179C0">
              <w:rPr>
                <w:rFonts w:ascii="Arial" w:hAnsi="Arial" w:cs="Arial"/>
                <w:b/>
                <w:sz w:val="16"/>
                <w:szCs w:val="16"/>
              </w:rPr>
              <w:t>Pakolliset osp</w:t>
            </w:r>
          </w:p>
        </w:tc>
      </w:tr>
      <w:tr w:rsidR="00EB6D3F" w14:paraId="6AD58661" w14:textId="77777777" w:rsidTr="009179C0">
        <w:trPr>
          <w:trHeight w:val="515"/>
        </w:trPr>
        <w:tc>
          <w:tcPr>
            <w:tcW w:w="1696" w:type="dxa"/>
          </w:tcPr>
          <w:p w14:paraId="46746F2E" w14:textId="77777777" w:rsidR="008027EC" w:rsidRPr="00463732" w:rsidRDefault="00EB6D3F" w:rsidP="00984465">
            <w:pPr>
              <w:rPr>
                <w:rFonts w:ascii="Arial" w:hAnsi="Arial" w:cs="Arial"/>
                <w:b/>
                <w:sz w:val="16"/>
                <w:szCs w:val="16"/>
              </w:rPr>
            </w:pPr>
            <w:r w:rsidRPr="00463732">
              <w:rPr>
                <w:rFonts w:ascii="Arial" w:hAnsi="Arial" w:cs="Arial"/>
                <w:b/>
                <w:sz w:val="16"/>
                <w:szCs w:val="16"/>
              </w:rPr>
              <w:t>Äidinkieli ja kirjallisuus</w:t>
            </w:r>
          </w:p>
        </w:tc>
        <w:tc>
          <w:tcPr>
            <w:tcW w:w="3119" w:type="dxa"/>
          </w:tcPr>
          <w:p w14:paraId="7BD9FFDD" w14:textId="6A1B32B0" w:rsidR="008027EC" w:rsidRPr="0005738A" w:rsidRDefault="00EB6D3F" w:rsidP="009179C0">
            <w:pPr>
              <w:spacing w:after="0"/>
              <w:rPr>
                <w:rFonts w:ascii="Arial" w:hAnsi="Arial" w:cs="Arial"/>
                <w:sz w:val="16"/>
                <w:szCs w:val="16"/>
              </w:rPr>
            </w:pPr>
            <w:r w:rsidRPr="0005738A">
              <w:rPr>
                <w:rFonts w:ascii="Arial" w:hAnsi="Arial" w:cs="Arial"/>
                <w:sz w:val="16"/>
                <w:szCs w:val="16"/>
              </w:rPr>
              <w:t xml:space="preserve">neljä </w:t>
            </w:r>
            <w:r w:rsidR="0005738A" w:rsidRPr="0005738A">
              <w:rPr>
                <w:rFonts w:ascii="Arial" w:hAnsi="Arial" w:cs="Arial"/>
                <w:sz w:val="16"/>
                <w:szCs w:val="16"/>
              </w:rPr>
              <w:t xml:space="preserve">(4) </w:t>
            </w:r>
            <w:r w:rsidRPr="0005738A">
              <w:rPr>
                <w:rFonts w:ascii="Arial" w:hAnsi="Arial" w:cs="Arial"/>
                <w:sz w:val="16"/>
                <w:szCs w:val="16"/>
              </w:rPr>
              <w:t>kurssia pakollisista kursseista 1</w:t>
            </w:r>
            <w:r w:rsidR="006B7F48">
              <w:rPr>
                <w:rFonts w:ascii="Arial" w:hAnsi="Arial" w:cs="Arial"/>
                <w:sz w:val="16"/>
                <w:szCs w:val="16"/>
              </w:rPr>
              <w:t>–</w:t>
            </w:r>
            <w:r w:rsidRPr="0005738A">
              <w:rPr>
                <w:rFonts w:ascii="Arial" w:hAnsi="Arial" w:cs="Arial"/>
                <w:sz w:val="16"/>
                <w:szCs w:val="16"/>
              </w:rPr>
              <w:t>6</w:t>
            </w:r>
            <w:r w:rsidR="000D1DA8" w:rsidRPr="0005738A">
              <w:rPr>
                <w:rFonts w:ascii="Arial" w:hAnsi="Arial" w:cs="Arial"/>
                <w:sz w:val="16"/>
                <w:szCs w:val="16"/>
              </w:rPr>
              <w:t xml:space="preserve"> / </w:t>
            </w:r>
            <w:r w:rsidR="0005738A" w:rsidRPr="0005738A">
              <w:rPr>
                <w:rFonts w:ascii="Arial" w:hAnsi="Arial" w:cs="Arial"/>
                <w:sz w:val="16"/>
                <w:szCs w:val="16"/>
              </w:rPr>
              <w:t xml:space="preserve">kahdeksan (8) </w:t>
            </w:r>
            <w:r w:rsidR="000D1DA8" w:rsidRPr="0005738A">
              <w:rPr>
                <w:rFonts w:ascii="Arial" w:hAnsi="Arial" w:cs="Arial"/>
                <w:sz w:val="16"/>
                <w:szCs w:val="16"/>
              </w:rPr>
              <w:t>opintopistettä pakollisi</w:t>
            </w:r>
            <w:r w:rsidR="00E65BE8">
              <w:rPr>
                <w:rFonts w:ascii="Arial" w:hAnsi="Arial" w:cs="Arial"/>
                <w:sz w:val="16"/>
                <w:szCs w:val="16"/>
              </w:rPr>
              <w:t>a opintoja</w:t>
            </w:r>
          </w:p>
        </w:tc>
        <w:tc>
          <w:tcPr>
            <w:tcW w:w="3402" w:type="dxa"/>
          </w:tcPr>
          <w:p w14:paraId="7539BE6A" w14:textId="77777777" w:rsidR="009179C0" w:rsidRPr="00463732" w:rsidRDefault="007647BC" w:rsidP="009179C0">
            <w:pPr>
              <w:spacing w:after="0"/>
              <w:rPr>
                <w:rFonts w:ascii="Arial" w:hAnsi="Arial" w:cs="Arial"/>
                <w:sz w:val="16"/>
                <w:szCs w:val="16"/>
              </w:rPr>
            </w:pPr>
            <w:r w:rsidRPr="00463732">
              <w:rPr>
                <w:rFonts w:ascii="Arial" w:hAnsi="Arial" w:cs="Arial"/>
                <w:sz w:val="16"/>
                <w:szCs w:val="16"/>
              </w:rPr>
              <w:t>V</w:t>
            </w:r>
            <w:r w:rsidR="00EB6D3F" w:rsidRPr="00463732">
              <w:rPr>
                <w:rFonts w:ascii="Arial" w:hAnsi="Arial" w:cs="Arial"/>
                <w:sz w:val="16"/>
                <w:szCs w:val="16"/>
              </w:rPr>
              <w:t xml:space="preserve">iestintä ja vuorovaikutus </w:t>
            </w:r>
          </w:p>
          <w:p w14:paraId="434ACF89" w14:textId="77777777" w:rsidR="008027EC" w:rsidRPr="00463732" w:rsidRDefault="00EB6D3F" w:rsidP="009179C0">
            <w:pPr>
              <w:spacing w:after="0"/>
              <w:rPr>
                <w:rFonts w:ascii="Arial" w:hAnsi="Arial" w:cs="Arial"/>
                <w:sz w:val="16"/>
                <w:szCs w:val="16"/>
              </w:rPr>
            </w:pPr>
            <w:r w:rsidRPr="00463732">
              <w:rPr>
                <w:rFonts w:ascii="Arial" w:hAnsi="Arial" w:cs="Arial"/>
                <w:sz w:val="16"/>
                <w:szCs w:val="16"/>
              </w:rPr>
              <w:t>äidinkielellä</w:t>
            </w:r>
          </w:p>
        </w:tc>
        <w:tc>
          <w:tcPr>
            <w:tcW w:w="1417" w:type="dxa"/>
          </w:tcPr>
          <w:p w14:paraId="28088B52" w14:textId="77777777" w:rsidR="008027EC" w:rsidRPr="009179C0" w:rsidRDefault="00EB6D3F" w:rsidP="00984465">
            <w:pPr>
              <w:rPr>
                <w:rFonts w:ascii="Arial" w:hAnsi="Arial" w:cs="Arial"/>
                <w:sz w:val="16"/>
                <w:szCs w:val="16"/>
              </w:rPr>
            </w:pPr>
            <w:r w:rsidRPr="009179C0">
              <w:rPr>
                <w:rFonts w:ascii="Arial" w:hAnsi="Arial" w:cs="Arial"/>
                <w:sz w:val="16"/>
                <w:szCs w:val="16"/>
              </w:rPr>
              <w:t>4</w:t>
            </w:r>
          </w:p>
        </w:tc>
      </w:tr>
      <w:tr w:rsidR="00EB6D3F" w14:paraId="77B38887" w14:textId="77777777" w:rsidTr="009179C0">
        <w:trPr>
          <w:trHeight w:val="501"/>
        </w:trPr>
        <w:tc>
          <w:tcPr>
            <w:tcW w:w="1696" w:type="dxa"/>
          </w:tcPr>
          <w:p w14:paraId="1C911CEB" w14:textId="77777777" w:rsidR="008027EC" w:rsidRPr="00463732" w:rsidRDefault="00EB6D3F" w:rsidP="00984465">
            <w:pPr>
              <w:rPr>
                <w:rFonts w:ascii="Arial" w:hAnsi="Arial" w:cs="Arial"/>
                <w:b/>
                <w:sz w:val="16"/>
                <w:szCs w:val="16"/>
              </w:rPr>
            </w:pPr>
            <w:r w:rsidRPr="00463732">
              <w:rPr>
                <w:rFonts w:ascii="Arial" w:hAnsi="Arial" w:cs="Arial"/>
                <w:b/>
                <w:sz w:val="16"/>
                <w:szCs w:val="16"/>
              </w:rPr>
              <w:t>Toinen kotimainen kieli</w:t>
            </w:r>
          </w:p>
        </w:tc>
        <w:tc>
          <w:tcPr>
            <w:tcW w:w="3119" w:type="dxa"/>
          </w:tcPr>
          <w:p w14:paraId="060F2995" w14:textId="42FEAE03" w:rsidR="008027EC" w:rsidRPr="0005738A" w:rsidRDefault="00EB6D3F" w:rsidP="009179C0">
            <w:pPr>
              <w:spacing w:after="0"/>
              <w:rPr>
                <w:rFonts w:ascii="Arial" w:hAnsi="Arial" w:cs="Arial"/>
                <w:sz w:val="16"/>
                <w:szCs w:val="16"/>
              </w:rPr>
            </w:pPr>
            <w:r w:rsidRPr="0005738A">
              <w:rPr>
                <w:rFonts w:ascii="Arial" w:hAnsi="Arial" w:cs="Arial"/>
                <w:sz w:val="16"/>
                <w:szCs w:val="16"/>
              </w:rPr>
              <w:t>yksi</w:t>
            </w:r>
            <w:r w:rsidR="0005738A" w:rsidRPr="0005738A">
              <w:rPr>
                <w:rFonts w:ascii="Arial" w:hAnsi="Arial" w:cs="Arial"/>
                <w:sz w:val="16"/>
                <w:szCs w:val="16"/>
              </w:rPr>
              <w:t xml:space="preserve"> (1) </w:t>
            </w:r>
            <w:r w:rsidRPr="0005738A">
              <w:rPr>
                <w:rFonts w:ascii="Arial" w:hAnsi="Arial" w:cs="Arial"/>
                <w:sz w:val="16"/>
                <w:szCs w:val="16"/>
              </w:rPr>
              <w:t>kurssi A-oppimäärän pakollisista kursseista 1</w:t>
            </w:r>
            <w:r w:rsidR="006B7F48">
              <w:rPr>
                <w:rFonts w:ascii="Arial" w:hAnsi="Arial" w:cs="Arial"/>
                <w:sz w:val="16"/>
                <w:szCs w:val="16"/>
              </w:rPr>
              <w:t>–</w:t>
            </w:r>
            <w:r w:rsidRPr="0005738A">
              <w:rPr>
                <w:rFonts w:ascii="Arial" w:hAnsi="Arial" w:cs="Arial"/>
                <w:sz w:val="16"/>
                <w:szCs w:val="16"/>
              </w:rPr>
              <w:t>6 tai B1-oppimäärän pakollisista kursseista 1</w:t>
            </w:r>
            <w:r w:rsidR="006B7F48">
              <w:rPr>
                <w:rFonts w:ascii="Arial" w:hAnsi="Arial" w:cs="Arial"/>
                <w:sz w:val="16"/>
                <w:szCs w:val="16"/>
              </w:rPr>
              <w:t>–</w:t>
            </w:r>
            <w:r w:rsidRPr="0005738A">
              <w:rPr>
                <w:rFonts w:ascii="Arial" w:hAnsi="Arial" w:cs="Arial"/>
                <w:sz w:val="16"/>
                <w:szCs w:val="16"/>
              </w:rPr>
              <w:t>5</w:t>
            </w:r>
            <w:r w:rsidR="000D1DA8" w:rsidRPr="0005738A">
              <w:rPr>
                <w:rFonts w:ascii="Arial" w:hAnsi="Arial" w:cs="Arial"/>
                <w:sz w:val="16"/>
                <w:szCs w:val="16"/>
              </w:rPr>
              <w:t xml:space="preserve"> tai </w:t>
            </w:r>
            <w:r w:rsidR="0005738A" w:rsidRPr="0005738A">
              <w:rPr>
                <w:rFonts w:ascii="Arial" w:hAnsi="Arial" w:cs="Arial"/>
                <w:sz w:val="16"/>
                <w:szCs w:val="16"/>
              </w:rPr>
              <w:t>kaksi (</w:t>
            </w:r>
            <w:r w:rsidR="000D1DA8" w:rsidRPr="0005738A">
              <w:rPr>
                <w:rFonts w:ascii="Arial" w:hAnsi="Arial" w:cs="Arial"/>
                <w:sz w:val="16"/>
                <w:szCs w:val="16"/>
              </w:rPr>
              <w:t>2</w:t>
            </w:r>
            <w:r w:rsidR="0005738A" w:rsidRPr="0005738A">
              <w:rPr>
                <w:rFonts w:ascii="Arial" w:hAnsi="Arial" w:cs="Arial"/>
                <w:sz w:val="16"/>
                <w:szCs w:val="16"/>
              </w:rPr>
              <w:t>)</w:t>
            </w:r>
            <w:r w:rsidR="000D1DA8" w:rsidRPr="0005738A">
              <w:rPr>
                <w:rFonts w:ascii="Arial" w:hAnsi="Arial" w:cs="Arial"/>
                <w:sz w:val="16"/>
                <w:szCs w:val="16"/>
              </w:rPr>
              <w:t xml:space="preserve"> opintopistettä pakollisista moduul</w:t>
            </w:r>
            <w:r w:rsidR="0077180A">
              <w:rPr>
                <w:rFonts w:ascii="Arial" w:hAnsi="Arial" w:cs="Arial"/>
                <w:sz w:val="16"/>
                <w:szCs w:val="16"/>
              </w:rPr>
              <w:t>e</w:t>
            </w:r>
            <w:r w:rsidR="000D1DA8" w:rsidRPr="0005738A">
              <w:rPr>
                <w:rFonts w:ascii="Arial" w:hAnsi="Arial" w:cs="Arial"/>
                <w:sz w:val="16"/>
                <w:szCs w:val="16"/>
              </w:rPr>
              <w:t>ista</w:t>
            </w:r>
          </w:p>
        </w:tc>
        <w:tc>
          <w:tcPr>
            <w:tcW w:w="3402" w:type="dxa"/>
          </w:tcPr>
          <w:p w14:paraId="0EBAF42D" w14:textId="77777777" w:rsidR="008027EC" w:rsidRPr="00463732" w:rsidRDefault="007647BC" w:rsidP="009179C0">
            <w:pPr>
              <w:spacing w:after="0"/>
              <w:rPr>
                <w:rFonts w:ascii="Arial" w:hAnsi="Arial" w:cs="Arial"/>
                <w:sz w:val="16"/>
                <w:szCs w:val="16"/>
              </w:rPr>
            </w:pPr>
            <w:r w:rsidRPr="00463732">
              <w:rPr>
                <w:rFonts w:ascii="Arial" w:hAnsi="Arial" w:cs="Arial"/>
                <w:sz w:val="16"/>
                <w:szCs w:val="16"/>
              </w:rPr>
              <w:t>V</w:t>
            </w:r>
            <w:r w:rsidR="00EB6D3F" w:rsidRPr="00463732">
              <w:rPr>
                <w:rFonts w:ascii="Arial" w:hAnsi="Arial" w:cs="Arial"/>
                <w:sz w:val="16"/>
                <w:szCs w:val="16"/>
              </w:rPr>
              <w:t>iestintä ja vuorovaikutus toisella kotimaisella kielellä, ruotsi</w:t>
            </w:r>
          </w:p>
        </w:tc>
        <w:tc>
          <w:tcPr>
            <w:tcW w:w="1417" w:type="dxa"/>
          </w:tcPr>
          <w:p w14:paraId="35361AEB" w14:textId="77777777" w:rsidR="008027EC" w:rsidRPr="009179C0" w:rsidRDefault="00EB6D3F" w:rsidP="00984465">
            <w:pPr>
              <w:rPr>
                <w:rFonts w:ascii="Arial" w:hAnsi="Arial" w:cs="Arial"/>
                <w:sz w:val="16"/>
                <w:szCs w:val="16"/>
              </w:rPr>
            </w:pPr>
            <w:r w:rsidRPr="009179C0">
              <w:rPr>
                <w:rFonts w:ascii="Arial" w:hAnsi="Arial" w:cs="Arial"/>
                <w:sz w:val="16"/>
                <w:szCs w:val="16"/>
              </w:rPr>
              <w:t>1</w:t>
            </w:r>
          </w:p>
        </w:tc>
      </w:tr>
      <w:tr w:rsidR="00EB6D3F" w14:paraId="7F44F48E" w14:textId="77777777" w:rsidTr="009179C0">
        <w:trPr>
          <w:trHeight w:val="501"/>
        </w:trPr>
        <w:tc>
          <w:tcPr>
            <w:tcW w:w="1696" w:type="dxa"/>
          </w:tcPr>
          <w:p w14:paraId="3D89971B" w14:textId="77777777" w:rsidR="008027EC" w:rsidRPr="00463732" w:rsidRDefault="009179C0" w:rsidP="00984465">
            <w:pPr>
              <w:rPr>
                <w:rFonts w:ascii="Arial" w:hAnsi="Arial" w:cs="Arial"/>
                <w:b/>
                <w:sz w:val="16"/>
                <w:szCs w:val="16"/>
              </w:rPr>
            </w:pPr>
            <w:r w:rsidRPr="00463732">
              <w:rPr>
                <w:rFonts w:ascii="Arial" w:hAnsi="Arial" w:cs="Arial"/>
                <w:b/>
                <w:sz w:val="16"/>
                <w:szCs w:val="16"/>
              </w:rPr>
              <w:t>Vieras kieli</w:t>
            </w:r>
          </w:p>
        </w:tc>
        <w:tc>
          <w:tcPr>
            <w:tcW w:w="3119" w:type="dxa"/>
          </w:tcPr>
          <w:p w14:paraId="6276CE95" w14:textId="0E4C54D1" w:rsidR="008027EC" w:rsidRPr="0005738A" w:rsidRDefault="009179C0" w:rsidP="00984465">
            <w:pPr>
              <w:rPr>
                <w:rFonts w:ascii="Arial" w:hAnsi="Arial" w:cs="Arial"/>
                <w:sz w:val="16"/>
                <w:szCs w:val="16"/>
              </w:rPr>
            </w:pPr>
            <w:r w:rsidRPr="0005738A">
              <w:rPr>
                <w:rFonts w:ascii="Arial" w:hAnsi="Arial" w:cs="Arial"/>
                <w:sz w:val="16"/>
                <w:szCs w:val="16"/>
              </w:rPr>
              <w:t>kolme</w:t>
            </w:r>
            <w:r w:rsidR="0005738A" w:rsidRPr="0005738A">
              <w:rPr>
                <w:rFonts w:ascii="Arial" w:hAnsi="Arial" w:cs="Arial"/>
                <w:sz w:val="16"/>
                <w:szCs w:val="16"/>
              </w:rPr>
              <w:t xml:space="preserve"> (3) </w:t>
            </w:r>
            <w:r w:rsidRPr="0005738A">
              <w:rPr>
                <w:rFonts w:ascii="Arial" w:hAnsi="Arial" w:cs="Arial"/>
                <w:sz w:val="16"/>
                <w:szCs w:val="16"/>
              </w:rPr>
              <w:t xml:space="preserve">kurssia </w:t>
            </w:r>
            <w:r w:rsidR="000D1DA8" w:rsidRPr="0005738A">
              <w:rPr>
                <w:rFonts w:ascii="Arial" w:hAnsi="Arial" w:cs="Arial"/>
                <w:sz w:val="16"/>
                <w:szCs w:val="16"/>
              </w:rPr>
              <w:t xml:space="preserve">tai kuusi opintopistettä </w:t>
            </w:r>
            <w:r w:rsidRPr="0005738A">
              <w:rPr>
                <w:rFonts w:ascii="Arial" w:hAnsi="Arial" w:cs="Arial"/>
                <w:sz w:val="16"/>
                <w:szCs w:val="16"/>
              </w:rPr>
              <w:t>A-oppimäärän pakollisista kursseista 1</w:t>
            </w:r>
            <w:r w:rsidR="00D04C46">
              <w:rPr>
                <w:rFonts w:ascii="Arial" w:hAnsi="Arial" w:cs="Arial"/>
                <w:sz w:val="16"/>
                <w:szCs w:val="16"/>
              </w:rPr>
              <w:t>–</w:t>
            </w:r>
            <w:r w:rsidRPr="0005738A">
              <w:rPr>
                <w:rFonts w:ascii="Arial" w:hAnsi="Arial" w:cs="Arial"/>
                <w:sz w:val="16"/>
                <w:szCs w:val="16"/>
              </w:rPr>
              <w:t xml:space="preserve">6 tai kolme </w:t>
            </w:r>
            <w:r w:rsidR="0005738A" w:rsidRPr="0005738A">
              <w:rPr>
                <w:rFonts w:ascii="Arial" w:hAnsi="Arial" w:cs="Arial"/>
                <w:sz w:val="16"/>
                <w:szCs w:val="16"/>
              </w:rPr>
              <w:t xml:space="preserve">(3) </w:t>
            </w:r>
            <w:r w:rsidRPr="0005738A">
              <w:rPr>
                <w:rFonts w:ascii="Arial" w:hAnsi="Arial" w:cs="Arial"/>
                <w:sz w:val="16"/>
                <w:szCs w:val="16"/>
              </w:rPr>
              <w:t xml:space="preserve">kurssia </w:t>
            </w:r>
            <w:r w:rsidR="000D1DA8" w:rsidRPr="0005738A">
              <w:rPr>
                <w:rFonts w:ascii="Arial" w:hAnsi="Arial" w:cs="Arial"/>
                <w:sz w:val="16"/>
                <w:szCs w:val="16"/>
              </w:rPr>
              <w:t xml:space="preserve">tai kuusi opintopistettä </w:t>
            </w:r>
            <w:r w:rsidRPr="0005738A">
              <w:rPr>
                <w:rFonts w:ascii="Arial" w:hAnsi="Arial" w:cs="Arial"/>
                <w:sz w:val="16"/>
                <w:szCs w:val="16"/>
              </w:rPr>
              <w:t>B1-oppimäärän pakollisista kursseista 1</w:t>
            </w:r>
            <w:r w:rsidR="00D04C46">
              <w:rPr>
                <w:rFonts w:ascii="Arial" w:hAnsi="Arial" w:cs="Arial"/>
                <w:sz w:val="16"/>
                <w:szCs w:val="16"/>
              </w:rPr>
              <w:t>–</w:t>
            </w:r>
            <w:r w:rsidRPr="0005738A">
              <w:rPr>
                <w:rFonts w:ascii="Arial" w:hAnsi="Arial" w:cs="Arial"/>
                <w:sz w:val="16"/>
                <w:szCs w:val="16"/>
              </w:rPr>
              <w:t>5</w:t>
            </w:r>
          </w:p>
        </w:tc>
        <w:tc>
          <w:tcPr>
            <w:tcW w:w="3402" w:type="dxa"/>
          </w:tcPr>
          <w:p w14:paraId="02E019ED" w14:textId="77777777" w:rsidR="008027EC" w:rsidRPr="00463732" w:rsidRDefault="007647BC" w:rsidP="00984465">
            <w:pPr>
              <w:rPr>
                <w:rFonts w:ascii="Arial" w:hAnsi="Arial" w:cs="Arial"/>
                <w:sz w:val="16"/>
                <w:szCs w:val="16"/>
              </w:rPr>
            </w:pPr>
            <w:r w:rsidRPr="00463732">
              <w:rPr>
                <w:rFonts w:ascii="Arial" w:hAnsi="Arial" w:cs="Arial"/>
                <w:sz w:val="16"/>
                <w:szCs w:val="16"/>
              </w:rPr>
              <w:t>V</w:t>
            </w:r>
            <w:r w:rsidR="009179C0" w:rsidRPr="00463732">
              <w:rPr>
                <w:rFonts w:ascii="Arial" w:hAnsi="Arial" w:cs="Arial"/>
                <w:sz w:val="16"/>
                <w:szCs w:val="16"/>
              </w:rPr>
              <w:t>iestintä ja vuorovaikutus vieraalla kielellä</w:t>
            </w:r>
          </w:p>
        </w:tc>
        <w:tc>
          <w:tcPr>
            <w:tcW w:w="1417" w:type="dxa"/>
          </w:tcPr>
          <w:p w14:paraId="6A4F4CDF" w14:textId="77777777" w:rsidR="008027EC" w:rsidRPr="009179C0" w:rsidRDefault="009179C0" w:rsidP="00984465">
            <w:pPr>
              <w:rPr>
                <w:rFonts w:ascii="Arial" w:hAnsi="Arial" w:cs="Arial"/>
                <w:sz w:val="16"/>
                <w:szCs w:val="16"/>
              </w:rPr>
            </w:pPr>
            <w:r w:rsidRPr="009179C0">
              <w:rPr>
                <w:rFonts w:ascii="Arial" w:hAnsi="Arial" w:cs="Arial"/>
                <w:sz w:val="16"/>
                <w:szCs w:val="16"/>
              </w:rPr>
              <w:t>3</w:t>
            </w:r>
          </w:p>
        </w:tc>
      </w:tr>
      <w:tr w:rsidR="00EB6D3F" w14:paraId="4762F93E" w14:textId="77777777" w:rsidTr="009179C0">
        <w:trPr>
          <w:trHeight w:val="501"/>
        </w:trPr>
        <w:tc>
          <w:tcPr>
            <w:tcW w:w="1696" w:type="dxa"/>
          </w:tcPr>
          <w:p w14:paraId="1366F1DC" w14:textId="77777777" w:rsidR="008027EC" w:rsidRPr="00463732" w:rsidRDefault="008027EC" w:rsidP="00984465">
            <w:pPr>
              <w:rPr>
                <w:rFonts w:ascii="Arial" w:hAnsi="Arial" w:cs="Arial"/>
                <w:sz w:val="16"/>
                <w:szCs w:val="16"/>
              </w:rPr>
            </w:pPr>
          </w:p>
        </w:tc>
        <w:tc>
          <w:tcPr>
            <w:tcW w:w="3119" w:type="dxa"/>
          </w:tcPr>
          <w:p w14:paraId="6F594B94" w14:textId="467CF9B9" w:rsidR="008027EC" w:rsidRPr="0005738A" w:rsidRDefault="009179C0" w:rsidP="00984465">
            <w:pPr>
              <w:rPr>
                <w:rFonts w:ascii="Arial" w:hAnsi="Arial" w:cs="Arial"/>
                <w:sz w:val="16"/>
                <w:szCs w:val="16"/>
              </w:rPr>
            </w:pPr>
            <w:r w:rsidRPr="0005738A">
              <w:rPr>
                <w:rFonts w:ascii="Arial" w:hAnsi="Arial" w:cs="Arial"/>
                <w:sz w:val="16"/>
                <w:szCs w:val="16"/>
              </w:rPr>
              <w:t xml:space="preserve">lukion pakollisissa </w:t>
            </w:r>
            <w:r w:rsidR="00FB59F4" w:rsidRPr="0005738A">
              <w:rPr>
                <w:rFonts w:ascii="Arial" w:hAnsi="Arial" w:cs="Arial"/>
                <w:sz w:val="16"/>
                <w:szCs w:val="16"/>
              </w:rPr>
              <w:t xml:space="preserve">opinnoissa </w:t>
            </w:r>
            <w:r w:rsidRPr="0005738A">
              <w:rPr>
                <w:rFonts w:ascii="Arial" w:hAnsi="Arial" w:cs="Arial"/>
                <w:sz w:val="16"/>
                <w:szCs w:val="16"/>
              </w:rPr>
              <w:t>ei ole vastaavaa kurssia</w:t>
            </w:r>
          </w:p>
        </w:tc>
        <w:tc>
          <w:tcPr>
            <w:tcW w:w="3402" w:type="dxa"/>
          </w:tcPr>
          <w:p w14:paraId="4FB5519E" w14:textId="77777777" w:rsidR="008027EC" w:rsidRPr="00463732" w:rsidRDefault="007647BC" w:rsidP="00984465">
            <w:pPr>
              <w:rPr>
                <w:rFonts w:ascii="Arial" w:hAnsi="Arial" w:cs="Arial"/>
                <w:sz w:val="16"/>
                <w:szCs w:val="16"/>
              </w:rPr>
            </w:pPr>
            <w:r w:rsidRPr="00463732">
              <w:rPr>
                <w:rFonts w:ascii="Arial" w:hAnsi="Arial" w:cs="Arial"/>
                <w:sz w:val="16"/>
                <w:szCs w:val="16"/>
              </w:rPr>
              <w:t>T</w:t>
            </w:r>
            <w:r w:rsidR="009179C0" w:rsidRPr="00463732">
              <w:rPr>
                <w:rFonts w:ascii="Arial" w:hAnsi="Arial" w:cs="Arial"/>
                <w:sz w:val="16"/>
                <w:szCs w:val="16"/>
              </w:rPr>
              <w:t>oiminta digitaalisessa ympäristössä</w:t>
            </w:r>
          </w:p>
        </w:tc>
        <w:tc>
          <w:tcPr>
            <w:tcW w:w="1417" w:type="dxa"/>
          </w:tcPr>
          <w:p w14:paraId="7A09071E" w14:textId="77777777" w:rsidR="008027EC" w:rsidRPr="009179C0" w:rsidRDefault="009179C0" w:rsidP="00984465">
            <w:pPr>
              <w:rPr>
                <w:rFonts w:ascii="Arial" w:hAnsi="Arial" w:cs="Arial"/>
                <w:sz w:val="16"/>
                <w:szCs w:val="16"/>
              </w:rPr>
            </w:pPr>
            <w:r w:rsidRPr="009179C0">
              <w:rPr>
                <w:rFonts w:ascii="Arial" w:hAnsi="Arial" w:cs="Arial"/>
                <w:sz w:val="16"/>
                <w:szCs w:val="16"/>
              </w:rPr>
              <w:t>2</w:t>
            </w:r>
          </w:p>
        </w:tc>
      </w:tr>
      <w:tr w:rsidR="00EB6D3F" w14:paraId="128447DE" w14:textId="77777777" w:rsidTr="009179C0">
        <w:trPr>
          <w:trHeight w:val="501"/>
        </w:trPr>
        <w:tc>
          <w:tcPr>
            <w:tcW w:w="1696" w:type="dxa"/>
          </w:tcPr>
          <w:p w14:paraId="3B00965E" w14:textId="77777777" w:rsidR="008027EC" w:rsidRPr="00463732" w:rsidRDefault="008027EC" w:rsidP="00984465">
            <w:pPr>
              <w:rPr>
                <w:rFonts w:ascii="Arial" w:hAnsi="Arial" w:cs="Arial"/>
                <w:sz w:val="16"/>
                <w:szCs w:val="16"/>
              </w:rPr>
            </w:pPr>
          </w:p>
        </w:tc>
        <w:tc>
          <w:tcPr>
            <w:tcW w:w="3119" w:type="dxa"/>
          </w:tcPr>
          <w:p w14:paraId="20955BA2" w14:textId="37B77351" w:rsidR="008027EC" w:rsidRPr="0005738A" w:rsidRDefault="009179C0" w:rsidP="00984465">
            <w:pPr>
              <w:rPr>
                <w:rFonts w:ascii="Arial" w:hAnsi="Arial" w:cs="Arial"/>
                <w:sz w:val="16"/>
                <w:szCs w:val="16"/>
              </w:rPr>
            </w:pPr>
            <w:r w:rsidRPr="0005738A">
              <w:rPr>
                <w:rFonts w:ascii="Arial" w:hAnsi="Arial" w:cs="Arial"/>
                <w:sz w:val="16"/>
                <w:szCs w:val="16"/>
              </w:rPr>
              <w:t xml:space="preserve">lukion pakollisissa </w:t>
            </w:r>
            <w:r w:rsidR="00FB59F4" w:rsidRPr="0005738A">
              <w:rPr>
                <w:rFonts w:ascii="Arial" w:hAnsi="Arial" w:cs="Arial"/>
                <w:sz w:val="16"/>
                <w:szCs w:val="16"/>
              </w:rPr>
              <w:t xml:space="preserve">opinnoissa </w:t>
            </w:r>
            <w:r w:rsidRPr="0005738A">
              <w:rPr>
                <w:rFonts w:ascii="Arial" w:hAnsi="Arial" w:cs="Arial"/>
                <w:sz w:val="16"/>
                <w:szCs w:val="16"/>
              </w:rPr>
              <w:t>ei ole vastaavaa kurssia</w:t>
            </w:r>
          </w:p>
        </w:tc>
        <w:tc>
          <w:tcPr>
            <w:tcW w:w="3402" w:type="dxa"/>
          </w:tcPr>
          <w:p w14:paraId="1CE91445" w14:textId="77777777" w:rsidR="008027EC" w:rsidRPr="00463732" w:rsidRDefault="007647BC" w:rsidP="00984465">
            <w:pPr>
              <w:rPr>
                <w:rFonts w:ascii="Arial" w:hAnsi="Arial" w:cs="Arial"/>
                <w:sz w:val="16"/>
                <w:szCs w:val="16"/>
              </w:rPr>
            </w:pPr>
            <w:r w:rsidRPr="00463732">
              <w:rPr>
                <w:rFonts w:ascii="Arial" w:hAnsi="Arial" w:cs="Arial"/>
                <w:sz w:val="16"/>
                <w:szCs w:val="16"/>
              </w:rPr>
              <w:t>T</w:t>
            </w:r>
            <w:r w:rsidR="009179C0" w:rsidRPr="00463732">
              <w:rPr>
                <w:rFonts w:ascii="Arial" w:hAnsi="Arial" w:cs="Arial"/>
                <w:sz w:val="16"/>
                <w:szCs w:val="16"/>
              </w:rPr>
              <w:t>aide ja luova ilmaisu</w:t>
            </w:r>
          </w:p>
        </w:tc>
        <w:tc>
          <w:tcPr>
            <w:tcW w:w="1417" w:type="dxa"/>
          </w:tcPr>
          <w:p w14:paraId="34BB5A4F" w14:textId="77777777" w:rsidR="008027EC" w:rsidRPr="009179C0" w:rsidRDefault="009179C0" w:rsidP="00984465">
            <w:pPr>
              <w:rPr>
                <w:rFonts w:ascii="Arial" w:hAnsi="Arial" w:cs="Arial"/>
                <w:sz w:val="16"/>
                <w:szCs w:val="16"/>
              </w:rPr>
            </w:pPr>
            <w:r w:rsidRPr="009179C0">
              <w:rPr>
                <w:rFonts w:ascii="Arial" w:hAnsi="Arial" w:cs="Arial"/>
                <w:sz w:val="16"/>
                <w:szCs w:val="16"/>
              </w:rPr>
              <w:t>1</w:t>
            </w:r>
          </w:p>
        </w:tc>
      </w:tr>
      <w:tr w:rsidR="009179C0" w14:paraId="50A5A7F2" w14:textId="77777777" w:rsidTr="009179C0">
        <w:trPr>
          <w:trHeight w:val="501"/>
        </w:trPr>
        <w:tc>
          <w:tcPr>
            <w:tcW w:w="1696" w:type="dxa"/>
          </w:tcPr>
          <w:p w14:paraId="77C5C7D7" w14:textId="77777777" w:rsidR="009179C0" w:rsidRPr="00463732" w:rsidRDefault="009179C0" w:rsidP="00984465">
            <w:pPr>
              <w:rPr>
                <w:rFonts w:ascii="Arial" w:hAnsi="Arial" w:cs="Arial"/>
                <w:sz w:val="16"/>
                <w:szCs w:val="16"/>
              </w:rPr>
            </w:pPr>
          </w:p>
        </w:tc>
        <w:tc>
          <w:tcPr>
            <w:tcW w:w="3119" w:type="dxa"/>
          </w:tcPr>
          <w:p w14:paraId="79908C25" w14:textId="77777777" w:rsidR="009179C0" w:rsidRPr="000D1DA8" w:rsidRDefault="009179C0" w:rsidP="00984465">
            <w:pPr>
              <w:rPr>
                <w:rFonts w:ascii="Arial" w:hAnsi="Arial" w:cs="Arial"/>
                <w:color w:val="FF0000"/>
                <w:sz w:val="16"/>
                <w:szCs w:val="16"/>
              </w:rPr>
            </w:pPr>
          </w:p>
        </w:tc>
        <w:tc>
          <w:tcPr>
            <w:tcW w:w="4819" w:type="dxa"/>
            <w:gridSpan w:val="2"/>
          </w:tcPr>
          <w:p w14:paraId="395D7030" w14:textId="07AEE781" w:rsidR="009179C0" w:rsidRPr="00463732" w:rsidRDefault="009179C0" w:rsidP="00654863">
            <w:pPr>
              <w:rPr>
                <w:rFonts w:ascii="Arial" w:hAnsi="Arial" w:cs="Arial"/>
                <w:b/>
                <w:sz w:val="16"/>
                <w:szCs w:val="16"/>
                <w:u w:val="single"/>
              </w:rPr>
            </w:pPr>
            <w:r w:rsidRPr="00654863">
              <w:rPr>
                <w:rFonts w:ascii="Arial" w:hAnsi="Arial" w:cs="Arial"/>
                <w:b/>
                <w:sz w:val="20"/>
                <w:szCs w:val="20"/>
              </w:rPr>
              <w:t>Matemaattis-luonnontiet</w:t>
            </w:r>
            <w:r w:rsidR="00654863">
              <w:rPr>
                <w:rFonts w:ascii="Arial" w:hAnsi="Arial" w:cs="Arial"/>
                <w:b/>
                <w:sz w:val="20"/>
                <w:szCs w:val="20"/>
              </w:rPr>
              <w:t xml:space="preserve">. </w:t>
            </w:r>
            <w:r w:rsidRPr="00654863">
              <w:rPr>
                <w:rFonts w:ascii="Arial" w:hAnsi="Arial" w:cs="Arial"/>
                <w:b/>
                <w:sz w:val="20"/>
                <w:szCs w:val="20"/>
              </w:rPr>
              <w:t>osaaminen, 6 osp</w:t>
            </w:r>
            <w:r w:rsidR="00AE769A" w:rsidRPr="00654863">
              <w:rPr>
                <w:rFonts w:ascii="Arial" w:hAnsi="Arial" w:cs="Arial"/>
                <w:b/>
                <w:sz w:val="20"/>
                <w:szCs w:val="20"/>
              </w:rPr>
              <w:t>:</w:t>
            </w:r>
          </w:p>
        </w:tc>
      </w:tr>
      <w:tr w:rsidR="00CF77D8" w14:paraId="04CE55A3" w14:textId="77777777" w:rsidTr="00CF77D8">
        <w:trPr>
          <w:trHeight w:val="501"/>
        </w:trPr>
        <w:tc>
          <w:tcPr>
            <w:tcW w:w="1696" w:type="dxa"/>
          </w:tcPr>
          <w:p w14:paraId="7E28C5D4" w14:textId="77777777" w:rsidR="00CF77D8" w:rsidRPr="00463732" w:rsidRDefault="00CF77D8" w:rsidP="00984465">
            <w:pPr>
              <w:rPr>
                <w:rFonts w:ascii="Arial" w:hAnsi="Arial" w:cs="Arial"/>
                <w:b/>
                <w:sz w:val="16"/>
                <w:szCs w:val="16"/>
              </w:rPr>
            </w:pPr>
            <w:r w:rsidRPr="00463732">
              <w:rPr>
                <w:rFonts w:ascii="Arial" w:hAnsi="Arial" w:cs="Arial"/>
                <w:b/>
                <w:sz w:val="16"/>
                <w:szCs w:val="16"/>
              </w:rPr>
              <w:t>Matematiikka</w:t>
            </w:r>
          </w:p>
        </w:tc>
        <w:tc>
          <w:tcPr>
            <w:tcW w:w="3119" w:type="dxa"/>
          </w:tcPr>
          <w:p w14:paraId="2E9F3421" w14:textId="77777777" w:rsidR="00CF77D8" w:rsidRPr="000D0F85" w:rsidRDefault="00CF77D8" w:rsidP="00984465">
            <w:pPr>
              <w:rPr>
                <w:rFonts w:ascii="Arial" w:hAnsi="Arial" w:cs="Arial"/>
                <w:sz w:val="16"/>
                <w:szCs w:val="16"/>
              </w:rPr>
            </w:pPr>
            <w:r w:rsidRPr="000D0F85">
              <w:rPr>
                <w:rFonts w:ascii="Arial" w:hAnsi="Arial" w:cs="Arial"/>
                <w:sz w:val="16"/>
                <w:szCs w:val="16"/>
              </w:rPr>
              <w:t>matematiikan yhteinen opintokokonaisuus MAY1 sekä kaksi kurssia</w:t>
            </w:r>
            <w:r w:rsidR="000D1DA8" w:rsidRPr="000D0F85">
              <w:rPr>
                <w:rFonts w:ascii="Arial" w:hAnsi="Arial" w:cs="Arial"/>
                <w:sz w:val="16"/>
                <w:szCs w:val="16"/>
              </w:rPr>
              <w:t xml:space="preserve">/ neljä </w:t>
            </w:r>
            <w:r w:rsidR="00A112D0" w:rsidRPr="000D0F85">
              <w:rPr>
                <w:rFonts w:ascii="Arial" w:hAnsi="Arial" w:cs="Arial"/>
                <w:sz w:val="16"/>
                <w:szCs w:val="16"/>
              </w:rPr>
              <w:t xml:space="preserve">(4) </w:t>
            </w:r>
            <w:r w:rsidR="000D1DA8" w:rsidRPr="000D0F85">
              <w:rPr>
                <w:rFonts w:ascii="Arial" w:hAnsi="Arial" w:cs="Arial"/>
                <w:sz w:val="16"/>
                <w:szCs w:val="16"/>
              </w:rPr>
              <w:t>opintopistettä</w:t>
            </w:r>
            <w:r w:rsidRPr="000D0F85">
              <w:rPr>
                <w:rFonts w:ascii="Arial" w:hAnsi="Arial" w:cs="Arial"/>
                <w:sz w:val="16"/>
                <w:szCs w:val="16"/>
              </w:rPr>
              <w:t xml:space="preserve"> pitkän matematiikan pakollisista kursseista MAA2-MAA10 tai kolme kurssia </w:t>
            </w:r>
            <w:r w:rsidR="000D1DA8" w:rsidRPr="000D0F85">
              <w:rPr>
                <w:rFonts w:ascii="Arial" w:hAnsi="Arial" w:cs="Arial"/>
                <w:sz w:val="16"/>
                <w:szCs w:val="16"/>
              </w:rPr>
              <w:t xml:space="preserve">/ neljä opintopistettä </w:t>
            </w:r>
            <w:r w:rsidRPr="000D0F85">
              <w:rPr>
                <w:rFonts w:ascii="Arial" w:hAnsi="Arial" w:cs="Arial"/>
                <w:sz w:val="16"/>
                <w:szCs w:val="16"/>
              </w:rPr>
              <w:t>lyhyen matematiikan pakollisista kursseista MAB2-6</w:t>
            </w:r>
          </w:p>
          <w:p w14:paraId="7D3A4AD3" w14:textId="79534389" w:rsidR="000D0F85" w:rsidRPr="000D1DA8" w:rsidRDefault="000D0F85" w:rsidP="00984465">
            <w:pPr>
              <w:rPr>
                <w:rFonts w:ascii="Arial" w:hAnsi="Arial" w:cs="Arial"/>
                <w:color w:val="FF0000"/>
                <w:sz w:val="16"/>
                <w:szCs w:val="16"/>
              </w:rPr>
            </w:pPr>
            <w:r w:rsidRPr="001A3280">
              <w:rPr>
                <w:rFonts w:ascii="Arial" w:hAnsi="Arial" w:cs="Arial"/>
                <w:sz w:val="16"/>
                <w:szCs w:val="16"/>
              </w:rPr>
              <w:t>Matematiikan yhteinen opintokokonaisuus 2 opintopistettä sekä 4 opintopistettä pitkän matematiikan pakollisia opintoja tai 6 opintopistettä lyhyen matematiikan pakollisia opintoja</w:t>
            </w:r>
          </w:p>
        </w:tc>
        <w:tc>
          <w:tcPr>
            <w:tcW w:w="3402" w:type="dxa"/>
          </w:tcPr>
          <w:p w14:paraId="405587C0" w14:textId="77777777" w:rsidR="00CF77D8" w:rsidRPr="00463732" w:rsidRDefault="007647BC" w:rsidP="00984465">
            <w:pPr>
              <w:rPr>
                <w:rFonts w:ascii="Arial" w:hAnsi="Arial" w:cs="Arial"/>
                <w:sz w:val="16"/>
                <w:szCs w:val="16"/>
              </w:rPr>
            </w:pPr>
            <w:r w:rsidRPr="00463732">
              <w:rPr>
                <w:rFonts w:ascii="Arial" w:hAnsi="Arial" w:cs="Arial"/>
                <w:sz w:val="16"/>
                <w:szCs w:val="16"/>
              </w:rPr>
              <w:t>M</w:t>
            </w:r>
            <w:r w:rsidR="00CF77D8" w:rsidRPr="00463732">
              <w:rPr>
                <w:rFonts w:ascii="Arial" w:hAnsi="Arial" w:cs="Arial"/>
                <w:sz w:val="16"/>
                <w:szCs w:val="16"/>
              </w:rPr>
              <w:t>atematiikka ja matematiikan soveltaminen</w:t>
            </w:r>
          </w:p>
        </w:tc>
        <w:tc>
          <w:tcPr>
            <w:tcW w:w="1417" w:type="dxa"/>
          </w:tcPr>
          <w:p w14:paraId="2C459769" w14:textId="77777777" w:rsidR="00CF77D8" w:rsidRPr="00CF77D8" w:rsidRDefault="00CF77D8" w:rsidP="00984465">
            <w:pPr>
              <w:rPr>
                <w:rFonts w:ascii="Arial" w:hAnsi="Arial" w:cs="Arial"/>
                <w:sz w:val="16"/>
                <w:szCs w:val="16"/>
              </w:rPr>
            </w:pPr>
            <w:r>
              <w:rPr>
                <w:rFonts w:ascii="Arial" w:hAnsi="Arial" w:cs="Arial"/>
                <w:sz w:val="16"/>
                <w:szCs w:val="16"/>
              </w:rPr>
              <w:t>4</w:t>
            </w:r>
          </w:p>
        </w:tc>
      </w:tr>
      <w:tr w:rsidR="00CF77D8" w14:paraId="751B0F77" w14:textId="77777777" w:rsidTr="00CF77D8">
        <w:trPr>
          <w:trHeight w:val="501"/>
        </w:trPr>
        <w:tc>
          <w:tcPr>
            <w:tcW w:w="1696" w:type="dxa"/>
          </w:tcPr>
          <w:p w14:paraId="7AB8146B" w14:textId="77777777" w:rsidR="00CF77D8" w:rsidRPr="00463732" w:rsidRDefault="00CF77D8" w:rsidP="00984465">
            <w:pPr>
              <w:rPr>
                <w:rFonts w:ascii="Arial" w:hAnsi="Arial" w:cs="Arial"/>
                <w:b/>
                <w:sz w:val="16"/>
                <w:szCs w:val="16"/>
              </w:rPr>
            </w:pPr>
            <w:r w:rsidRPr="00463732">
              <w:rPr>
                <w:rFonts w:ascii="Arial" w:hAnsi="Arial" w:cs="Arial"/>
                <w:b/>
                <w:sz w:val="16"/>
                <w:szCs w:val="16"/>
              </w:rPr>
              <w:lastRenderedPageBreak/>
              <w:t>Fysiikka</w:t>
            </w:r>
          </w:p>
          <w:p w14:paraId="02F454A5" w14:textId="77777777" w:rsidR="007647BC" w:rsidRPr="00463732" w:rsidRDefault="007647BC" w:rsidP="00984465">
            <w:pPr>
              <w:rPr>
                <w:rFonts w:ascii="Arial" w:hAnsi="Arial" w:cs="Arial"/>
                <w:sz w:val="16"/>
                <w:szCs w:val="16"/>
              </w:rPr>
            </w:pPr>
            <w:r w:rsidRPr="00463732">
              <w:rPr>
                <w:rFonts w:ascii="Arial" w:hAnsi="Arial" w:cs="Arial"/>
                <w:b/>
                <w:sz w:val="16"/>
                <w:szCs w:val="16"/>
              </w:rPr>
              <w:t>Kemia</w:t>
            </w:r>
          </w:p>
        </w:tc>
        <w:tc>
          <w:tcPr>
            <w:tcW w:w="3119" w:type="dxa"/>
          </w:tcPr>
          <w:p w14:paraId="162ED7E6" w14:textId="77777777" w:rsidR="000D0F85" w:rsidRDefault="00CF77D8" w:rsidP="000D0F85">
            <w:pPr>
              <w:rPr>
                <w:rFonts w:ascii="Arial" w:hAnsi="Arial" w:cs="Arial"/>
                <w:sz w:val="16"/>
                <w:szCs w:val="16"/>
              </w:rPr>
            </w:pPr>
            <w:r w:rsidRPr="00A112D0">
              <w:rPr>
                <w:rFonts w:ascii="Arial" w:hAnsi="Arial" w:cs="Arial"/>
                <w:sz w:val="16"/>
                <w:szCs w:val="16"/>
              </w:rPr>
              <w:t>FY1</w:t>
            </w:r>
            <w:r w:rsidR="00A112D0" w:rsidRPr="00A112D0">
              <w:rPr>
                <w:rFonts w:ascii="Arial" w:hAnsi="Arial" w:cs="Arial"/>
                <w:sz w:val="16"/>
                <w:szCs w:val="16"/>
              </w:rPr>
              <w:t xml:space="preserve">/ 2 </w:t>
            </w:r>
            <w:r w:rsidR="000D0F85">
              <w:rPr>
                <w:rFonts w:ascii="Arial" w:hAnsi="Arial" w:cs="Arial"/>
                <w:sz w:val="16"/>
                <w:szCs w:val="16"/>
              </w:rPr>
              <w:t>opintopistettä</w:t>
            </w:r>
          </w:p>
          <w:p w14:paraId="6680DEC0" w14:textId="5606C0AB" w:rsidR="007647BC" w:rsidRPr="00A112D0" w:rsidRDefault="007647BC" w:rsidP="000D0F85">
            <w:pPr>
              <w:rPr>
                <w:rFonts w:ascii="Arial" w:hAnsi="Arial" w:cs="Arial"/>
                <w:sz w:val="16"/>
                <w:szCs w:val="16"/>
              </w:rPr>
            </w:pPr>
            <w:r w:rsidRPr="00A112D0">
              <w:rPr>
                <w:rFonts w:ascii="Arial" w:hAnsi="Arial" w:cs="Arial"/>
                <w:sz w:val="16"/>
                <w:szCs w:val="16"/>
              </w:rPr>
              <w:t>KE1</w:t>
            </w:r>
            <w:r w:rsidR="00A112D0" w:rsidRPr="00A112D0">
              <w:rPr>
                <w:rFonts w:ascii="Arial" w:hAnsi="Arial" w:cs="Arial"/>
                <w:sz w:val="16"/>
                <w:szCs w:val="16"/>
              </w:rPr>
              <w:t xml:space="preserve"> / 2 </w:t>
            </w:r>
            <w:r w:rsidR="000D0F85">
              <w:rPr>
                <w:rFonts w:ascii="Arial" w:hAnsi="Arial" w:cs="Arial"/>
                <w:sz w:val="16"/>
                <w:szCs w:val="16"/>
              </w:rPr>
              <w:t>opintopistettä</w:t>
            </w:r>
          </w:p>
        </w:tc>
        <w:tc>
          <w:tcPr>
            <w:tcW w:w="3402" w:type="dxa"/>
          </w:tcPr>
          <w:p w14:paraId="78EE5087" w14:textId="77777777" w:rsidR="00CF77D8" w:rsidRPr="00463732" w:rsidRDefault="007647BC" w:rsidP="00984465">
            <w:pPr>
              <w:rPr>
                <w:rFonts w:ascii="Arial" w:hAnsi="Arial" w:cs="Arial"/>
                <w:sz w:val="16"/>
                <w:szCs w:val="16"/>
              </w:rPr>
            </w:pPr>
            <w:r w:rsidRPr="00463732">
              <w:rPr>
                <w:rFonts w:ascii="Arial" w:hAnsi="Arial" w:cs="Arial"/>
                <w:sz w:val="16"/>
                <w:szCs w:val="16"/>
              </w:rPr>
              <w:t>F</w:t>
            </w:r>
            <w:r w:rsidR="00CF77D8" w:rsidRPr="00463732">
              <w:rPr>
                <w:rFonts w:ascii="Arial" w:hAnsi="Arial" w:cs="Arial"/>
                <w:sz w:val="16"/>
                <w:szCs w:val="16"/>
              </w:rPr>
              <w:t>ysikaaliset ja kemialliset ilmiöt ja niiden soveltaminen</w:t>
            </w:r>
          </w:p>
        </w:tc>
        <w:tc>
          <w:tcPr>
            <w:tcW w:w="1417" w:type="dxa"/>
          </w:tcPr>
          <w:p w14:paraId="699430A5" w14:textId="77777777" w:rsidR="00CF77D8" w:rsidRDefault="007647BC" w:rsidP="00984465">
            <w:pPr>
              <w:rPr>
                <w:rFonts w:ascii="Arial" w:hAnsi="Arial" w:cs="Arial"/>
                <w:sz w:val="16"/>
                <w:szCs w:val="16"/>
              </w:rPr>
            </w:pPr>
            <w:r>
              <w:rPr>
                <w:rFonts w:ascii="Arial" w:hAnsi="Arial" w:cs="Arial"/>
                <w:sz w:val="16"/>
                <w:szCs w:val="16"/>
              </w:rPr>
              <w:t>2</w:t>
            </w:r>
          </w:p>
        </w:tc>
      </w:tr>
      <w:tr w:rsidR="00AE769A" w14:paraId="1D77EE53" w14:textId="77777777" w:rsidTr="00AE769A">
        <w:trPr>
          <w:trHeight w:val="501"/>
        </w:trPr>
        <w:tc>
          <w:tcPr>
            <w:tcW w:w="1696" w:type="dxa"/>
          </w:tcPr>
          <w:p w14:paraId="2A2D4D28" w14:textId="77777777" w:rsidR="00AE769A" w:rsidRPr="00463732" w:rsidRDefault="00AE769A" w:rsidP="00984465">
            <w:pPr>
              <w:rPr>
                <w:rFonts w:ascii="Arial" w:hAnsi="Arial" w:cs="Arial"/>
                <w:b/>
                <w:sz w:val="16"/>
                <w:szCs w:val="16"/>
              </w:rPr>
            </w:pPr>
          </w:p>
        </w:tc>
        <w:tc>
          <w:tcPr>
            <w:tcW w:w="3119" w:type="dxa"/>
          </w:tcPr>
          <w:p w14:paraId="26F5B400" w14:textId="77777777" w:rsidR="00AE769A" w:rsidRPr="00A112D0" w:rsidRDefault="00AE769A" w:rsidP="00984465">
            <w:pPr>
              <w:rPr>
                <w:rFonts w:ascii="Arial" w:hAnsi="Arial" w:cs="Arial"/>
                <w:sz w:val="16"/>
                <w:szCs w:val="16"/>
              </w:rPr>
            </w:pPr>
          </w:p>
        </w:tc>
        <w:tc>
          <w:tcPr>
            <w:tcW w:w="4819" w:type="dxa"/>
            <w:gridSpan w:val="2"/>
          </w:tcPr>
          <w:p w14:paraId="3B072DE1" w14:textId="77777777" w:rsidR="00AE769A" w:rsidRPr="00463732" w:rsidRDefault="00AE769A" w:rsidP="00984465">
            <w:pPr>
              <w:rPr>
                <w:rFonts w:ascii="Arial" w:hAnsi="Arial" w:cs="Arial"/>
                <w:b/>
                <w:sz w:val="16"/>
                <w:szCs w:val="16"/>
                <w:u w:val="single"/>
              </w:rPr>
            </w:pPr>
            <w:r w:rsidRPr="00654863">
              <w:rPr>
                <w:rFonts w:ascii="Arial" w:hAnsi="Arial" w:cs="Arial"/>
                <w:b/>
                <w:sz w:val="20"/>
                <w:szCs w:val="20"/>
              </w:rPr>
              <w:t>Yhteiskunta- ja työelämäosaaminen, 9 osp:</w:t>
            </w:r>
          </w:p>
        </w:tc>
      </w:tr>
      <w:tr w:rsidR="007647BC" w14:paraId="5E3BA115" w14:textId="77777777" w:rsidTr="00CF77D8">
        <w:trPr>
          <w:trHeight w:val="501"/>
        </w:trPr>
        <w:tc>
          <w:tcPr>
            <w:tcW w:w="1696" w:type="dxa"/>
          </w:tcPr>
          <w:p w14:paraId="1CFEBAF9" w14:textId="77777777" w:rsidR="007647BC" w:rsidRPr="00463732" w:rsidRDefault="007647BC" w:rsidP="00984465">
            <w:pPr>
              <w:rPr>
                <w:rFonts w:ascii="Arial" w:hAnsi="Arial" w:cs="Arial"/>
                <w:b/>
                <w:sz w:val="16"/>
                <w:szCs w:val="16"/>
              </w:rPr>
            </w:pPr>
            <w:r w:rsidRPr="00463732">
              <w:rPr>
                <w:rFonts w:ascii="Arial" w:hAnsi="Arial" w:cs="Arial"/>
                <w:b/>
                <w:sz w:val="16"/>
                <w:szCs w:val="16"/>
              </w:rPr>
              <w:t>Yhteiskuntaoppi</w:t>
            </w:r>
          </w:p>
        </w:tc>
        <w:tc>
          <w:tcPr>
            <w:tcW w:w="3119" w:type="dxa"/>
          </w:tcPr>
          <w:p w14:paraId="7357AD9B" w14:textId="3B900171" w:rsidR="007647BC" w:rsidRPr="00A112D0" w:rsidRDefault="007647BC" w:rsidP="00984465">
            <w:pPr>
              <w:rPr>
                <w:rFonts w:ascii="Arial" w:hAnsi="Arial" w:cs="Arial"/>
                <w:sz w:val="16"/>
                <w:szCs w:val="16"/>
              </w:rPr>
            </w:pPr>
            <w:r w:rsidRPr="00A112D0">
              <w:rPr>
                <w:rFonts w:ascii="Arial" w:hAnsi="Arial" w:cs="Arial"/>
                <w:sz w:val="16"/>
                <w:szCs w:val="16"/>
              </w:rPr>
              <w:t>YH1 ja YH2</w:t>
            </w:r>
            <w:r w:rsidR="00A112D0" w:rsidRPr="00A112D0">
              <w:rPr>
                <w:rFonts w:ascii="Arial" w:hAnsi="Arial" w:cs="Arial"/>
                <w:sz w:val="16"/>
                <w:szCs w:val="16"/>
              </w:rPr>
              <w:t xml:space="preserve"> / 4</w:t>
            </w:r>
            <w:r w:rsidR="00654863">
              <w:rPr>
                <w:rFonts w:ascii="Arial" w:hAnsi="Arial" w:cs="Arial"/>
                <w:sz w:val="16"/>
                <w:szCs w:val="16"/>
              </w:rPr>
              <w:t xml:space="preserve"> </w:t>
            </w:r>
            <w:r w:rsidR="000D0F85">
              <w:rPr>
                <w:rFonts w:ascii="Arial" w:hAnsi="Arial" w:cs="Arial"/>
                <w:sz w:val="16"/>
                <w:szCs w:val="16"/>
              </w:rPr>
              <w:t>opintopistettä</w:t>
            </w:r>
          </w:p>
        </w:tc>
        <w:tc>
          <w:tcPr>
            <w:tcW w:w="3402" w:type="dxa"/>
          </w:tcPr>
          <w:p w14:paraId="05AC1AA2" w14:textId="77777777" w:rsidR="007647BC" w:rsidRPr="00463732" w:rsidRDefault="007647BC" w:rsidP="00984465">
            <w:pPr>
              <w:rPr>
                <w:rFonts w:ascii="Arial" w:hAnsi="Arial" w:cs="Arial"/>
                <w:sz w:val="16"/>
                <w:szCs w:val="16"/>
              </w:rPr>
            </w:pPr>
            <w:r w:rsidRPr="00463732">
              <w:rPr>
                <w:rFonts w:ascii="Arial" w:hAnsi="Arial" w:cs="Arial"/>
                <w:sz w:val="16"/>
                <w:szCs w:val="16"/>
              </w:rPr>
              <w:t>Yhteiskunnassa ja kansalaisena toimiminen</w:t>
            </w:r>
          </w:p>
        </w:tc>
        <w:tc>
          <w:tcPr>
            <w:tcW w:w="1417" w:type="dxa"/>
          </w:tcPr>
          <w:p w14:paraId="36866E20" w14:textId="77777777" w:rsidR="007647BC" w:rsidRDefault="007647BC" w:rsidP="00984465">
            <w:pPr>
              <w:rPr>
                <w:rFonts w:ascii="Arial" w:hAnsi="Arial" w:cs="Arial"/>
                <w:sz w:val="16"/>
                <w:szCs w:val="16"/>
              </w:rPr>
            </w:pPr>
            <w:r>
              <w:rPr>
                <w:rFonts w:ascii="Arial" w:hAnsi="Arial" w:cs="Arial"/>
                <w:sz w:val="16"/>
                <w:szCs w:val="16"/>
              </w:rPr>
              <w:t>2</w:t>
            </w:r>
          </w:p>
        </w:tc>
      </w:tr>
      <w:tr w:rsidR="007647BC" w14:paraId="7890C019" w14:textId="77777777" w:rsidTr="00CF77D8">
        <w:trPr>
          <w:trHeight w:val="501"/>
        </w:trPr>
        <w:tc>
          <w:tcPr>
            <w:tcW w:w="1696" w:type="dxa"/>
          </w:tcPr>
          <w:p w14:paraId="309F8C34" w14:textId="77777777" w:rsidR="007647BC" w:rsidRPr="00463732" w:rsidRDefault="007647BC" w:rsidP="00984465">
            <w:pPr>
              <w:rPr>
                <w:rFonts w:ascii="Arial" w:hAnsi="Arial" w:cs="Arial"/>
                <w:b/>
                <w:sz w:val="16"/>
                <w:szCs w:val="16"/>
              </w:rPr>
            </w:pPr>
          </w:p>
        </w:tc>
        <w:tc>
          <w:tcPr>
            <w:tcW w:w="3119" w:type="dxa"/>
          </w:tcPr>
          <w:p w14:paraId="73D27E1B" w14:textId="108E9993" w:rsidR="007647BC" w:rsidRPr="00A112D0" w:rsidRDefault="007647BC" w:rsidP="00984465">
            <w:pPr>
              <w:rPr>
                <w:rFonts w:ascii="Arial" w:hAnsi="Arial" w:cs="Arial"/>
                <w:sz w:val="16"/>
                <w:szCs w:val="16"/>
              </w:rPr>
            </w:pPr>
            <w:r w:rsidRPr="00A112D0">
              <w:rPr>
                <w:rFonts w:ascii="Arial" w:hAnsi="Arial" w:cs="Arial"/>
                <w:sz w:val="16"/>
                <w:szCs w:val="16"/>
              </w:rPr>
              <w:t xml:space="preserve">lukion pakollisissa </w:t>
            </w:r>
            <w:r w:rsidR="00FB59F4" w:rsidRPr="00A112D0">
              <w:rPr>
                <w:rFonts w:ascii="Arial" w:hAnsi="Arial" w:cs="Arial"/>
                <w:sz w:val="16"/>
                <w:szCs w:val="16"/>
              </w:rPr>
              <w:t xml:space="preserve">opinnoissa </w:t>
            </w:r>
            <w:r w:rsidRPr="00A112D0">
              <w:rPr>
                <w:rFonts w:ascii="Arial" w:hAnsi="Arial" w:cs="Arial"/>
                <w:sz w:val="16"/>
                <w:szCs w:val="16"/>
              </w:rPr>
              <w:t>ei ole vastaavaa kurssia</w:t>
            </w:r>
          </w:p>
        </w:tc>
        <w:tc>
          <w:tcPr>
            <w:tcW w:w="3402" w:type="dxa"/>
          </w:tcPr>
          <w:p w14:paraId="6D3CBC21" w14:textId="77777777" w:rsidR="007647BC" w:rsidRPr="00463732" w:rsidRDefault="007647BC" w:rsidP="00984465">
            <w:pPr>
              <w:rPr>
                <w:rFonts w:ascii="Arial" w:hAnsi="Arial" w:cs="Arial"/>
                <w:sz w:val="16"/>
                <w:szCs w:val="16"/>
              </w:rPr>
            </w:pPr>
            <w:r w:rsidRPr="00463732">
              <w:rPr>
                <w:rFonts w:ascii="Arial" w:hAnsi="Arial" w:cs="Arial"/>
                <w:sz w:val="16"/>
                <w:szCs w:val="16"/>
              </w:rPr>
              <w:t>Työelämässä toimiminen</w:t>
            </w:r>
          </w:p>
        </w:tc>
        <w:tc>
          <w:tcPr>
            <w:tcW w:w="1417" w:type="dxa"/>
          </w:tcPr>
          <w:p w14:paraId="4E0A3499" w14:textId="77777777" w:rsidR="007647BC" w:rsidRDefault="007647BC" w:rsidP="00984465">
            <w:pPr>
              <w:rPr>
                <w:rFonts w:ascii="Arial" w:hAnsi="Arial" w:cs="Arial"/>
                <w:sz w:val="16"/>
                <w:szCs w:val="16"/>
              </w:rPr>
            </w:pPr>
            <w:r>
              <w:rPr>
                <w:rFonts w:ascii="Arial" w:hAnsi="Arial" w:cs="Arial"/>
                <w:sz w:val="16"/>
                <w:szCs w:val="16"/>
              </w:rPr>
              <w:t>2</w:t>
            </w:r>
          </w:p>
        </w:tc>
      </w:tr>
      <w:tr w:rsidR="007647BC" w14:paraId="3D6EBA93" w14:textId="77777777" w:rsidTr="00CF77D8">
        <w:trPr>
          <w:trHeight w:val="501"/>
        </w:trPr>
        <w:tc>
          <w:tcPr>
            <w:tcW w:w="1696" w:type="dxa"/>
          </w:tcPr>
          <w:p w14:paraId="64267C36" w14:textId="77777777" w:rsidR="007647BC" w:rsidRPr="00463732" w:rsidRDefault="007647BC" w:rsidP="00984465">
            <w:pPr>
              <w:rPr>
                <w:rFonts w:ascii="Arial" w:hAnsi="Arial" w:cs="Arial"/>
                <w:b/>
                <w:sz w:val="16"/>
                <w:szCs w:val="16"/>
              </w:rPr>
            </w:pPr>
            <w:r w:rsidRPr="00463732">
              <w:rPr>
                <w:rFonts w:ascii="Arial" w:hAnsi="Arial" w:cs="Arial"/>
                <w:b/>
                <w:sz w:val="16"/>
                <w:szCs w:val="16"/>
              </w:rPr>
              <w:t>Opinto-ohjaus</w:t>
            </w:r>
          </w:p>
        </w:tc>
        <w:tc>
          <w:tcPr>
            <w:tcW w:w="3119" w:type="dxa"/>
          </w:tcPr>
          <w:p w14:paraId="33780AA5" w14:textId="77777777" w:rsidR="007647BC" w:rsidRPr="00A112D0" w:rsidRDefault="007647BC" w:rsidP="00984465">
            <w:pPr>
              <w:rPr>
                <w:rFonts w:ascii="Arial" w:hAnsi="Arial" w:cs="Arial"/>
                <w:sz w:val="16"/>
                <w:szCs w:val="16"/>
              </w:rPr>
            </w:pPr>
            <w:r w:rsidRPr="00A112D0">
              <w:rPr>
                <w:rFonts w:ascii="Arial" w:hAnsi="Arial" w:cs="Arial"/>
                <w:sz w:val="16"/>
                <w:szCs w:val="16"/>
              </w:rPr>
              <w:t>OP2</w:t>
            </w:r>
          </w:p>
        </w:tc>
        <w:tc>
          <w:tcPr>
            <w:tcW w:w="3402" w:type="dxa"/>
          </w:tcPr>
          <w:p w14:paraId="1F3D2C6B" w14:textId="77777777" w:rsidR="007647BC" w:rsidRPr="00463732" w:rsidRDefault="007647BC" w:rsidP="00984465">
            <w:pPr>
              <w:rPr>
                <w:rFonts w:ascii="Arial" w:hAnsi="Arial" w:cs="Arial"/>
                <w:sz w:val="16"/>
                <w:szCs w:val="16"/>
              </w:rPr>
            </w:pPr>
            <w:r w:rsidRPr="00463732">
              <w:rPr>
                <w:rFonts w:ascii="Arial" w:hAnsi="Arial" w:cs="Arial"/>
                <w:sz w:val="16"/>
                <w:szCs w:val="16"/>
              </w:rPr>
              <w:t>Opiskelu- ja urasuunnitteluvalmiudet</w:t>
            </w:r>
          </w:p>
        </w:tc>
        <w:tc>
          <w:tcPr>
            <w:tcW w:w="1417" w:type="dxa"/>
          </w:tcPr>
          <w:p w14:paraId="08DDBB7F" w14:textId="77777777" w:rsidR="007647BC" w:rsidRDefault="007647BC" w:rsidP="00984465">
            <w:pPr>
              <w:rPr>
                <w:rFonts w:ascii="Arial" w:hAnsi="Arial" w:cs="Arial"/>
                <w:sz w:val="16"/>
                <w:szCs w:val="16"/>
              </w:rPr>
            </w:pPr>
            <w:r>
              <w:rPr>
                <w:rFonts w:ascii="Arial" w:hAnsi="Arial" w:cs="Arial"/>
                <w:sz w:val="16"/>
                <w:szCs w:val="16"/>
              </w:rPr>
              <w:t>1</w:t>
            </w:r>
          </w:p>
        </w:tc>
      </w:tr>
      <w:tr w:rsidR="007647BC" w14:paraId="12E6DF6D" w14:textId="77777777" w:rsidTr="00CF77D8">
        <w:trPr>
          <w:trHeight w:val="501"/>
        </w:trPr>
        <w:tc>
          <w:tcPr>
            <w:tcW w:w="1696" w:type="dxa"/>
          </w:tcPr>
          <w:p w14:paraId="5BF85F29" w14:textId="77777777" w:rsidR="007647BC" w:rsidRPr="00463732" w:rsidRDefault="007647BC" w:rsidP="00984465">
            <w:pPr>
              <w:rPr>
                <w:rFonts w:ascii="Arial" w:hAnsi="Arial" w:cs="Arial"/>
                <w:b/>
                <w:sz w:val="16"/>
                <w:szCs w:val="16"/>
              </w:rPr>
            </w:pPr>
          </w:p>
        </w:tc>
        <w:tc>
          <w:tcPr>
            <w:tcW w:w="3119" w:type="dxa"/>
          </w:tcPr>
          <w:p w14:paraId="626785DA" w14:textId="40C08393" w:rsidR="007647BC" w:rsidRPr="00A112D0" w:rsidRDefault="007647BC" w:rsidP="00984465">
            <w:pPr>
              <w:rPr>
                <w:rFonts w:ascii="Arial" w:hAnsi="Arial" w:cs="Arial"/>
                <w:sz w:val="16"/>
                <w:szCs w:val="16"/>
              </w:rPr>
            </w:pPr>
            <w:r w:rsidRPr="00A112D0">
              <w:rPr>
                <w:rFonts w:ascii="Arial" w:hAnsi="Arial" w:cs="Arial"/>
                <w:sz w:val="16"/>
                <w:szCs w:val="16"/>
              </w:rPr>
              <w:t xml:space="preserve">lukion pakollisissa </w:t>
            </w:r>
            <w:r w:rsidR="00FB59F4" w:rsidRPr="00A112D0">
              <w:rPr>
                <w:rFonts w:ascii="Arial" w:hAnsi="Arial" w:cs="Arial"/>
                <w:sz w:val="16"/>
                <w:szCs w:val="16"/>
              </w:rPr>
              <w:t xml:space="preserve">opinnoissa </w:t>
            </w:r>
            <w:r w:rsidRPr="00A112D0">
              <w:rPr>
                <w:rFonts w:ascii="Arial" w:hAnsi="Arial" w:cs="Arial"/>
                <w:sz w:val="16"/>
                <w:szCs w:val="16"/>
              </w:rPr>
              <w:t>ei ole vastaavaa kurssia</w:t>
            </w:r>
          </w:p>
        </w:tc>
        <w:tc>
          <w:tcPr>
            <w:tcW w:w="3402" w:type="dxa"/>
          </w:tcPr>
          <w:p w14:paraId="3886F3DB" w14:textId="77777777" w:rsidR="007647BC" w:rsidRPr="00463732" w:rsidRDefault="007647BC" w:rsidP="00984465">
            <w:pPr>
              <w:rPr>
                <w:rFonts w:ascii="Arial" w:hAnsi="Arial" w:cs="Arial"/>
                <w:sz w:val="16"/>
                <w:szCs w:val="16"/>
              </w:rPr>
            </w:pPr>
            <w:r w:rsidRPr="00463732">
              <w:rPr>
                <w:rFonts w:ascii="Arial" w:hAnsi="Arial" w:cs="Arial"/>
                <w:sz w:val="16"/>
                <w:szCs w:val="16"/>
              </w:rPr>
              <w:t>Yrittäjyys ja yrittäjämäinen toiminta</w:t>
            </w:r>
          </w:p>
        </w:tc>
        <w:tc>
          <w:tcPr>
            <w:tcW w:w="1417" w:type="dxa"/>
          </w:tcPr>
          <w:p w14:paraId="2C45F579" w14:textId="77777777" w:rsidR="007647BC" w:rsidRDefault="007647BC" w:rsidP="00984465">
            <w:pPr>
              <w:rPr>
                <w:rFonts w:ascii="Arial" w:hAnsi="Arial" w:cs="Arial"/>
                <w:sz w:val="16"/>
                <w:szCs w:val="16"/>
              </w:rPr>
            </w:pPr>
            <w:r>
              <w:rPr>
                <w:rFonts w:ascii="Arial" w:hAnsi="Arial" w:cs="Arial"/>
                <w:sz w:val="16"/>
                <w:szCs w:val="16"/>
              </w:rPr>
              <w:t>1</w:t>
            </w:r>
          </w:p>
        </w:tc>
      </w:tr>
      <w:tr w:rsidR="007647BC" w14:paraId="50EAD406" w14:textId="77777777" w:rsidTr="00CF77D8">
        <w:trPr>
          <w:trHeight w:val="501"/>
        </w:trPr>
        <w:tc>
          <w:tcPr>
            <w:tcW w:w="1696" w:type="dxa"/>
          </w:tcPr>
          <w:p w14:paraId="3E16227A" w14:textId="77777777" w:rsidR="007647BC" w:rsidRPr="00463732" w:rsidRDefault="007647BC" w:rsidP="00984465">
            <w:pPr>
              <w:rPr>
                <w:rFonts w:ascii="Arial" w:hAnsi="Arial" w:cs="Arial"/>
                <w:b/>
                <w:sz w:val="16"/>
                <w:szCs w:val="16"/>
              </w:rPr>
            </w:pPr>
            <w:r w:rsidRPr="00463732">
              <w:rPr>
                <w:rFonts w:ascii="Arial" w:hAnsi="Arial" w:cs="Arial"/>
                <w:b/>
                <w:sz w:val="16"/>
                <w:szCs w:val="16"/>
              </w:rPr>
              <w:t>Liikunta</w:t>
            </w:r>
          </w:p>
          <w:p w14:paraId="72357FE7" w14:textId="77777777" w:rsidR="007647BC" w:rsidRPr="00463732" w:rsidRDefault="007647BC" w:rsidP="00984465">
            <w:pPr>
              <w:rPr>
                <w:rFonts w:ascii="Arial" w:hAnsi="Arial" w:cs="Arial"/>
                <w:b/>
                <w:sz w:val="16"/>
                <w:szCs w:val="16"/>
              </w:rPr>
            </w:pPr>
            <w:r w:rsidRPr="00463732">
              <w:rPr>
                <w:rFonts w:ascii="Arial" w:hAnsi="Arial" w:cs="Arial"/>
                <w:b/>
                <w:sz w:val="16"/>
                <w:szCs w:val="16"/>
              </w:rPr>
              <w:t>Terveystieto</w:t>
            </w:r>
          </w:p>
        </w:tc>
        <w:tc>
          <w:tcPr>
            <w:tcW w:w="3119" w:type="dxa"/>
          </w:tcPr>
          <w:p w14:paraId="0978BC1B" w14:textId="511CFD7B" w:rsidR="007647BC" w:rsidRPr="00A112D0" w:rsidRDefault="007647BC" w:rsidP="00984465">
            <w:pPr>
              <w:rPr>
                <w:rFonts w:ascii="Arial" w:hAnsi="Arial" w:cs="Arial"/>
                <w:sz w:val="16"/>
                <w:szCs w:val="16"/>
              </w:rPr>
            </w:pPr>
            <w:r w:rsidRPr="00A112D0">
              <w:rPr>
                <w:rFonts w:ascii="Arial" w:hAnsi="Arial" w:cs="Arial"/>
                <w:sz w:val="16"/>
                <w:szCs w:val="16"/>
              </w:rPr>
              <w:t>LI1 tai LI2</w:t>
            </w:r>
            <w:r w:rsidR="00A112D0" w:rsidRPr="00A112D0">
              <w:rPr>
                <w:rFonts w:ascii="Arial" w:hAnsi="Arial" w:cs="Arial"/>
                <w:sz w:val="16"/>
                <w:szCs w:val="16"/>
              </w:rPr>
              <w:t xml:space="preserve"> / 2 </w:t>
            </w:r>
            <w:r w:rsidR="000D0F85">
              <w:rPr>
                <w:rFonts w:ascii="Arial" w:hAnsi="Arial" w:cs="Arial"/>
                <w:sz w:val="16"/>
                <w:szCs w:val="16"/>
              </w:rPr>
              <w:t>opintopistettä</w:t>
            </w:r>
          </w:p>
          <w:p w14:paraId="77D4FC98" w14:textId="311CA321" w:rsidR="007647BC" w:rsidRPr="00A112D0" w:rsidRDefault="007647BC" w:rsidP="00984465">
            <w:pPr>
              <w:rPr>
                <w:rFonts w:ascii="Arial" w:hAnsi="Arial" w:cs="Arial"/>
                <w:sz w:val="16"/>
                <w:szCs w:val="16"/>
              </w:rPr>
            </w:pPr>
            <w:r w:rsidRPr="00A112D0">
              <w:rPr>
                <w:rFonts w:ascii="Arial" w:hAnsi="Arial" w:cs="Arial"/>
                <w:sz w:val="16"/>
                <w:szCs w:val="16"/>
              </w:rPr>
              <w:t>TE1</w:t>
            </w:r>
            <w:r w:rsidR="00A112D0" w:rsidRPr="00A112D0">
              <w:rPr>
                <w:rFonts w:ascii="Arial" w:hAnsi="Arial" w:cs="Arial"/>
                <w:sz w:val="16"/>
                <w:szCs w:val="16"/>
              </w:rPr>
              <w:t xml:space="preserve">/ 2 </w:t>
            </w:r>
            <w:r w:rsidR="000D0F85">
              <w:rPr>
                <w:rFonts w:ascii="Arial" w:hAnsi="Arial" w:cs="Arial"/>
                <w:sz w:val="16"/>
                <w:szCs w:val="16"/>
              </w:rPr>
              <w:t>opintopistettä</w:t>
            </w:r>
          </w:p>
        </w:tc>
        <w:tc>
          <w:tcPr>
            <w:tcW w:w="3402" w:type="dxa"/>
          </w:tcPr>
          <w:p w14:paraId="40EB5A8A" w14:textId="77777777" w:rsidR="007647BC" w:rsidRPr="00463732" w:rsidRDefault="007647BC" w:rsidP="00984465">
            <w:pPr>
              <w:rPr>
                <w:rFonts w:ascii="Arial" w:hAnsi="Arial" w:cs="Arial"/>
                <w:sz w:val="16"/>
                <w:szCs w:val="16"/>
              </w:rPr>
            </w:pPr>
            <w:r w:rsidRPr="00463732">
              <w:rPr>
                <w:rFonts w:ascii="Arial" w:hAnsi="Arial" w:cs="Arial"/>
                <w:sz w:val="16"/>
                <w:szCs w:val="16"/>
              </w:rPr>
              <w:t>Työkyvyn ja hyvinvoinnin ylläpitäminen</w:t>
            </w:r>
          </w:p>
        </w:tc>
        <w:tc>
          <w:tcPr>
            <w:tcW w:w="1417" w:type="dxa"/>
          </w:tcPr>
          <w:p w14:paraId="1FFD3BC6" w14:textId="77777777" w:rsidR="007647BC" w:rsidRDefault="007647BC" w:rsidP="00984465">
            <w:pPr>
              <w:rPr>
                <w:rFonts w:ascii="Arial" w:hAnsi="Arial" w:cs="Arial"/>
                <w:sz w:val="16"/>
                <w:szCs w:val="16"/>
              </w:rPr>
            </w:pPr>
            <w:r>
              <w:rPr>
                <w:rFonts w:ascii="Arial" w:hAnsi="Arial" w:cs="Arial"/>
                <w:sz w:val="16"/>
                <w:szCs w:val="16"/>
              </w:rPr>
              <w:t>2</w:t>
            </w:r>
          </w:p>
        </w:tc>
      </w:tr>
      <w:tr w:rsidR="007647BC" w14:paraId="1EF70545" w14:textId="77777777" w:rsidTr="00CF77D8">
        <w:trPr>
          <w:trHeight w:val="501"/>
        </w:trPr>
        <w:tc>
          <w:tcPr>
            <w:tcW w:w="1696" w:type="dxa"/>
          </w:tcPr>
          <w:p w14:paraId="5BD4D3C1" w14:textId="77777777" w:rsidR="007647BC" w:rsidRPr="00F25D40" w:rsidRDefault="007647BC" w:rsidP="00984465">
            <w:pPr>
              <w:rPr>
                <w:rFonts w:ascii="Arial" w:hAnsi="Arial" w:cs="Arial"/>
                <w:b/>
                <w:color w:val="FF0000"/>
                <w:sz w:val="16"/>
                <w:szCs w:val="16"/>
              </w:rPr>
            </w:pPr>
          </w:p>
        </w:tc>
        <w:tc>
          <w:tcPr>
            <w:tcW w:w="3119" w:type="dxa"/>
          </w:tcPr>
          <w:p w14:paraId="0ECC6A55" w14:textId="544442D2" w:rsidR="007647BC" w:rsidRPr="00A112D0" w:rsidRDefault="007647BC" w:rsidP="00984465">
            <w:pPr>
              <w:rPr>
                <w:rFonts w:ascii="Arial" w:hAnsi="Arial" w:cs="Arial"/>
                <w:sz w:val="16"/>
                <w:szCs w:val="16"/>
              </w:rPr>
            </w:pPr>
            <w:r w:rsidRPr="00A112D0">
              <w:rPr>
                <w:rFonts w:ascii="Arial" w:hAnsi="Arial" w:cs="Arial"/>
                <w:sz w:val="16"/>
                <w:szCs w:val="16"/>
              </w:rPr>
              <w:t xml:space="preserve">lukion pakollisissa </w:t>
            </w:r>
            <w:r w:rsidR="00FB59F4" w:rsidRPr="00A112D0">
              <w:rPr>
                <w:rFonts w:ascii="Arial" w:hAnsi="Arial" w:cs="Arial"/>
                <w:sz w:val="16"/>
                <w:szCs w:val="16"/>
              </w:rPr>
              <w:t xml:space="preserve">opinnoissa </w:t>
            </w:r>
            <w:r w:rsidRPr="00A112D0">
              <w:rPr>
                <w:rFonts w:ascii="Arial" w:hAnsi="Arial" w:cs="Arial"/>
                <w:sz w:val="16"/>
                <w:szCs w:val="16"/>
              </w:rPr>
              <w:t>ei ole vastaavaa kurssia</w:t>
            </w:r>
          </w:p>
        </w:tc>
        <w:tc>
          <w:tcPr>
            <w:tcW w:w="3402" w:type="dxa"/>
          </w:tcPr>
          <w:p w14:paraId="531802D7" w14:textId="77777777" w:rsidR="007647BC" w:rsidRPr="00463732" w:rsidRDefault="007647BC" w:rsidP="00984465">
            <w:pPr>
              <w:rPr>
                <w:rFonts w:ascii="Arial" w:hAnsi="Arial" w:cs="Arial"/>
                <w:sz w:val="16"/>
                <w:szCs w:val="16"/>
              </w:rPr>
            </w:pPr>
            <w:r w:rsidRPr="00463732">
              <w:rPr>
                <w:rFonts w:ascii="Arial" w:hAnsi="Arial" w:cs="Arial"/>
                <w:sz w:val="16"/>
                <w:szCs w:val="16"/>
              </w:rPr>
              <w:t>Kestävän kehityksen edistäminen</w:t>
            </w:r>
          </w:p>
        </w:tc>
        <w:tc>
          <w:tcPr>
            <w:tcW w:w="1417" w:type="dxa"/>
          </w:tcPr>
          <w:p w14:paraId="5B31C247" w14:textId="77777777" w:rsidR="007647BC" w:rsidRDefault="007647BC" w:rsidP="00984465">
            <w:pPr>
              <w:rPr>
                <w:rFonts w:ascii="Arial" w:hAnsi="Arial" w:cs="Arial"/>
                <w:sz w:val="16"/>
                <w:szCs w:val="16"/>
              </w:rPr>
            </w:pPr>
            <w:r>
              <w:rPr>
                <w:rFonts w:ascii="Arial" w:hAnsi="Arial" w:cs="Arial"/>
                <w:sz w:val="16"/>
                <w:szCs w:val="16"/>
              </w:rPr>
              <w:t>1</w:t>
            </w:r>
          </w:p>
        </w:tc>
      </w:tr>
    </w:tbl>
    <w:p w14:paraId="326390B0" w14:textId="77777777" w:rsidR="003B0A8C" w:rsidRDefault="003B0A8C" w:rsidP="003B0A8C">
      <w:pPr>
        <w:rPr>
          <w:rFonts w:ascii="Arial" w:hAnsi="Arial" w:cs="Arial"/>
          <w:sz w:val="24"/>
          <w:szCs w:val="24"/>
        </w:rPr>
      </w:pPr>
    </w:p>
    <w:p w14:paraId="733C9AFF" w14:textId="5BF3ED45" w:rsidR="003B0A8C" w:rsidRDefault="007647BC" w:rsidP="003B0A8C">
      <w:pPr>
        <w:rPr>
          <w:rFonts w:ascii="Arial" w:hAnsi="Arial" w:cs="Arial"/>
          <w:sz w:val="24"/>
          <w:szCs w:val="24"/>
        </w:rPr>
      </w:pPr>
      <w:r>
        <w:rPr>
          <w:rFonts w:ascii="Arial" w:hAnsi="Arial" w:cs="Arial"/>
          <w:sz w:val="24"/>
          <w:szCs w:val="24"/>
        </w:rPr>
        <w:t xml:space="preserve">Lisäksi opiskelijan tulee </w:t>
      </w:r>
      <w:r w:rsidR="00AE769A">
        <w:rPr>
          <w:rFonts w:ascii="Arial" w:hAnsi="Arial" w:cs="Arial"/>
          <w:sz w:val="24"/>
          <w:szCs w:val="24"/>
        </w:rPr>
        <w:t xml:space="preserve">tehdä </w:t>
      </w:r>
      <w:r>
        <w:rPr>
          <w:rFonts w:ascii="Arial" w:hAnsi="Arial" w:cs="Arial"/>
          <w:sz w:val="24"/>
          <w:szCs w:val="24"/>
        </w:rPr>
        <w:t>valinnaisia opintoja yllä mainituista 9 osaamispiste</w:t>
      </w:r>
      <w:r w:rsidR="00AE769A">
        <w:rPr>
          <w:rFonts w:ascii="Arial" w:hAnsi="Arial" w:cs="Arial"/>
          <w:sz w:val="24"/>
          <w:szCs w:val="24"/>
        </w:rPr>
        <w:t>en verran</w:t>
      </w:r>
      <w:r>
        <w:rPr>
          <w:rFonts w:ascii="Arial" w:hAnsi="Arial" w:cs="Arial"/>
          <w:sz w:val="24"/>
          <w:szCs w:val="24"/>
        </w:rPr>
        <w:t>.</w:t>
      </w:r>
    </w:p>
    <w:p w14:paraId="37E263BF" w14:textId="77777777" w:rsidR="00654863" w:rsidRDefault="00654863" w:rsidP="003B0A8C">
      <w:pPr>
        <w:rPr>
          <w:rFonts w:ascii="Arial" w:hAnsi="Arial" w:cs="Arial"/>
          <w:sz w:val="24"/>
          <w:szCs w:val="24"/>
        </w:rPr>
      </w:pPr>
    </w:p>
    <w:p w14:paraId="4C7CDD2B" w14:textId="39EE4E33" w:rsidR="00A21E9D" w:rsidRDefault="00A21E9D" w:rsidP="003B0A8C">
      <w:pPr>
        <w:rPr>
          <w:rFonts w:ascii="Arial" w:hAnsi="Arial" w:cs="Arial"/>
          <w:sz w:val="24"/>
          <w:szCs w:val="24"/>
        </w:rPr>
      </w:pPr>
      <w:r w:rsidRPr="00A21E9D">
        <w:rPr>
          <w:rFonts w:ascii="Arial" w:hAnsi="Arial" w:cs="Arial"/>
          <w:b/>
          <w:sz w:val="24"/>
          <w:szCs w:val="24"/>
        </w:rPr>
        <w:t xml:space="preserve">Lukiotutkintoon </w:t>
      </w:r>
      <w:r w:rsidRPr="00A21E9D">
        <w:rPr>
          <w:rFonts w:ascii="Arial" w:hAnsi="Arial" w:cs="Arial"/>
          <w:sz w:val="24"/>
          <w:szCs w:val="24"/>
        </w:rPr>
        <w:t>voidaan tunnustaa enintään 20 kurssia</w:t>
      </w:r>
      <w:r w:rsidR="000D1DA8">
        <w:rPr>
          <w:rFonts w:ascii="Arial" w:hAnsi="Arial" w:cs="Arial"/>
          <w:sz w:val="24"/>
          <w:szCs w:val="24"/>
        </w:rPr>
        <w:t xml:space="preserve">/40 opintopistettä </w:t>
      </w:r>
      <w:r w:rsidRPr="00A21E9D">
        <w:rPr>
          <w:rFonts w:ascii="Arial" w:hAnsi="Arial" w:cs="Arial"/>
          <w:sz w:val="24"/>
          <w:szCs w:val="24"/>
        </w:rPr>
        <w:t xml:space="preserve">(osaamispistettä) ammatillisia opintoja, joten koko lukion oppimäärään </w:t>
      </w:r>
      <w:r w:rsidR="00654863">
        <w:rPr>
          <w:rFonts w:ascii="Arial" w:hAnsi="Arial" w:cs="Arial"/>
          <w:sz w:val="24"/>
          <w:szCs w:val="24"/>
        </w:rPr>
        <w:t>tulee</w:t>
      </w:r>
      <w:r w:rsidRPr="00A21E9D">
        <w:rPr>
          <w:rFonts w:ascii="Arial" w:hAnsi="Arial" w:cs="Arial"/>
          <w:sz w:val="24"/>
          <w:szCs w:val="24"/>
        </w:rPr>
        <w:t xml:space="preserve"> opiskella vähintään 55 lukion kurssia</w:t>
      </w:r>
      <w:r w:rsidR="000D1DA8">
        <w:rPr>
          <w:rFonts w:ascii="Arial" w:hAnsi="Arial" w:cs="Arial"/>
          <w:sz w:val="24"/>
          <w:szCs w:val="24"/>
        </w:rPr>
        <w:t xml:space="preserve">/110 lukion opintopistettä </w:t>
      </w:r>
      <w:r w:rsidRPr="00A21E9D">
        <w:rPr>
          <w:rFonts w:ascii="Arial" w:hAnsi="Arial" w:cs="Arial"/>
          <w:sz w:val="24"/>
          <w:szCs w:val="24"/>
        </w:rPr>
        <w:t>(yhteensä 75 kurssia</w:t>
      </w:r>
      <w:r w:rsidR="000D1DA8">
        <w:rPr>
          <w:rFonts w:ascii="Arial" w:hAnsi="Arial" w:cs="Arial"/>
          <w:sz w:val="24"/>
          <w:szCs w:val="24"/>
        </w:rPr>
        <w:t>/150 opintopistettä</w:t>
      </w:r>
      <w:r w:rsidRPr="00A21E9D">
        <w:rPr>
          <w:rFonts w:ascii="Arial" w:hAnsi="Arial" w:cs="Arial"/>
          <w:sz w:val="24"/>
          <w:szCs w:val="24"/>
        </w:rPr>
        <w:t>).</w:t>
      </w:r>
    </w:p>
    <w:p w14:paraId="2F2E257D" w14:textId="3516057A" w:rsidR="008C4DFF" w:rsidRDefault="008C4DFF" w:rsidP="003B0A8C">
      <w:pPr>
        <w:rPr>
          <w:rFonts w:ascii="Arial" w:hAnsi="Arial" w:cs="Arial"/>
          <w:sz w:val="24"/>
          <w:szCs w:val="24"/>
        </w:rPr>
      </w:pPr>
    </w:p>
    <w:p w14:paraId="28DCD9FC" w14:textId="3BA36905" w:rsidR="008C4DFF" w:rsidRDefault="008C4DFF" w:rsidP="003B0A8C">
      <w:pPr>
        <w:rPr>
          <w:rFonts w:ascii="Arial" w:hAnsi="Arial" w:cs="Arial"/>
          <w:sz w:val="24"/>
          <w:szCs w:val="24"/>
        </w:rPr>
      </w:pPr>
    </w:p>
    <w:p w14:paraId="0700C1CE" w14:textId="4317BF46" w:rsidR="008C4DFF" w:rsidRDefault="008C4DFF" w:rsidP="003B0A8C">
      <w:pPr>
        <w:rPr>
          <w:rFonts w:ascii="Arial" w:hAnsi="Arial" w:cs="Arial"/>
          <w:sz w:val="24"/>
          <w:szCs w:val="24"/>
        </w:rPr>
      </w:pPr>
    </w:p>
    <w:p w14:paraId="0111A631" w14:textId="1D215D66" w:rsidR="008C4DFF" w:rsidRDefault="008C4DFF" w:rsidP="003B0A8C">
      <w:pPr>
        <w:rPr>
          <w:rFonts w:ascii="Arial" w:hAnsi="Arial" w:cs="Arial"/>
          <w:sz w:val="24"/>
          <w:szCs w:val="24"/>
        </w:rPr>
      </w:pPr>
    </w:p>
    <w:p w14:paraId="2408E35B" w14:textId="0406DC1D" w:rsidR="008C4DFF" w:rsidRDefault="008C4DFF" w:rsidP="003B0A8C">
      <w:pPr>
        <w:rPr>
          <w:rFonts w:ascii="Arial" w:hAnsi="Arial" w:cs="Arial"/>
          <w:sz w:val="24"/>
          <w:szCs w:val="24"/>
        </w:rPr>
      </w:pPr>
    </w:p>
    <w:p w14:paraId="1636E94A" w14:textId="53A0862C" w:rsidR="008C4DFF" w:rsidRDefault="008C4DFF" w:rsidP="003B0A8C">
      <w:pPr>
        <w:rPr>
          <w:rFonts w:ascii="Arial" w:hAnsi="Arial" w:cs="Arial"/>
          <w:sz w:val="24"/>
          <w:szCs w:val="24"/>
        </w:rPr>
      </w:pPr>
    </w:p>
    <w:p w14:paraId="504836B7" w14:textId="7D67DBD9" w:rsidR="008C4DFF" w:rsidRDefault="008C4DFF" w:rsidP="003B0A8C">
      <w:pPr>
        <w:rPr>
          <w:rFonts w:ascii="Arial" w:hAnsi="Arial" w:cs="Arial"/>
          <w:sz w:val="24"/>
          <w:szCs w:val="24"/>
        </w:rPr>
      </w:pPr>
    </w:p>
    <w:p w14:paraId="146A1E14" w14:textId="46109DB0" w:rsidR="008C4DFF" w:rsidRDefault="008C4DFF" w:rsidP="003B0A8C">
      <w:pPr>
        <w:rPr>
          <w:rFonts w:ascii="Arial" w:hAnsi="Arial" w:cs="Arial"/>
          <w:sz w:val="24"/>
          <w:szCs w:val="24"/>
        </w:rPr>
      </w:pPr>
    </w:p>
    <w:p w14:paraId="067E3A2A" w14:textId="338A0CD7" w:rsidR="008C4DFF" w:rsidRDefault="008C4DFF" w:rsidP="003B0A8C">
      <w:pPr>
        <w:rPr>
          <w:rFonts w:ascii="Arial" w:hAnsi="Arial" w:cs="Arial"/>
          <w:sz w:val="24"/>
          <w:szCs w:val="24"/>
        </w:rPr>
      </w:pPr>
    </w:p>
    <w:p w14:paraId="521B54B1" w14:textId="7D8CFA2A" w:rsidR="008C4DFF" w:rsidRDefault="008C4DFF" w:rsidP="003B0A8C">
      <w:pPr>
        <w:rPr>
          <w:rFonts w:ascii="Arial" w:hAnsi="Arial" w:cs="Arial"/>
          <w:sz w:val="24"/>
          <w:szCs w:val="24"/>
        </w:rPr>
      </w:pPr>
    </w:p>
    <w:p w14:paraId="246624BB" w14:textId="7D9BDCFE" w:rsidR="008C4DFF" w:rsidRDefault="008C4DFF" w:rsidP="003B0A8C">
      <w:pPr>
        <w:rPr>
          <w:rFonts w:ascii="Arial" w:hAnsi="Arial" w:cs="Arial"/>
          <w:sz w:val="24"/>
          <w:szCs w:val="24"/>
        </w:rPr>
      </w:pPr>
    </w:p>
    <w:p w14:paraId="5F79EBEA" w14:textId="77777777" w:rsidR="008C4DFF" w:rsidRDefault="008C4DFF" w:rsidP="003B0A8C">
      <w:pPr>
        <w:rPr>
          <w:rFonts w:ascii="Arial" w:hAnsi="Arial" w:cs="Arial"/>
          <w:sz w:val="24"/>
          <w:szCs w:val="24"/>
        </w:rPr>
      </w:pPr>
    </w:p>
    <w:p w14:paraId="712FC51C" w14:textId="77777777" w:rsidR="004B2573" w:rsidRDefault="004B2573" w:rsidP="0093617F">
      <w:pPr>
        <w:pStyle w:val="Otsikkob"/>
        <w:numPr>
          <w:ilvl w:val="0"/>
          <w:numId w:val="24"/>
        </w:numPr>
      </w:pPr>
      <w:r w:rsidRPr="00AE769A">
        <w:lastRenderedPageBreak/>
        <w:t>AMMATTILUKION OPINTOJEN RAKENNE</w:t>
      </w:r>
    </w:p>
    <w:p w14:paraId="50A9BF07" w14:textId="15825C3C" w:rsidR="0093617F" w:rsidRDefault="007D1821" w:rsidP="003B0A8C">
      <w:pPr>
        <w:rPr>
          <w:rFonts w:ascii="Arial" w:hAnsi="Arial" w:cs="Arial"/>
          <w:sz w:val="24"/>
          <w:szCs w:val="24"/>
        </w:rPr>
      </w:pPr>
      <w:r w:rsidRPr="00654863">
        <w:rPr>
          <w:rFonts w:ascii="Arial" w:hAnsi="Arial" w:cs="Arial"/>
          <w:sz w:val="24"/>
          <w:szCs w:val="24"/>
        </w:rPr>
        <w:t xml:space="preserve">Lukion lukuvuosi on jaettu viiteen </w:t>
      </w:r>
      <w:r w:rsidR="00292C4F" w:rsidRPr="00654863">
        <w:rPr>
          <w:rFonts w:ascii="Arial" w:hAnsi="Arial" w:cs="Arial"/>
          <w:sz w:val="24"/>
          <w:szCs w:val="24"/>
        </w:rPr>
        <w:t>jaksoon</w:t>
      </w:r>
      <w:r w:rsidRPr="00654863">
        <w:rPr>
          <w:rFonts w:ascii="Arial" w:hAnsi="Arial" w:cs="Arial"/>
          <w:sz w:val="24"/>
          <w:szCs w:val="24"/>
        </w:rPr>
        <w:t xml:space="preserve">. </w:t>
      </w:r>
      <w:r w:rsidR="0056790E">
        <w:rPr>
          <w:rFonts w:ascii="Arial" w:hAnsi="Arial" w:cs="Arial"/>
          <w:sz w:val="24"/>
          <w:szCs w:val="24"/>
        </w:rPr>
        <w:t>Jaksojen</w:t>
      </w:r>
      <w:r w:rsidR="004A6C98" w:rsidRPr="00654863">
        <w:rPr>
          <w:rFonts w:ascii="Arial" w:hAnsi="Arial" w:cs="Arial"/>
          <w:sz w:val="24"/>
          <w:szCs w:val="24"/>
        </w:rPr>
        <w:t xml:space="preserve"> </w:t>
      </w:r>
      <w:r w:rsidRPr="00654863">
        <w:rPr>
          <w:rFonts w:ascii="Arial" w:hAnsi="Arial" w:cs="Arial"/>
          <w:sz w:val="24"/>
          <w:szCs w:val="24"/>
        </w:rPr>
        <w:t xml:space="preserve">aikana </w:t>
      </w:r>
      <w:r w:rsidR="004A6C98" w:rsidRPr="00654863">
        <w:rPr>
          <w:rFonts w:ascii="Arial" w:hAnsi="Arial" w:cs="Arial"/>
          <w:sz w:val="24"/>
          <w:szCs w:val="24"/>
        </w:rPr>
        <w:t xml:space="preserve">opiskellaan </w:t>
      </w:r>
      <w:r w:rsidRPr="00654863">
        <w:rPr>
          <w:rFonts w:ascii="Arial" w:hAnsi="Arial" w:cs="Arial"/>
          <w:sz w:val="24"/>
          <w:szCs w:val="24"/>
        </w:rPr>
        <w:t>sekä ammatillisia opintoja että lukio-opintoja. Luki</w:t>
      </w:r>
      <w:r w:rsidR="004A6C98" w:rsidRPr="00654863">
        <w:rPr>
          <w:rFonts w:ascii="Arial" w:hAnsi="Arial" w:cs="Arial"/>
          <w:sz w:val="24"/>
          <w:szCs w:val="24"/>
        </w:rPr>
        <w:t xml:space="preserve">on opintojaksoja </w:t>
      </w:r>
      <w:r w:rsidRPr="00654863">
        <w:rPr>
          <w:rFonts w:ascii="Arial" w:hAnsi="Arial" w:cs="Arial"/>
          <w:sz w:val="24"/>
          <w:szCs w:val="24"/>
        </w:rPr>
        <w:t xml:space="preserve">on pääsääntöisesti kaksi tai kolme joka jaksossa. </w:t>
      </w:r>
      <w:r w:rsidR="004A6C98" w:rsidRPr="00654863">
        <w:rPr>
          <w:rFonts w:ascii="Arial" w:hAnsi="Arial" w:cs="Arial"/>
          <w:sz w:val="24"/>
          <w:szCs w:val="24"/>
        </w:rPr>
        <w:t xml:space="preserve">Ammattilukiolaiset opiskelevat </w:t>
      </w:r>
      <w:r w:rsidRPr="00654863">
        <w:rPr>
          <w:rFonts w:ascii="Arial" w:hAnsi="Arial" w:cs="Arial"/>
          <w:sz w:val="24"/>
          <w:szCs w:val="24"/>
        </w:rPr>
        <w:t xml:space="preserve">lukiolla </w:t>
      </w:r>
      <w:r w:rsidR="004A6C98" w:rsidRPr="00654863">
        <w:rPr>
          <w:rFonts w:ascii="Arial" w:hAnsi="Arial" w:cs="Arial"/>
          <w:sz w:val="24"/>
          <w:szCs w:val="24"/>
        </w:rPr>
        <w:t xml:space="preserve">maanantai-, </w:t>
      </w:r>
      <w:r w:rsidRPr="00654863">
        <w:rPr>
          <w:rFonts w:ascii="Arial" w:hAnsi="Arial" w:cs="Arial"/>
          <w:sz w:val="24"/>
          <w:szCs w:val="24"/>
        </w:rPr>
        <w:t>tiistai- ja perjantai-iltapäivisin.</w:t>
      </w:r>
      <w:r w:rsidR="008F3EC4" w:rsidRPr="00654863">
        <w:rPr>
          <w:rFonts w:ascii="Arial" w:hAnsi="Arial" w:cs="Arial"/>
          <w:sz w:val="24"/>
          <w:szCs w:val="24"/>
        </w:rPr>
        <w:t xml:space="preserve"> </w:t>
      </w:r>
      <w:r w:rsidR="004A6C98" w:rsidRPr="00654863">
        <w:rPr>
          <w:rFonts w:ascii="Arial" w:hAnsi="Arial" w:cs="Arial"/>
          <w:sz w:val="24"/>
          <w:szCs w:val="24"/>
        </w:rPr>
        <w:t xml:space="preserve">Joissakin jaksoissa oppitunti voi olla myös torstaisin. </w:t>
      </w:r>
      <w:r w:rsidR="009A47D4" w:rsidRPr="00654863">
        <w:rPr>
          <w:rFonts w:ascii="Arial" w:hAnsi="Arial" w:cs="Arial"/>
          <w:sz w:val="24"/>
          <w:szCs w:val="24"/>
        </w:rPr>
        <w:t xml:space="preserve">Ammattilukio-opintoihin </w:t>
      </w:r>
      <w:r w:rsidR="00CF1F9A">
        <w:rPr>
          <w:rFonts w:ascii="Arial" w:hAnsi="Arial" w:cs="Arial"/>
          <w:sz w:val="24"/>
          <w:szCs w:val="24"/>
        </w:rPr>
        <w:t xml:space="preserve">on </w:t>
      </w:r>
      <w:r w:rsidR="009A47D4" w:rsidRPr="00654863">
        <w:rPr>
          <w:rFonts w:ascii="Arial" w:hAnsi="Arial" w:cs="Arial"/>
          <w:sz w:val="24"/>
          <w:szCs w:val="24"/>
        </w:rPr>
        <w:t>suunniteltu kaksi polkua</w:t>
      </w:r>
      <w:r w:rsidR="00CF1F9A">
        <w:rPr>
          <w:rFonts w:ascii="Arial" w:hAnsi="Arial" w:cs="Arial"/>
          <w:sz w:val="24"/>
          <w:szCs w:val="24"/>
        </w:rPr>
        <w:t>,</w:t>
      </w:r>
      <w:r w:rsidR="009A47D4" w:rsidRPr="00654863">
        <w:rPr>
          <w:rFonts w:ascii="Arial" w:hAnsi="Arial" w:cs="Arial"/>
          <w:sz w:val="24"/>
          <w:szCs w:val="24"/>
        </w:rPr>
        <w:t xml:space="preserve"> </w:t>
      </w:r>
      <w:r w:rsidR="00CF1F9A">
        <w:rPr>
          <w:rFonts w:ascii="Arial" w:hAnsi="Arial" w:cs="Arial"/>
          <w:sz w:val="24"/>
          <w:szCs w:val="24"/>
        </w:rPr>
        <w:t>t</w:t>
      </w:r>
      <w:r w:rsidR="009A47D4" w:rsidRPr="00654863">
        <w:rPr>
          <w:rFonts w:ascii="Arial" w:hAnsi="Arial" w:cs="Arial"/>
          <w:sz w:val="24"/>
          <w:szCs w:val="24"/>
        </w:rPr>
        <w:t xml:space="preserve">oinen tekniikan alan ja toinen palvelualojen opiskelijoille. </w:t>
      </w:r>
    </w:p>
    <w:p w14:paraId="1B125320" w14:textId="1E74823E" w:rsidR="00D73BF6" w:rsidRDefault="0093617F" w:rsidP="0093617F">
      <w:pPr>
        <w:pStyle w:val="Otsikko3"/>
        <w:rPr>
          <w:sz w:val="24"/>
          <w:szCs w:val="24"/>
        </w:rPr>
      </w:pPr>
      <w:bookmarkStart w:id="7" w:name="_Toc79656793"/>
      <w:r>
        <w:rPr>
          <w:sz w:val="24"/>
          <w:szCs w:val="24"/>
        </w:rPr>
        <w:t xml:space="preserve">3.1 </w:t>
      </w:r>
      <w:r w:rsidR="007D1821">
        <w:rPr>
          <w:sz w:val="24"/>
          <w:szCs w:val="24"/>
        </w:rPr>
        <w:t xml:space="preserve">Tekniikan polku </w:t>
      </w:r>
      <w:r w:rsidR="004A6C98">
        <w:rPr>
          <w:sz w:val="24"/>
          <w:szCs w:val="24"/>
        </w:rPr>
        <w:t>2021–2022</w:t>
      </w:r>
      <w:bookmarkEnd w:id="7"/>
    </w:p>
    <w:p w14:paraId="76B5493B" w14:textId="23C74BEE" w:rsidR="00F662C3" w:rsidRDefault="00F662C3" w:rsidP="00F662C3"/>
    <w:tbl>
      <w:tblPr>
        <w:tblStyle w:val="TaulukkoRuudukko"/>
        <w:tblW w:w="0" w:type="auto"/>
        <w:tblLook w:val="04A0" w:firstRow="1" w:lastRow="0" w:firstColumn="1" w:lastColumn="0" w:noHBand="0" w:noVBand="1"/>
      </w:tblPr>
      <w:tblGrid>
        <w:gridCol w:w="1335"/>
        <w:gridCol w:w="1857"/>
        <w:gridCol w:w="1397"/>
        <w:gridCol w:w="1397"/>
        <w:gridCol w:w="1857"/>
        <w:gridCol w:w="1397"/>
      </w:tblGrid>
      <w:tr w:rsidR="00F662C3" w14:paraId="3C8E6EB0" w14:textId="77777777" w:rsidTr="00F662C3">
        <w:tc>
          <w:tcPr>
            <w:tcW w:w="1335" w:type="dxa"/>
          </w:tcPr>
          <w:p w14:paraId="37D0B040" w14:textId="4D29223E" w:rsidR="00F662C3" w:rsidRDefault="00F662C3" w:rsidP="00F662C3">
            <w:bookmarkStart w:id="8" w:name="_Hlk79589136"/>
            <w:r>
              <w:t>Vuosi</w:t>
            </w:r>
          </w:p>
        </w:tc>
        <w:tc>
          <w:tcPr>
            <w:tcW w:w="1857" w:type="dxa"/>
          </w:tcPr>
          <w:p w14:paraId="5C0656E6" w14:textId="363FDCAD" w:rsidR="00F662C3" w:rsidRDefault="00F662C3" w:rsidP="00F662C3">
            <w:pPr>
              <w:pStyle w:val="Luettelokappale"/>
              <w:numPr>
                <w:ilvl w:val="0"/>
                <w:numId w:val="29"/>
              </w:numPr>
            </w:pPr>
            <w:r>
              <w:t>jakso</w:t>
            </w:r>
          </w:p>
        </w:tc>
        <w:tc>
          <w:tcPr>
            <w:tcW w:w="1397" w:type="dxa"/>
          </w:tcPr>
          <w:p w14:paraId="7A40929D" w14:textId="09FD8B38" w:rsidR="00F662C3" w:rsidRDefault="00F662C3" w:rsidP="00F662C3">
            <w:pPr>
              <w:pStyle w:val="Luettelokappale"/>
              <w:numPr>
                <w:ilvl w:val="0"/>
                <w:numId w:val="29"/>
              </w:numPr>
            </w:pPr>
            <w:r>
              <w:t>jakso</w:t>
            </w:r>
          </w:p>
        </w:tc>
        <w:tc>
          <w:tcPr>
            <w:tcW w:w="1397" w:type="dxa"/>
          </w:tcPr>
          <w:p w14:paraId="1A4581CE" w14:textId="789F600E" w:rsidR="00F662C3" w:rsidRDefault="00F662C3" w:rsidP="00F662C3">
            <w:pPr>
              <w:pStyle w:val="Luettelokappale"/>
              <w:numPr>
                <w:ilvl w:val="0"/>
                <w:numId w:val="29"/>
              </w:numPr>
            </w:pPr>
            <w:r>
              <w:t>jakso</w:t>
            </w:r>
          </w:p>
        </w:tc>
        <w:tc>
          <w:tcPr>
            <w:tcW w:w="1625" w:type="dxa"/>
          </w:tcPr>
          <w:p w14:paraId="77917D8C" w14:textId="15E33DFA" w:rsidR="00F662C3" w:rsidRDefault="00F662C3" w:rsidP="00F662C3">
            <w:pPr>
              <w:pStyle w:val="Luettelokappale"/>
              <w:numPr>
                <w:ilvl w:val="0"/>
                <w:numId w:val="29"/>
              </w:numPr>
            </w:pPr>
            <w:r>
              <w:t>jakso</w:t>
            </w:r>
          </w:p>
        </w:tc>
        <w:tc>
          <w:tcPr>
            <w:tcW w:w="1397" w:type="dxa"/>
          </w:tcPr>
          <w:p w14:paraId="238A492A" w14:textId="44C464F1" w:rsidR="00F662C3" w:rsidRDefault="00F662C3" w:rsidP="00F662C3">
            <w:pPr>
              <w:pStyle w:val="Luettelokappale"/>
              <w:numPr>
                <w:ilvl w:val="0"/>
                <w:numId w:val="29"/>
              </w:numPr>
            </w:pPr>
            <w:r>
              <w:t>jakso</w:t>
            </w:r>
          </w:p>
        </w:tc>
      </w:tr>
      <w:tr w:rsidR="00F662C3" w14:paraId="3478549A" w14:textId="77777777" w:rsidTr="00F662C3">
        <w:tc>
          <w:tcPr>
            <w:tcW w:w="1335" w:type="dxa"/>
          </w:tcPr>
          <w:p w14:paraId="3F39371F" w14:textId="2513657C" w:rsidR="00F662C3" w:rsidRDefault="00F662C3" w:rsidP="00F662C3">
            <w:r>
              <w:t>1.</w:t>
            </w:r>
          </w:p>
        </w:tc>
        <w:tc>
          <w:tcPr>
            <w:tcW w:w="1857" w:type="dxa"/>
          </w:tcPr>
          <w:p w14:paraId="45AF9CC4" w14:textId="7D44FB8C" w:rsidR="00F662C3" w:rsidRDefault="00F662C3" w:rsidP="00F662C3">
            <w:pPr>
              <w:spacing w:after="0"/>
              <w:rPr>
                <w:rFonts w:ascii="Arial" w:hAnsi="Arial" w:cs="Arial"/>
                <w:sz w:val="24"/>
                <w:szCs w:val="24"/>
              </w:rPr>
            </w:pPr>
            <w:r>
              <w:rPr>
                <w:rFonts w:ascii="Arial" w:hAnsi="Arial" w:cs="Arial"/>
                <w:sz w:val="24"/>
                <w:szCs w:val="24"/>
              </w:rPr>
              <w:t>ÄI01</w:t>
            </w:r>
          </w:p>
          <w:p w14:paraId="574294E7" w14:textId="77777777" w:rsidR="00F662C3" w:rsidRDefault="00F662C3" w:rsidP="00F662C3">
            <w:pPr>
              <w:spacing w:after="0"/>
              <w:rPr>
                <w:rFonts w:ascii="Arial" w:hAnsi="Arial" w:cs="Arial"/>
                <w:sz w:val="24"/>
                <w:szCs w:val="24"/>
              </w:rPr>
            </w:pPr>
            <w:r>
              <w:rPr>
                <w:rFonts w:ascii="Arial" w:hAnsi="Arial" w:cs="Arial"/>
                <w:sz w:val="24"/>
                <w:szCs w:val="24"/>
              </w:rPr>
              <w:t xml:space="preserve">ENA01 </w:t>
            </w:r>
          </w:p>
          <w:p w14:paraId="11046A4B" w14:textId="42050FF9" w:rsidR="00F662C3" w:rsidRDefault="00F662C3" w:rsidP="00F662C3">
            <w:pPr>
              <w:spacing w:after="0"/>
            </w:pPr>
            <w:r>
              <w:rPr>
                <w:rFonts w:ascii="Arial" w:hAnsi="Arial" w:cs="Arial"/>
                <w:sz w:val="24"/>
                <w:szCs w:val="24"/>
              </w:rPr>
              <w:t>MAY01</w:t>
            </w:r>
          </w:p>
        </w:tc>
        <w:tc>
          <w:tcPr>
            <w:tcW w:w="1397" w:type="dxa"/>
          </w:tcPr>
          <w:p w14:paraId="0D3E8F4A" w14:textId="30574CC4" w:rsidR="00F662C3" w:rsidRDefault="00F662C3" w:rsidP="00F662C3">
            <w:pPr>
              <w:spacing w:after="0"/>
              <w:rPr>
                <w:rFonts w:ascii="Arial" w:hAnsi="Arial" w:cs="Arial"/>
                <w:sz w:val="24"/>
                <w:szCs w:val="24"/>
              </w:rPr>
            </w:pPr>
            <w:r>
              <w:rPr>
                <w:rFonts w:ascii="Arial" w:hAnsi="Arial" w:cs="Arial"/>
                <w:sz w:val="24"/>
                <w:szCs w:val="24"/>
              </w:rPr>
              <w:t>MAA02</w:t>
            </w:r>
          </w:p>
          <w:p w14:paraId="733964A5" w14:textId="5A731D79" w:rsidR="00F662C3" w:rsidRDefault="00F662C3" w:rsidP="00F662C3">
            <w:pPr>
              <w:spacing w:after="0"/>
              <w:rPr>
                <w:rFonts w:ascii="Arial" w:hAnsi="Arial" w:cs="Arial"/>
                <w:sz w:val="24"/>
                <w:szCs w:val="24"/>
              </w:rPr>
            </w:pPr>
            <w:r>
              <w:rPr>
                <w:rFonts w:ascii="Arial" w:hAnsi="Arial" w:cs="Arial"/>
                <w:sz w:val="24"/>
                <w:szCs w:val="24"/>
              </w:rPr>
              <w:t>ENA02</w:t>
            </w:r>
          </w:p>
          <w:p w14:paraId="716E8467" w14:textId="7BD70048" w:rsidR="00F662C3" w:rsidRDefault="00F662C3" w:rsidP="00F662C3">
            <w:r>
              <w:rPr>
                <w:rFonts w:ascii="Arial" w:hAnsi="Arial" w:cs="Arial"/>
                <w:sz w:val="24"/>
                <w:szCs w:val="24"/>
              </w:rPr>
              <w:t xml:space="preserve">ÄI03  </w:t>
            </w:r>
          </w:p>
        </w:tc>
        <w:tc>
          <w:tcPr>
            <w:tcW w:w="1397" w:type="dxa"/>
          </w:tcPr>
          <w:p w14:paraId="2A416709" w14:textId="410C3904" w:rsidR="00F662C3" w:rsidRDefault="00F662C3" w:rsidP="00F662C3">
            <w:pPr>
              <w:spacing w:after="0"/>
              <w:rPr>
                <w:rFonts w:ascii="Arial" w:hAnsi="Arial" w:cs="Arial"/>
                <w:sz w:val="24"/>
                <w:szCs w:val="24"/>
              </w:rPr>
            </w:pPr>
            <w:r>
              <w:rPr>
                <w:rFonts w:ascii="Arial" w:hAnsi="Arial" w:cs="Arial"/>
                <w:sz w:val="24"/>
                <w:szCs w:val="24"/>
              </w:rPr>
              <w:t>MAA02</w:t>
            </w:r>
            <w:r>
              <w:rPr>
                <w:rFonts w:ascii="Arial" w:hAnsi="Arial" w:cs="Arial"/>
                <w:sz w:val="24"/>
                <w:szCs w:val="24"/>
              </w:rPr>
              <w:br/>
              <w:t xml:space="preserve">KE01 FY01 </w:t>
            </w:r>
          </w:p>
          <w:p w14:paraId="37DA565C" w14:textId="2A1A92DF" w:rsidR="00F662C3" w:rsidRDefault="00F662C3" w:rsidP="00F662C3">
            <w:r>
              <w:rPr>
                <w:rFonts w:ascii="Arial" w:hAnsi="Arial" w:cs="Arial"/>
                <w:sz w:val="24"/>
                <w:szCs w:val="24"/>
              </w:rPr>
              <w:t>RUB11</w:t>
            </w:r>
          </w:p>
        </w:tc>
        <w:tc>
          <w:tcPr>
            <w:tcW w:w="1625" w:type="dxa"/>
          </w:tcPr>
          <w:p w14:paraId="4E2FD379" w14:textId="70BA6901" w:rsidR="00F662C3" w:rsidRDefault="00F662C3" w:rsidP="00F662C3">
            <w:r>
              <w:rPr>
                <w:rFonts w:ascii="Arial" w:hAnsi="Arial" w:cs="Arial"/>
                <w:sz w:val="24"/>
                <w:szCs w:val="24"/>
              </w:rPr>
              <w:t>MAA03/MAB02</w:t>
            </w:r>
            <w:r>
              <w:rPr>
                <w:rFonts w:ascii="Arial" w:hAnsi="Arial" w:cs="Arial"/>
                <w:sz w:val="24"/>
                <w:szCs w:val="24"/>
              </w:rPr>
              <w:br/>
              <w:t>ÄI02</w:t>
            </w:r>
            <w:r>
              <w:rPr>
                <w:rFonts w:ascii="Arial" w:hAnsi="Arial" w:cs="Arial"/>
                <w:sz w:val="24"/>
                <w:szCs w:val="24"/>
              </w:rPr>
              <w:br/>
              <w:t>FY02</w:t>
            </w:r>
          </w:p>
        </w:tc>
        <w:tc>
          <w:tcPr>
            <w:tcW w:w="1397" w:type="dxa"/>
          </w:tcPr>
          <w:p w14:paraId="0745A01A" w14:textId="77777777" w:rsidR="00F662C3" w:rsidRDefault="00F662C3" w:rsidP="00F662C3">
            <w:pPr>
              <w:spacing w:after="0"/>
              <w:rPr>
                <w:rFonts w:ascii="Arial" w:hAnsi="Arial" w:cs="Arial"/>
                <w:sz w:val="24"/>
                <w:szCs w:val="24"/>
              </w:rPr>
            </w:pPr>
            <w:r>
              <w:rPr>
                <w:rFonts w:ascii="Arial" w:hAnsi="Arial" w:cs="Arial"/>
                <w:sz w:val="24"/>
                <w:szCs w:val="24"/>
              </w:rPr>
              <w:t>MAA04</w:t>
            </w:r>
          </w:p>
          <w:p w14:paraId="151BB6FA" w14:textId="77777777" w:rsidR="00F662C3" w:rsidRDefault="00F662C3" w:rsidP="00F662C3">
            <w:pPr>
              <w:spacing w:after="0"/>
              <w:rPr>
                <w:rFonts w:ascii="Arial" w:hAnsi="Arial" w:cs="Arial"/>
                <w:sz w:val="24"/>
                <w:szCs w:val="24"/>
              </w:rPr>
            </w:pPr>
            <w:r>
              <w:rPr>
                <w:rFonts w:ascii="Arial" w:hAnsi="Arial" w:cs="Arial"/>
                <w:sz w:val="24"/>
                <w:szCs w:val="24"/>
              </w:rPr>
              <w:t>ENA03</w:t>
            </w:r>
          </w:p>
          <w:p w14:paraId="1BD0B0CF" w14:textId="63474AC4" w:rsidR="00F662C3" w:rsidRDefault="00F662C3" w:rsidP="00F662C3">
            <w:r>
              <w:rPr>
                <w:rFonts w:ascii="Arial" w:hAnsi="Arial" w:cs="Arial"/>
                <w:sz w:val="24"/>
                <w:szCs w:val="24"/>
              </w:rPr>
              <w:t>ÄI03</w:t>
            </w:r>
          </w:p>
        </w:tc>
      </w:tr>
      <w:tr w:rsidR="00F662C3" w14:paraId="7600902C" w14:textId="77777777" w:rsidTr="00F662C3">
        <w:tc>
          <w:tcPr>
            <w:tcW w:w="1335" w:type="dxa"/>
          </w:tcPr>
          <w:p w14:paraId="07525F81" w14:textId="64D0C624" w:rsidR="00F662C3" w:rsidRDefault="00F662C3" w:rsidP="00F662C3">
            <w:r>
              <w:t>2.</w:t>
            </w:r>
          </w:p>
        </w:tc>
        <w:tc>
          <w:tcPr>
            <w:tcW w:w="1857" w:type="dxa"/>
          </w:tcPr>
          <w:p w14:paraId="7E269D3E" w14:textId="17A52A11" w:rsidR="00F662C3" w:rsidRDefault="00F662C3" w:rsidP="00F662C3">
            <w:r>
              <w:rPr>
                <w:rFonts w:ascii="Arial" w:hAnsi="Arial" w:cs="Arial"/>
                <w:sz w:val="24"/>
                <w:szCs w:val="24"/>
              </w:rPr>
              <w:t>MAA05/MAB04</w:t>
            </w:r>
            <w:r>
              <w:rPr>
                <w:rFonts w:ascii="Arial" w:hAnsi="Arial" w:cs="Arial"/>
                <w:sz w:val="24"/>
                <w:szCs w:val="24"/>
              </w:rPr>
              <w:br/>
              <w:t>FY03</w:t>
            </w:r>
          </w:p>
        </w:tc>
        <w:tc>
          <w:tcPr>
            <w:tcW w:w="1397" w:type="dxa"/>
          </w:tcPr>
          <w:p w14:paraId="1E31BDED" w14:textId="1D11F40F" w:rsidR="00F662C3" w:rsidRDefault="00F662C3" w:rsidP="00F662C3">
            <w:pPr>
              <w:spacing w:after="0"/>
              <w:rPr>
                <w:rFonts w:ascii="Arial" w:hAnsi="Arial" w:cs="Arial"/>
                <w:sz w:val="24"/>
                <w:szCs w:val="24"/>
              </w:rPr>
            </w:pPr>
            <w:r>
              <w:rPr>
                <w:rFonts w:ascii="Arial" w:hAnsi="Arial" w:cs="Arial"/>
                <w:sz w:val="24"/>
                <w:szCs w:val="24"/>
              </w:rPr>
              <w:t>ÄI04</w:t>
            </w:r>
          </w:p>
          <w:p w14:paraId="7550025D" w14:textId="77777777" w:rsidR="00F662C3" w:rsidRDefault="00F662C3" w:rsidP="00F662C3">
            <w:pPr>
              <w:spacing w:after="0"/>
              <w:rPr>
                <w:rFonts w:ascii="Arial" w:hAnsi="Arial" w:cs="Arial"/>
                <w:sz w:val="24"/>
                <w:szCs w:val="24"/>
              </w:rPr>
            </w:pPr>
            <w:r>
              <w:rPr>
                <w:rFonts w:ascii="Arial" w:hAnsi="Arial" w:cs="Arial"/>
                <w:sz w:val="24"/>
                <w:szCs w:val="24"/>
              </w:rPr>
              <w:t>ENA04</w:t>
            </w:r>
          </w:p>
          <w:p w14:paraId="2A6B5B5F" w14:textId="19779EC0" w:rsidR="00F662C3" w:rsidRDefault="00F662C3" w:rsidP="00F662C3">
            <w:r>
              <w:rPr>
                <w:rFonts w:ascii="Arial" w:hAnsi="Arial" w:cs="Arial"/>
                <w:sz w:val="24"/>
                <w:szCs w:val="24"/>
              </w:rPr>
              <w:t>FY04</w:t>
            </w:r>
          </w:p>
        </w:tc>
        <w:tc>
          <w:tcPr>
            <w:tcW w:w="1397" w:type="dxa"/>
          </w:tcPr>
          <w:p w14:paraId="739D0B1F" w14:textId="6780FC83" w:rsidR="00F662C3" w:rsidRDefault="00F662C3" w:rsidP="00F662C3">
            <w:r>
              <w:rPr>
                <w:rFonts w:ascii="Arial" w:hAnsi="Arial" w:cs="Arial"/>
                <w:sz w:val="24"/>
                <w:szCs w:val="24"/>
              </w:rPr>
              <w:t>MAB05</w:t>
            </w:r>
            <w:r>
              <w:rPr>
                <w:rFonts w:ascii="Arial" w:hAnsi="Arial" w:cs="Arial"/>
                <w:sz w:val="24"/>
                <w:szCs w:val="24"/>
              </w:rPr>
              <w:br/>
              <w:t>ENA05</w:t>
            </w:r>
            <w:r>
              <w:rPr>
                <w:rFonts w:ascii="Arial" w:hAnsi="Arial" w:cs="Arial"/>
                <w:sz w:val="24"/>
                <w:szCs w:val="24"/>
              </w:rPr>
              <w:br/>
            </w:r>
          </w:p>
        </w:tc>
        <w:tc>
          <w:tcPr>
            <w:tcW w:w="1625" w:type="dxa"/>
          </w:tcPr>
          <w:p w14:paraId="27741902" w14:textId="77777777" w:rsidR="00F662C3" w:rsidRDefault="00F662C3" w:rsidP="00F662C3">
            <w:pPr>
              <w:spacing w:after="0"/>
              <w:rPr>
                <w:rFonts w:ascii="Arial" w:hAnsi="Arial" w:cs="Arial"/>
                <w:sz w:val="24"/>
                <w:szCs w:val="24"/>
              </w:rPr>
            </w:pPr>
            <w:r>
              <w:rPr>
                <w:rFonts w:ascii="Arial" w:hAnsi="Arial" w:cs="Arial"/>
                <w:sz w:val="24"/>
                <w:szCs w:val="24"/>
              </w:rPr>
              <w:t>FY05</w:t>
            </w:r>
          </w:p>
          <w:p w14:paraId="6AC0ACA1" w14:textId="2BF01BDF" w:rsidR="00F662C3" w:rsidRDefault="00F662C3" w:rsidP="00F662C3">
            <w:r>
              <w:rPr>
                <w:rFonts w:ascii="Arial" w:hAnsi="Arial" w:cs="Arial"/>
                <w:sz w:val="24"/>
                <w:szCs w:val="24"/>
              </w:rPr>
              <w:t>ÄI05</w:t>
            </w:r>
          </w:p>
        </w:tc>
        <w:tc>
          <w:tcPr>
            <w:tcW w:w="1397" w:type="dxa"/>
          </w:tcPr>
          <w:p w14:paraId="7CAB8CCD" w14:textId="6AD9A03E" w:rsidR="00F662C3" w:rsidRDefault="00F662C3" w:rsidP="00F662C3">
            <w:r>
              <w:rPr>
                <w:rFonts w:ascii="Arial" w:hAnsi="Arial" w:cs="Arial"/>
                <w:sz w:val="24"/>
                <w:szCs w:val="24"/>
              </w:rPr>
              <w:t>FY06 ENA06</w:t>
            </w:r>
            <w:r>
              <w:rPr>
                <w:rFonts w:ascii="Arial" w:hAnsi="Arial" w:cs="Arial"/>
                <w:sz w:val="24"/>
                <w:szCs w:val="24"/>
              </w:rPr>
              <w:br/>
            </w:r>
          </w:p>
        </w:tc>
      </w:tr>
      <w:tr w:rsidR="00F662C3" w14:paraId="2538290A" w14:textId="77777777" w:rsidTr="00F662C3">
        <w:tc>
          <w:tcPr>
            <w:tcW w:w="1335" w:type="dxa"/>
          </w:tcPr>
          <w:p w14:paraId="0EA7E7D1" w14:textId="280E8493" w:rsidR="00F662C3" w:rsidRDefault="00F662C3" w:rsidP="00F662C3">
            <w:r>
              <w:t>3.</w:t>
            </w:r>
          </w:p>
        </w:tc>
        <w:tc>
          <w:tcPr>
            <w:tcW w:w="1857" w:type="dxa"/>
          </w:tcPr>
          <w:p w14:paraId="5A74EBE8" w14:textId="338D2E17" w:rsidR="00F662C3" w:rsidRDefault="00F662C3" w:rsidP="00F662C3">
            <w:r>
              <w:rPr>
                <w:rFonts w:ascii="Arial" w:hAnsi="Arial" w:cs="Arial"/>
                <w:sz w:val="24"/>
                <w:szCs w:val="24"/>
              </w:rPr>
              <w:t>ei opiskelijoita</w:t>
            </w:r>
          </w:p>
        </w:tc>
        <w:tc>
          <w:tcPr>
            <w:tcW w:w="1397" w:type="dxa"/>
          </w:tcPr>
          <w:p w14:paraId="528AF8D9" w14:textId="77777777" w:rsidR="00F662C3" w:rsidRDefault="00F662C3" w:rsidP="00F662C3"/>
        </w:tc>
        <w:tc>
          <w:tcPr>
            <w:tcW w:w="1397" w:type="dxa"/>
          </w:tcPr>
          <w:p w14:paraId="3879874E" w14:textId="77777777" w:rsidR="00F662C3" w:rsidRDefault="00F662C3" w:rsidP="00F662C3"/>
        </w:tc>
        <w:tc>
          <w:tcPr>
            <w:tcW w:w="1625" w:type="dxa"/>
          </w:tcPr>
          <w:p w14:paraId="29489973" w14:textId="77777777" w:rsidR="00F662C3" w:rsidRDefault="00F662C3" w:rsidP="00F662C3"/>
        </w:tc>
        <w:tc>
          <w:tcPr>
            <w:tcW w:w="1397" w:type="dxa"/>
          </w:tcPr>
          <w:p w14:paraId="613389A5" w14:textId="77777777" w:rsidR="00F662C3" w:rsidRDefault="00F662C3" w:rsidP="00F662C3"/>
        </w:tc>
      </w:tr>
      <w:bookmarkEnd w:id="8"/>
    </w:tbl>
    <w:p w14:paraId="4F1753DA" w14:textId="4CF8B686" w:rsidR="00F662C3" w:rsidRDefault="00F662C3" w:rsidP="00F662C3">
      <w:pPr>
        <w:rPr>
          <w:sz w:val="24"/>
          <w:szCs w:val="24"/>
        </w:rPr>
      </w:pPr>
    </w:p>
    <w:p w14:paraId="7C7F14D5" w14:textId="77777777" w:rsidR="00F662C3" w:rsidRPr="00F662C3" w:rsidRDefault="00F662C3" w:rsidP="00F662C3"/>
    <w:p w14:paraId="074D0067" w14:textId="7C75D272" w:rsidR="00F0344A" w:rsidRDefault="00F662C3" w:rsidP="00F662C3">
      <w:pPr>
        <w:pStyle w:val="Otsikko3"/>
        <w:rPr>
          <w:sz w:val="24"/>
          <w:szCs w:val="24"/>
        </w:rPr>
      </w:pPr>
      <w:bookmarkStart w:id="9" w:name="_Toc79656794"/>
      <w:r>
        <w:rPr>
          <w:sz w:val="24"/>
          <w:szCs w:val="24"/>
        </w:rPr>
        <w:t xml:space="preserve">3.2 </w:t>
      </w:r>
      <w:r w:rsidR="00F0344A">
        <w:rPr>
          <w:sz w:val="24"/>
          <w:szCs w:val="24"/>
        </w:rPr>
        <w:t>Palvelualojen polku</w:t>
      </w:r>
      <w:r w:rsidR="004A6C98">
        <w:rPr>
          <w:sz w:val="24"/>
          <w:szCs w:val="24"/>
        </w:rPr>
        <w:t xml:space="preserve"> 2021–22</w:t>
      </w:r>
      <w:bookmarkEnd w:id="9"/>
    </w:p>
    <w:p w14:paraId="487A3626" w14:textId="7D3B838C" w:rsidR="00F662C3" w:rsidRDefault="00F662C3" w:rsidP="00F662C3">
      <w:pPr>
        <w:pStyle w:val="Luettelokappale"/>
        <w:ind w:left="765"/>
      </w:pPr>
    </w:p>
    <w:tbl>
      <w:tblPr>
        <w:tblStyle w:val="TaulukkoRuudukko1"/>
        <w:tblW w:w="0" w:type="auto"/>
        <w:tblLook w:val="04A0" w:firstRow="1" w:lastRow="0" w:firstColumn="1" w:lastColumn="0" w:noHBand="0" w:noVBand="1"/>
      </w:tblPr>
      <w:tblGrid>
        <w:gridCol w:w="1335"/>
        <w:gridCol w:w="1857"/>
        <w:gridCol w:w="1397"/>
        <w:gridCol w:w="1397"/>
        <w:gridCol w:w="1625"/>
        <w:gridCol w:w="1397"/>
      </w:tblGrid>
      <w:tr w:rsidR="00250F7D" w:rsidRPr="00250F7D" w14:paraId="1145B945" w14:textId="77777777" w:rsidTr="004B6CBA">
        <w:tc>
          <w:tcPr>
            <w:tcW w:w="1335" w:type="dxa"/>
          </w:tcPr>
          <w:p w14:paraId="53B2163B" w14:textId="77777777" w:rsidR="00250F7D" w:rsidRPr="00250F7D" w:rsidRDefault="00250F7D" w:rsidP="00250F7D">
            <w:r w:rsidRPr="00250F7D">
              <w:t>Vuosi</w:t>
            </w:r>
          </w:p>
        </w:tc>
        <w:tc>
          <w:tcPr>
            <w:tcW w:w="1857" w:type="dxa"/>
          </w:tcPr>
          <w:p w14:paraId="720BBCAF" w14:textId="77777777" w:rsidR="00250F7D" w:rsidRPr="00250F7D" w:rsidRDefault="00250F7D" w:rsidP="00250F7D">
            <w:pPr>
              <w:numPr>
                <w:ilvl w:val="0"/>
                <w:numId w:val="30"/>
              </w:numPr>
              <w:contextualSpacing/>
            </w:pPr>
            <w:r w:rsidRPr="00250F7D">
              <w:t>jakso</w:t>
            </w:r>
          </w:p>
        </w:tc>
        <w:tc>
          <w:tcPr>
            <w:tcW w:w="1397" w:type="dxa"/>
          </w:tcPr>
          <w:p w14:paraId="47526AF4" w14:textId="77777777" w:rsidR="00250F7D" w:rsidRPr="00250F7D" w:rsidRDefault="00250F7D" w:rsidP="00250F7D">
            <w:pPr>
              <w:numPr>
                <w:ilvl w:val="0"/>
                <w:numId w:val="30"/>
              </w:numPr>
              <w:contextualSpacing/>
            </w:pPr>
            <w:r w:rsidRPr="00250F7D">
              <w:t>jakso</w:t>
            </w:r>
          </w:p>
        </w:tc>
        <w:tc>
          <w:tcPr>
            <w:tcW w:w="1397" w:type="dxa"/>
          </w:tcPr>
          <w:p w14:paraId="3FDDE357" w14:textId="77777777" w:rsidR="00250F7D" w:rsidRPr="00250F7D" w:rsidRDefault="00250F7D" w:rsidP="00250F7D">
            <w:pPr>
              <w:numPr>
                <w:ilvl w:val="0"/>
                <w:numId w:val="30"/>
              </w:numPr>
              <w:contextualSpacing/>
            </w:pPr>
            <w:r w:rsidRPr="00250F7D">
              <w:t>jakso</w:t>
            </w:r>
          </w:p>
        </w:tc>
        <w:tc>
          <w:tcPr>
            <w:tcW w:w="1625" w:type="dxa"/>
          </w:tcPr>
          <w:p w14:paraId="3E674C22" w14:textId="77777777" w:rsidR="00250F7D" w:rsidRPr="00250F7D" w:rsidRDefault="00250F7D" w:rsidP="00250F7D">
            <w:pPr>
              <w:numPr>
                <w:ilvl w:val="0"/>
                <w:numId w:val="30"/>
              </w:numPr>
              <w:contextualSpacing/>
            </w:pPr>
            <w:r w:rsidRPr="00250F7D">
              <w:t>jakso</w:t>
            </w:r>
          </w:p>
        </w:tc>
        <w:tc>
          <w:tcPr>
            <w:tcW w:w="1397" w:type="dxa"/>
          </w:tcPr>
          <w:p w14:paraId="1BE091CA" w14:textId="77777777" w:rsidR="00250F7D" w:rsidRPr="00250F7D" w:rsidRDefault="00250F7D" w:rsidP="00250F7D">
            <w:pPr>
              <w:numPr>
                <w:ilvl w:val="0"/>
                <w:numId w:val="30"/>
              </w:numPr>
              <w:contextualSpacing/>
            </w:pPr>
            <w:r w:rsidRPr="00250F7D">
              <w:t>jakso</w:t>
            </w:r>
          </w:p>
        </w:tc>
      </w:tr>
      <w:tr w:rsidR="00250F7D" w:rsidRPr="00250F7D" w14:paraId="78FEDB5F" w14:textId="77777777" w:rsidTr="004B6CBA">
        <w:tc>
          <w:tcPr>
            <w:tcW w:w="1335" w:type="dxa"/>
          </w:tcPr>
          <w:p w14:paraId="3AE13919" w14:textId="77777777" w:rsidR="00250F7D" w:rsidRPr="00250F7D" w:rsidRDefault="00250F7D" w:rsidP="00250F7D">
            <w:r w:rsidRPr="00250F7D">
              <w:t>1.</w:t>
            </w:r>
          </w:p>
        </w:tc>
        <w:tc>
          <w:tcPr>
            <w:tcW w:w="1857" w:type="dxa"/>
          </w:tcPr>
          <w:p w14:paraId="6E848A15" w14:textId="7D4FB0E3" w:rsidR="00250F7D" w:rsidRDefault="00250F7D" w:rsidP="00250F7D">
            <w:pPr>
              <w:spacing w:after="0"/>
              <w:rPr>
                <w:rFonts w:ascii="Arial" w:hAnsi="Arial" w:cs="Arial"/>
                <w:sz w:val="24"/>
                <w:szCs w:val="24"/>
              </w:rPr>
            </w:pPr>
            <w:r>
              <w:rPr>
                <w:rFonts w:ascii="Arial" w:hAnsi="Arial" w:cs="Arial"/>
                <w:sz w:val="24"/>
                <w:szCs w:val="24"/>
              </w:rPr>
              <w:t>ÄI01</w:t>
            </w:r>
          </w:p>
          <w:p w14:paraId="0EF226DE" w14:textId="77777777" w:rsidR="00250F7D" w:rsidRDefault="00250F7D" w:rsidP="00250F7D">
            <w:pPr>
              <w:spacing w:after="0"/>
              <w:rPr>
                <w:rFonts w:ascii="Arial" w:hAnsi="Arial" w:cs="Arial"/>
                <w:sz w:val="24"/>
                <w:szCs w:val="24"/>
              </w:rPr>
            </w:pPr>
            <w:r>
              <w:rPr>
                <w:rFonts w:ascii="Arial" w:hAnsi="Arial" w:cs="Arial"/>
                <w:sz w:val="24"/>
                <w:szCs w:val="24"/>
              </w:rPr>
              <w:t>ENA01</w:t>
            </w:r>
          </w:p>
          <w:p w14:paraId="3E261FF4" w14:textId="50ACC443" w:rsidR="00250F7D" w:rsidRPr="00250F7D" w:rsidRDefault="00250F7D" w:rsidP="00250F7D">
            <w:pPr>
              <w:spacing w:after="0"/>
            </w:pPr>
            <w:r>
              <w:rPr>
                <w:rFonts w:ascii="Arial" w:hAnsi="Arial" w:cs="Arial"/>
                <w:sz w:val="24"/>
                <w:szCs w:val="24"/>
              </w:rPr>
              <w:t>MAY01</w:t>
            </w:r>
          </w:p>
        </w:tc>
        <w:tc>
          <w:tcPr>
            <w:tcW w:w="1397" w:type="dxa"/>
          </w:tcPr>
          <w:p w14:paraId="36EBC1C8" w14:textId="77777777" w:rsidR="00250F7D" w:rsidRDefault="00250F7D" w:rsidP="00250F7D">
            <w:pPr>
              <w:spacing w:after="0"/>
              <w:rPr>
                <w:rFonts w:ascii="Arial" w:hAnsi="Arial" w:cs="Arial"/>
                <w:sz w:val="24"/>
                <w:szCs w:val="24"/>
              </w:rPr>
            </w:pPr>
            <w:r>
              <w:rPr>
                <w:rFonts w:ascii="Arial" w:hAnsi="Arial" w:cs="Arial"/>
                <w:sz w:val="24"/>
                <w:szCs w:val="24"/>
              </w:rPr>
              <w:t>TE01</w:t>
            </w:r>
          </w:p>
          <w:p w14:paraId="7713C324" w14:textId="3E8607F3" w:rsidR="00250F7D" w:rsidRDefault="00250F7D" w:rsidP="00250F7D">
            <w:pPr>
              <w:spacing w:after="0"/>
              <w:rPr>
                <w:rFonts w:ascii="Arial" w:hAnsi="Arial" w:cs="Arial"/>
                <w:sz w:val="24"/>
                <w:szCs w:val="24"/>
              </w:rPr>
            </w:pPr>
            <w:r>
              <w:rPr>
                <w:rFonts w:ascii="Arial" w:hAnsi="Arial" w:cs="Arial"/>
                <w:sz w:val="24"/>
                <w:szCs w:val="24"/>
              </w:rPr>
              <w:t>ENA02</w:t>
            </w:r>
          </w:p>
          <w:p w14:paraId="4F4459A1" w14:textId="4C323337" w:rsidR="00250F7D" w:rsidRPr="00250F7D" w:rsidRDefault="00250F7D" w:rsidP="00250F7D">
            <w:r>
              <w:rPr>
                <w:rFonts w:ascii="Arial" w:hAnsi="Arial" w:cs="Arial"/>
                <w:sz w:val="24"/>
                <w:szCs w:val="24"/>
              </w:rPr>
              <w:t xml:space="preserve">ÄI03  </w:t>
            </w:r>
          </w:p>
        </w:tc>
        <w:tc>
          <w:tcPr>
            <w:tcW w:w="1397" w:type="dxa"/>
          </w:tcPr>
          <w:p w14:paraId="61FEC9CC" w14:textId="666540DB" w:rsidR="00250F7D" w:rsidRDefault="00250F7D" w:rsidP="00250F7D">
            <w:pPr>
              <w:spacing w:after="0"/>
              <w:rPr>
                <w:rFonts w:ascii="Arial" w:hAnsi="Arial" w:cs="Arial"/>
                <w:sz w:val="24"/>
                <w:szCs w:val="24"/>
              </w:rPr>
            </w:pPr>
            <w:r>
              <w:rPr>
                <w:rFonts w:ascii="Arial" w:hAnsi="Arial" w:cs="Arial"/>
                <w:sz w:val="24"/>
                <w:szCs w:val="24"/>
              </w:rPr>
              <w:t>MAB02</w:t>
            </w:r>
            <w:r>
              <w:rPr>
                <w:rFonts w:ascii="Arial" w:hAnsi="Arial" w:cs="Arial"/>
                <w:sz w:val="24"/>
                <w:szCs w:val="24"/>
              </w:rPr>
              <w:br/>
              <w:t xml:space="preserve">KE01 FY01 </w:t>
            </w:r>
          </w:p>
          <w:p w14:paraId="0F75EA82" w14:textId="06907692" w:rsidR="00250F7D" w:rsidRPr="00250F7D" w:rsidRDefault="00250F7D" w:rsidP="00250F7D">
            <w:r>
              <w:rPr>
                <w:rFonts w:ascii="Arial" w:hAnsi="Arial" w:cs="Arial"/>
                <w:sz w:val="24"/>
                <w:szCs w:val="24"/>
              </w:rPr>
              <w:t>RUB11</w:t>
            </w:r>
          </w:p>
        </w:tc>
        <w:tc>
          <w:tcPr>
            <w:tcW w:w="1625" w:type="dxa"/>
          </w:tcPr>
          <w:p w14:paraId="39B235B9" w14:textId="6AB162D5" w:rsidR="00250F7D" w:rsidRPr="00250F7D" w:rsidRDefault="00250F7D" w:rsidP="00250F7D">
            <w:r>
              <w:rPr>
                <w:rFonts w:ascii="Arial" w:hAnsi="Arial" w:cs="Arial"/>
                <w:sz w:val="24"/>
                <w:szCs w:val="24"/>
              </w:rPr>
              <w:t>ÄI02</w:t>
            </w:r>
          </w:p>
        </w:tc>
        <w:tc>
          <w:tcPr>
            <w:tcW w:w="1397" w:type="dxa"/>
          </w:tcPr>
          <w:p w14:paraId="65801B1E" w14:textId="77777777" w:rsidR="00250F7D" w:rsidRDefault="00250F7D" w:rsidP="00250F7D">
            <w:pPr>
              <w:spacing w:after="0"/>
              <w:rPr>
                <w:rFonts w:ascii="Arial" w:hAnsi="Arial" w:cs="Arial"/>
                <w:sz w:val="24"/>
                <w:szCs w:val="24"/>
              </w:rPr>
            </w:pPr>
            <w:r>
              <w:rPr>
                <w:rFonts w:ascii="Arial" w:hAnsi="Arial" w:cs="Arial"/>
                <w:sz w:val="24"/>
                <w:szCs w:val="24"/>
              </w:rPr>
              <w:t>MAB03</w:t>
            </w:r>
          </w:p>
          <w:p w14:paraId="7E9D3F30" w14:textId="77777777" w:rsidR="00250F7D" w:rsidRDefault="00250F7D" w:rsidP="00250F7D">
            <w:pPr>
              <w:spacing w:after="0"/>
              <w:rPr>
                <w:rFonts w:ascii="Arial" w:hAnsi="Arial" w:cs="Arial"/>
                <w:sz w:val="24"/>
                <w:szCs w:val="24"/>
              </w:rPr>
            </w:pPr>
            <w:r>
              <w:rPr>
                <w:rFonts w:ascii="Arial" w:hAnsi="Arial" w:cs="Arial"/>
                <w:sz w:val="24"/>
                <w:szCs w:val="24"/>
              </w:rPr>
              <w:t>ENA03</w:t>
            </w:r>
          </w:p>
          <w:p w14:paraId="1E09CCB4" w14:textId="718E06DA" w:rsidR="00250F7D" w:rsidRPr="00250F7D" w:rsidRDefault="00250F7D" w:rsidP="00250F7D">
            <w:r>
              <w:rPr>
                <w:rFonts w:ascii="Arial" w:hAnsi="Arial" w:cs="Arial"/>
                <w:sz w:val="24"/>
                <w:szCs w:val="24"/>
              </w:rPr>
              <w:t>ÄI04</w:t>
            </w:r>
          </w:p>
        </w:tc>
      </w:tr>
      <w:tr w:rsidR="00250F7D" w:rsidRPr="00250F7D" w14:paraId="36862E35" w14:textId="77777777" w:rsidTr="004B6CBA">
        <w:tc>
          <w:tcPr>
            <w:tcW w:w="1335" w:type="dxa"/>
          </w:tcPr>
          <w:p w14:paraId="6432BE60" w14:textId="77777777" w:rsidR="00250F7D" w:rsidRPr="00250F7D" w:rsidRDefault="00250F7D" w:rsidP="00250F7D">
            <w:r w:rsidRPr="00250F7D">
              <w:t>2.</w:t>
            </w:r>
          </w:p>
        </w:tc>
        <w:tc>
          <w:tcPr>
            <w:tcW w:w="1857" w:type="dxa"/>
          </w:tcPr>
          <w:p w14:paraId="09BE5440" w14:textId="741BF2A8" w:rsidR="00250F7D" w:rsidRPr="00250F7D" w:rsidRDefault="00250F7D" w:rsidP="00250F7D">
            <w:r>
              <w:rPr>
                <w:rFonts w:ascii="Arial" w:hAnsi="Arial" w:cs="Arial"/>
                <w:sz w:val="24"/>
                <w:szCs w:val="24"/>
              </w:rPr>
              <w:t>MAB04</w:t>
            </w:r>
            <w:r>
              <w:rPr>
                <w:rFonts w:ascii="Arial" w:hAnsi="Arial" w:cs="Arial"/>
                <w:sz w:val="24"/>
                <w:szCs w:val="24"/>
              </w:rPr>
              <w:br/>
              <w:t>ENA04</w:t>
            </w:r>
          </w:p>
        </w:tc>
        <w:tc>
          <w:tcPr>
            <w:tcW w:w="1397" w:type="dxa"/>
          </w:tcPr>
          <w:p w14:paraId="3F99D09F" w14:textId="0D75DA98" w:rsidR="00250F7D" w:rsidRPr="00250F7D" w:rsidRDefault="00250F7D" w:rsidP="00250F7D">
            <w:r>
              <w:rPr>
                <w:rFonts w:ascii="Arial" w:hAnsi="Arial" w:cs="Arial"/>
                <w:sz w:val="24"/>
                <w:szCs w:val="24"/>
              </w:rPr>
              <w:t xml:space="preserve">ÄI04 </w:t>
            </w:r>
            <w:r>
              <w:rPr>
                <w:rFonts w:ascii="Arial" w:hAnsi="Arial" w:cs="Arial"/>
                <w:sz w:val="24"/>
                <w:szCs w:val="24"/>
              </w:rPr>
              <w:br/>
              <w:t>TE02</w:t>
            </w:r>
          </w:p>
        </w:tc>
        <w:tc>
          <w:tcPr>
            <w:tcW w:w="1397" w:type="dxa"/>
          </w:tcPr>
          <w:p w14:paraId="0AE54373" w14:textId="0A2FCA01" w:rsidR="00250F7D" w:rsidRPr="00250F7D" w:rsidRDefault="00250F7D" w:rsidP="00250F7D">
            <w:r>
              <w:rPr>
                <w:rFonts w:ascii="Arial" w:hAnsi="Arial" w:cs="Arial"/>
                <w:sz w:val="24"/>
                <w:szCs w:val="24"/>
              </w:rPr>
              <w:t>ENA05</w:t>
            </w:r>
            <w:r>
              <w:rPr>
                <w:rFonts w:ascii="Arial" w:hAnsi="Arial" w:cs="Arial"/>
                <w:sz w:val="24"/>
                <w:szCs w:val="24"/>
              </w:rPr>
              <w:br/>
              <w:t>TE03</w:t>
            </w:r>
            <w:r w:rsidRPr="00250F7D">
              <w:rPr>
                <w:rFonts w:ascii="Arial" w:hAnsi="Arial" w:cs="Arial"/>
                <w:sz w:val="24"/>
                <w:szCs w:val="24"/>
              </w:rPr>
              <w:br/>
            </w:r>
          </w:p>
        </w:tc>
        <w:tc>
          <w:tcPr>
            <w:tcW w:w="1625" w:type="dxa"/>
          </w:tcPr>
          <w:p w14:paraId="33A6E043" w14:textId="43F893E9" w:rsidR="00250F7D" w:rsidRPr="00250F7D" w:rsidRDefault="00250F7D" w:rsidP="00250F7D">
            <w:r>
              <w:rPr>
                <w:rFonts w:ascii="Arial" w:hAnsi="Arial" w:cs="Arial"/>
                <w:sz w:val="24"/>
                <w:szCs w:val="24"/>
              </w:rPr>
              <w:t>ÄI05</w:t>
            </w:r>
            <w:r>
              <w:rPr>
                <w:rFonts w:ascii="Arial" w:hAnsi="Arial" w:cs="Arial"/>
                <w:sz w:val="24"/>
                <w:szCs w:val="24"/>
              </w:rPr>
              <w:br/>
              <w:t>MAB05</w:t>
            </w:r>
          </w:p>
        </w:tc>
        <w:tc>
          <w:tcPr>
            <w:tcW w:w="1397" w:type="dxa"/>
          </w:tcPr>
          <w:p w14:paraId="23F62F6D" w14:textId="2FDEF29C" w:rsidR="00250F7D" w:rsidRPr="00250F7D" w:rsidRDefault="00250F7D" w:rsidP="00250F7D">
            <w:r>
              <w:rPr>
                <w:rFonts w:ascii="Arial" w:hAnsi="Arial" w:cs="Arial"/>
                <w:sz w:val="24"/>
                <w:szCs w:val="24"/>
              </w:rPr>
              <w:t>ENA06</w:t>
            </w:r>
            <w:r>
              <w:rPr>
                <w:rFonts w:ascii="Arial" w:hAnsi="Arial" w:cs="Arial"/>
                <w:sz w:val="24"/>
                <w:szCs w:val="24"/>
              </w:rPr>
              <w:br/>
              <w:t>RUB13</w:t>
            </w:r>
            <w:r w:rsidRPr="00250F7D">
              <w:rPr>
                <w:rFonts w:ascii="Arial" w:hAnsi="Arial" w:cs="Arial"/>
                <w:sz w:val="24"/>
                <w:szCs w:val="24"/>
              </w:rPr>
              <w:br/>
            </w:r>
          </w:p>
        </w:tc>
      </w:tr>
      <w:tr w:rsidR="00250F7D" w:rsidRPr="00250F7D" w14:paraId="3EEBCF5B" w14:textId="77777777" w:rsidTr="004B6CBA">
        <w:tc>
          <w:tcPr>
            <w:tcW w:w="1335" w:type="dxa"/>
          </w:tcPr>
          <w:p w14:paraId="54A77747" w14:textId="77777777" w:rsidR="00250F7D" w:rsidRPr="00250F7D" w:rsidRDefault="00250F7D" w:rsidP="00250F7D">
            <w:r w:rsidRPr="00250F7D">
              <w:t>3.</w:t>
            </w:r>
          </w:p>
        </w:tc>
        <w:tc>
          <w:tcPr>
            <w:tcW w:w="1857" w:type="dxa"/>
          </w:tcPr>
          <w:p w14:paraId="3797B855" w14:textId="77777777" w:rsidR="00250F7D" w:rsidRPr="00250F7D" w:rsidRDefault="00250F7D" w:rsidP="00250F7D">
            <w:r w:rsidRPr="00250F7D">
              <w:rPr>
                <w:rFonts w:ascii="Arial" w:hAnsi="Arial" w:cs="Arial"/>
                <w:sz w:val="24"/>
                <w:szCs w:val="24"/>
              </w:rPr>
              <w:t>ei opiskelijoita</w:t>
            </w:r>
          </w:p>
        </w:tc>
        <w:tc>
          <w:tcPr>
            <w:tcW w:w="1397" w:type="dxa"/>
          </w:tcPr>
          <w:p w14:paraId="5287710A" w14:textId="77777777" w:rsidR="00250F7D" w:rsidRPr="00250F7D" w:rsidRDefault="00250F7D" w:rsidP="00250F7D"/>
        </w:tc>
        <w:tc>
          <w:tcPr>
            <w:tcW w:w="1397" w:type="dxa"/>
          </w:tcPr>
          <w:p w14:paraId="31087682" w14:textId="77777777" w:rsidR="00250F7D" w:rsidRPr="00250F7D" w:rsidRDefault="00250F7D" w:rsidP="00250F7D"/>
        </w:tc>
        <w:tc>
          <w:tcPr>
            <w:tcW w:w="1625" w:type="dxa"/>
          </w:tcPr>
          <w:p w14:paraId="2CB725F4" w14:textId="77777777" w:rsidR="00250F7D" w:rsidRPr="00250F7D" w:rsidRDefault="00250F7D" w:rsidP="00250F7D"/>
        </w:tc>
        <w:tc>
          <w:tcPr>
            <w:tcW w:w="1397" w:type="dxa"/>
          </w:tcPr>
          <w:p w14:paraId="0937DB7C" w14:textId="77777777" w:rsidR="00250F7D" w:rsidRPr="00250F7D" w:rsidRDefault="00250F7D" w:rsidP="00250F7D"/>
        </w:tc>
      </w:tr>
    </w:tbl>
    <w:p w14:paraId="6F32925C" w14:textId="5CE325CB" w:rsidR="00250F7D" w:rsidRDefault="00250F7D" w:rsidP="00F662C3">
      <w:pPr>
        <w:pStyle w:val="Luettelokappale"/>
        <w:ind w:left="765"/>
      </w:pPr>
    </w:p>
    <w:p w14:paraId="112DD589" w14:textId="77777777" w:rsidR="00250F7D" w:rsidRPr="00F662C3" w:rsidRDefault="00250F7D" w:rsidP="00F662C3">
      <w:pPr>
        <w:pStyle w:val="Luettelokappale"/>
        <w:ind w:left="765"/>
      </w:pPr>
    </w:p>
    <w:p w14:paraId="0198319C" w14:textId="77777777" w:rsidR="004A1F3A" w:rsidRPr="00A21E9D" w:rsidRDefault="00F0344A" w:rsidP="0093617F">
      <w:pPr>
        <w:pStyle w:val="Otsikko3"/>
        <w:rPr>
          <w:sz w:val="24"/>
          <w:szCs w:val="24"/>
        </w:rPr>
      </w:pPr>
      <w:bookmarkStart w:id="10" w:name="_Toc79656795"/>
      <w:r>
        <w:rPr>
          <w:sz w:val="24"/>
          <w:szCs w:val="24"/>
        </w:rPr>
        <w:lastRenderedPageBreak/>
        <w:t>O</w:t>
      </w:r>
      <w:r w:rsidR="004A1F3A" w:rsidRPr="00A21E9D">
        <w:rPr>
          <w:sz w:val="24"/>
          <w:szCs w:val="24"/>
        </w:rPr>
        <w:t>pintojen valinta</w:t>
      </w:r>
      <w:bookmarkEnd w:id="10"/>
    </w:p>
    <w:p w14:paraId="46B3D9CE" w14:textId="5EBBDBB9" w:rsidR="00F02461" w:rsidRPr="00A21E9D" w:rsidRDefault="008849CA" w:rsidP="0093617F">
      <w:pPr>
        <w:spacing w:after="0"/>
        <w:rPr>
          <w:rFonts w:ascii="Arial" w:hAnsi="Arial" w:cs="Arial"/>
          <w:sz w:val="24"/>
          <w:szCs w:val="24"/>
        </w:rPr>
      </w:pPr>
      <w:r w:rsidRPr="00A21E9D">
        <w:rPr>
          <w:rFonts w:ascii="Arial" w:hAnsi="Arial" w:cs="Arial"/>
          <w:sz w:val="24"/>
          <w:szCs w:val="24"/>
        </w:rPr>
        <w:t xml:space="preserve">Valintoja tehdessä </w:t>
      </w:r>
      <w:r w:rsidR="004B6CBA">
        <w:rPr>
          <w:rFonts w:ascii="Arial" w:hAnsi="Arial" w:cs="Arial"/>
          <w:sz w:val="24"/>
          <w:szCs w:val="24"/>
        </w:rPr>
        <w:t>on hyvä</w:t>
      </w:r>
      <w:r w:rsidRPr="00A21E9D">
        <w:rPr>
          <w:rFonts w:ascii="Arial" w:hAnsi="Arial" w:cs="Arial"/>
          <w:sz w:val="24"/>
          <w:szCs w:val="24"/>
        </w:rPr>
        <w:t xml:space="preserve"> miettiä</w:t>
      </w:r>
      <w:r w:rsidR="00A21E9D">
        <w:rPr>
          <w:rFonts w:ascii="Arial" w:hAnsi="Arial" w:cs="Arial"/>
          <w:sz w:val="24"/>
          <w:szCs w:val="24"/>
        </w:rPr>
        <w:t>,</w:t>
      </w:r>
      <w:r w:rsidRPr="00A21E9D">
        <w:rPr>
          <w:rFonts w:ascii="Arial" w:hAnsi="Arial" w:cs="Arial"/>
          <w:sz w:val="24"/>
          <w:szCs w:val="24"/>
        </w:rPr>
        <w:t xml:space="preserve"> mitä aineita 3</w:t>
      </w:r>
      <w:r w:rsidR="00F46003">
        <w:rPr>
          <w:rFonts w:ascii="Arial" w:hAnsi="Arial" w:cs="Arial"/>
          <w:sz w:val="24"/>
          <w:szCs w:val="24"/>
        </w:rPr>
        <w:t>–</w:t>
      </w:r>
      <w:r w:rsidRPr="00A21E9D">
        <w:rPr>
          <w:rFonts w:ascii="Arial" w:hAnsi="Arial" w:cs="Arial"/>
          <w:sz w:val="24"/>
          <w:szCs w:val="24"/>
        </w:rPr>
        <w:t>4 vuoden kuluttua</w:t>
      </w:r>
      <w:r w:rsidR="007D1821">
        <w:rPr>
          <w:rFonts w:ascii="Arial" w:hAnsi="Arial" w:cs="Arial"/>
          <w:sz w:val="24"/>
          <w:szCs w:val="24"/>
        </w:rPr>
        <w:t xml:space="preserve"> </w:t>
      </w:r>
      <w:r w:rsidR="008C4DFF">
        <w:rPr>
          <w:rFonts w:ascii="Arial" w:hAnsi="Arial" w:cs="Arial"/>
          <w:sz w:val="24"/>
          <w:szCs w:val="24"/>
        </w:rPr>
        <w:t xml:space="preserve">aikoo </w:t>
      </w:r>
      <w:r w:rsidR="007D1821">
        <w:rPr>
          <w:rFonts w:ascii="Arial" w:hAnsi="Arial" w:cs="Arial"/>
          <w:sz w:val="24"/>
          <w:szCs w:val="24"/>
        </w:rPr>
        <w:t xml:space="preserve">kirjoittaa yo-kirjoituksissa. </w:t>
      </w:r>
      <w:r w:rsidR="008C4DFF">
        <w:rPr>
          <w:rFonts w:ascii="Arial" w:hAnsi="Arial" w:cs="Arial"/>
          <w:sz w:val="24"/>
          <w:szCs w:val="24"/>
        </w:rPr>
        <w:t>Valinnoista löytyy lisätietoa tämän oppaan luvussa 9.</w:t>
      </w:r>
      <w:r w:rsidR="00851EE1" w:rsidRPr="00A21E9D">
        <w:rPr>
          <w:rFonts w:ascii="Arial" w:hAnsi="Arial" w:cs="Arial"/>
          <w:sz w:val="24"/>
          <w:szCs w:val="24"/>
        </w:rPr>
        <w:t xml:space="preserve"> </w:t>
      </w:r>
    </w:p>
    <w:p w14:paraId="7CB78D26" w14:textId="77777777" w:rsidR="00F02461" w:rsidRPr="00A21E9D" w:rsidRDefault="00F02461" w:rsidP="0093617F">
      <w:pPr>
        <w:spacing w:after="0"/>
        <w:rPr>
          <w:rFonts w:ascii="Arial" w:hAnsi="Arial" w:cs="Arial"/>
          <w:sz w:val="24"/>
          <w:szCs w:val="24"/>
        </w:rPr>
      </w:pPr>
    </w:p>
    <w:p w14:paraId="28AEE3E4" w14:textId="77777777" w:rsidR="00C06B85" w:rsidRDefault="00C06B85" w:rsidP="0093617F">
      <w:pPr>
        <w:spacing w:after="0"/>
        <w:rPr>
          <w:rFonts w:ascii="Arial" w:hAnsi="Arial" w:cs="Arial"/>
          <w:sz w:val="24"/>
          <w:szCs w:val="24"/>
        </w:rPr>
      </w:pPr>
      <w:r>
        <w:rPr>
          <w:rFonts w:ascii="Arial" w:hAnsi="Arial" w:cs="Arial"/>
          <w:sz w:val="24"/>
          <w:szCs w:val="24"/>
        </w:rPr>
        <w:t>Ammattilukiopoluissa on otettu huomioon kirjoitettavat aineet niin, että kaikki kirjoittavat reaaliaineista yhteiskuntaopin. Sen lisäksi tekniikanpolun opiskelijat kirjoittavat fysiikan ja palvelualojen polkujen opiskelijat terveystiedon tai psykologian. Neljäntenä vuonna voi täydentää opintoja muilla kirjoitettavilla aineilla.</w:t>
      </w:r>
    </w:p>
    <w:p w14:paraId="586969AF" w14:textId="77777777" w:rsidR="00C06B85" w:rsidRDefault="00C06B85" w:rsidP="0093617F">
      <w:pPr>
        <w:spacing w:after="0"/>
        <w:rPr>
          <w:rFonts w:ascii="Arial" w:hAnsi="Arial" w:cs="Arial"/>
          <w:sz w:val="24"/>
          <w:szCs w:val="24"/>
        </w:rPr>
      </w:pPr>
    </w:p>
    <w:p w14:paraId="5F083FD4" w14:textId="67E92976" w:rsidR="00512B2C" w:rsidRPr="00A21E9D" w:rsidRDefault="00851EE1" w:rsidP="0093617F">
      <w:pPr>
        <w:spacing w:after="0"/>
        <w:rPr>
          <w:rFonts w:ascii="Arial" w:hAnsi="Arial" w:cs="Arial"/>
          <w:sz w:val="24"/>
          <w:szCs w:val="24"/>
        </w:rPr>
      </w:pPr>
      <w:r w:rsidRPr="00A21E9D">
        <w:rPr>
          <w:rFonts w:ascii="Arial" w:hAnsi="Arial" w:cs="Arial"/>
          <w:sz w:val="24"/>
          <w:szCs w:val="24"/>
        </w:rPr>
        <w:t>Useampia reaali</w:t>
      </w:r>
      <w:r w:rsidR="008849CA" w:rsidRPr="00A21E9D">
        <w:rPr>
          <w:rFonts w:ascii="Arial" w:hAnsi="Arial" w:cs="Arial"/>
          <w:sz w:val="24"/>
          <w:szCs w:val="24"/>
        </w:rPr>
        <w:t xml:space="preserve">aineita valitessa on kiinnitettävä </w:t>
      </w:r>
      <w:r w:rsidR="00512B2C" w:rsidRPr="00A21E9D">
        <w:rPr>
          <w:rFonts w:ascii="Arial" w:hAnsi="Arial" w:cs="Arial"/>
          <w:sz w:val="24"/>
          <w:szCs w:val="24"/>
        </w:rPr>
        <w:t>huomiota myös kirjoituspäiviin.</w:t>
      </w:r>
      <w:r w:rsidR="004A1F3A" w:rsidRPr="00A21E9D">
        <w:rPr>
          <w:rFonts w:ascii="Arial" w:hAnsi="Arial" w:cs="Arial"/>
          <w:sz w:val="24"/>
          <w:szCs w:val="24"/>
        </w:rPr>
        <w:t xml:space="preserve"> Reaaliaineissa kannattaa keskittyä erityisesti niihin oppiaineisiin, joiden ylioppilaskokeisiin aikoo osallistua. </w:t>
      </w:r>
      <w:r w:rsidR="00F02461" w:rsidRPr="00A21E9D">
        <w:rPr>
          <w:rFonts w:ascii="Arial" w:hAnsi="Arial" w:cs="Arial"/>
          <w:sz w:val="24"/>
          <w:szCs w:val="24"/>
        </w:rPr>
        <w:t xml:space="preserve">Jos suunnittelet jatko-opintoja ammattikorkeakoulussa tai yliopistossa, keskustele ainevalinnoistasi lukion opinto-ohjaajan kanssa. </w:t>
      </w:r>
    </w:p>
    <w:p w14:paraId="5A859F60" w14:textId="77777777" w:rsidR="00512B2C" w:rsidRPr="00A21E9D" w:rsidRDefault="00512B2C" w:rsidP="0093617F">
      <w:pPr>
        <w:spacing w:after="0"/>
        <w:rPr>
          <w:rFonts w:ascii="Arial" w:hAnsi="Arial" w:cs="Arial"/>
          <w:color w:val="FF0000"/>
          <w:sz w:val="24"/>
          <w:szCs w:val="24"/>
        </w:rPr>
      </w:pPr>
    </w:p>
    <w:p w14:paraId="53400D46" w14:textId="77777777" w:rsidR="004A1F3A" w:rsidRPr="00A21E9D" w:rsidRDefault="004A1F3A" w:rsidP="0093617F">
      <w:pPr>
        <w:spacing w:after="0"/>
        <w:rPr>
          <w:rFonts w:ascii="Arial" w:hAnsi="Arial" w:cs="Arial"/>
          <w:sz w:val="24"/>
          <w:szCs w:val="24"/>
        </w:rPr>
      </w:pPr>
      <w:r w:rsidRPr="00A21E9D">
        <w:rPr>
          <w:rFonts w:ascii="Arial" w:hAnsi="Arial" w:cs="Arial"/>
          <w:b/>
          <w:sz w:val="24"/>
          <w:szCs w:val="24"/>
        </w:rPr>
        <w:t>Pitkän matematiikan opintosuunnitelma</w:t>
      </w:r>
      <w:r w:rsidRPr="00A21E9D">
        <w:rPr>
          <w:rFonts w:ascii="Arial" w:hAnsi="Arial" w:cs="Arial"/>
          <w:sz w:val="24"/>
          <w:szCs w:val="24"/>
        </w:rPr>
        <w:t xml:space="preserve"> laaditaan tapauskohtaisesti erikseen</w:t>
      </w:r>
      <w:r w:rsidR="00511105" w:rsidRPr="00A21E9D">
        <w:rPr>
          <w:rFonts w:ascii="Arial" w:hAnsi="Arial" w:cs="Arial"/>
          <w:sz w:val="24"/>
          <w:szCs w:val="24"/>
        </w:rPr>
        <w:t xml:space="preserve"> ja siitä on keskusteltava </w:t>
      </w:r>
      <w:r w:rsidR="001A29DA">
        <w:rPr>
          <w:rFonts w:ascii="Arial" w:hAnsi="Arial" w:cs="Arial"/>
          <w:sz w:val="24"/>
          <w:szCs w:val="24"/>
        </w:rPr>
        <w:t>ammatti</w:t>
      </w:r>
      <w:r w:rsidR="008B62F0">
        <w:rPr>
          <w:rFonts w:ascii="Arial" w:hAnsi="Arial" w:cs="Arial"/>
          <w:sz w:val="24"/>
          <w:szCs w:val="24"/>
        </w:rPr>
        <w:t>koululla</w:t>
      </w:r>
      <w:r w:rsidR="001A29DA">
        <w:rPr>
          <w:rFonts w:ascii="Arial" w:hAnsi="Arial" w:cs="Arial"/>
          <w:sz w:val="24"/>
          <w:szCs w:val="24"/>
        </w:rPr>
        <w:t xml:space="preserve"> </w:t>
      </w:r>
      <w:r w:rsidR="00511105" w:rsidRPr="00A21E9D">
        <w:rPr>
          <w:rFonts w:ascii="Arial" w:hAnsi="Arial" w:cs="Arial"/>
          <w:sz w:val="24"/>
          <w:szCs w:val="24"/>
        </w:rPr>
        <w:t>etukäteen</w:t>
      </w:r>
      <w:r w:rsidRPr="00A21E9D">
        <w:rPr>
          <w:rFonts w:ascii="Arial" w:hAnsi="Arial" w:cs="Arial"/>
          <w:sz w:val="24"/>
          <w:szCs w:val="24"/>
        </w:rPr>
        <w:t xml:space="preserve">. </w:t>
      </w:r>
    </w:p>
    <w:p w14:paraId="5B4A29BE" w14:textId="77777777" w:rsidR="00512B2C" w:rsidRPr="00A21E9D" w:rsidRDefault="00512B2C" w:rsidP="0093617F">
      <w:pPr>
        <w:spacing w:after="0"/>
        <w:rPr>
          <w:rFonts w:ascii="Arial" w:hAnsi="Arial" w:cs="Arial"/>
          <w:sz w:val="24"/>
          <w:szCs w:val="24"/>
        </w:rPr>
      </w:pPr>
    </w:p>
    <w:p w14:paraId="33C05726" w14:textId="3CAC5AA6" w:rsidR="003B0A8C" w:rsidRDefault="00231F1B" w:rsidP="003B0A8C">
      <w:pPr>
        <w:rPr>
          <w:rFonts w:ascii="Arial" w:hAnsi="Arial" w:cs="Arial"/>
          <w:b/>
          <w:sz w:val="24"/>
          <w:szCs w:val="24"/>
        </w:rPr>
      </w:pPr>
      <w:r w:rsidRPr="00A21E9D">
        <w:rPr>
          <w:rFonts w:ascii="Arial" w:hAnsi="Arial" w:cs="Arial"/>
          <w:sz w:val="24"/>
          <w:szCs w:val="24"/>
        </w:rPr>
        <w:t xml:space="preserve">Lukio-opinnot suoritetaan pääosin Vammalan lukion normaaleissa opintoryhmissä. Henkilökohtaista opinto-ohjelmaa voidaan tarvittaessa täydentää tai nopeuttaa </w:t>
      </w:r>
      <w:r w:rsidRPr="00A21E9D">
        <w:rPr>
          <w:rFonts w:ascii="Arial" w:hAnsi="Arial" w:cs="Arial"/>
          <w:b/>
          <w:sz w:val="24"/>
          <w:szCs w:val="24"/>
        </w:rPr>
        <w:t xml:space="preserve">etä- ja verkko-opinnoilla. </w:t>
      </w:r>
    </w:p>
    <w:p w14:paraId="6242573C" w14:textId="57BB625E" w:rsidR="003B0A8C" w:rsidRDefault="003B0A8C" w:rsidP="003B0A8C">
      <w:pPr>
        <w:rPr>
          <w:rFonts w:ascii="Arial" w:hAnsi="Arial" w:cs="Arial"/>
          <w:b/>
          <w:sz w:val="24"/>
          <w:szCs w:val="24"/>
        </w:rPr>
      </w:pPr>
    </w:p>
    <w:p w14:paraId="6515637D" w14:textId="77777777" w:rsidR="00A2380B" w:rsidRDefault="006855D9" w:rsidP="0093617F">
      <w:pPr>
        <w:pStyle w:val="Otsikko2"/>
        <w:numPr>
          <w:ilvl w:val="0"/>
          <w:numId w:val="24"/>
        </w:numPr>
        <w:spacing w:line="276" w:lineRule="auto"/>
        <w:rPr>
          <w:rFonts w:ascii="Arial" w:hAnsi="Arial" w:cs="Arial"/>
          <w:sz w:val="24"/>
          <w:szCs w:val="24"/>
        </w:rPr>
      </w:pPr>
      <w:bookmarkStart w:id="11" w:name="_Toc79656796"/>
      <w:r w:rsidRPr="001A29DA">
        <w:rPr>
          <w:rFonts w:ascii="Arial" w:hAnsi="Arial" w:cs="Arial"/>
          <w:sz w:val="24"/>
          <w:szCs w:val="24"/>
        </w:rPr>
        <w:t>OPISKELIJAN OHJAUS JA TUKEMINEN</w:t>
      </w:r>
      <w:bookmarkEnd w:id="11"/>
    </w:p>
    <w:p w14:paraId="00968D14" w14:textId="77777777" w:rsidR="0093617F" w:rsidRPr="0093617F" w:rsidRDefault="0093617F" w:rsidP="0093617F">
      <w:pPr>
        <w:rPr>
          <w:lang w:eastAsia="fi-FI"/>
        </w:rPr>
      </w:pPr>
    </w:p>
    <w:p w14:paraId="2AAEEEF7" w14:textId="77777777" w:rsidR="008C7B06" w:rsidRPr="001A29DA" w:rsidRDefault="0093617F" w:rsidP="00F2144B">
      <w:pPr>
        <w:pStyle w:val="Otsikko3"/>
        <w:rPr>
          <w:sz w:val="24"/>
          <w:szCs w:val="24"/>
        </w:rPr>
      </w:pPr>
      <w:bookmarkStart w:id="12" w:name="_Toc79656797"/>
      <w:r>
        <w:rPr>
          <w:sz w:val="24"/>
          <w:szCs w:val="24"/>
        </w:rPr>
        <w:t xml:space="preserve">4.1 </w:t>
      </w:r>
      <w:r w:rsidR="008C7B06" w:rsidRPr="001A29DA">
        <w:rPr>
          <w:sz w:val="24"/>
          <w:szCs w:val="24"/>
        </w:rPr>
        <w:t>Opinto-ohjaus</w:t>
      </w:r>
      <w:bookmarkEnd w:id="12"/>
    </w:p>
    <w:p w14:paraId="14124423" w14:textId="76E88B3A" w:rsidR="008C7B06" w:rsidRDefault="008C7B06" w:rsidP="00C06B85">
      <w:pPr>
        <w:rPr>
          <w:rFonts w:ascii="Arial" w:hAnsi="Arial" w:cs="Arial"/>
          <w:sz w:val="24"/>
          <w:szCs w:val="24"/>
        </w:rPr>
      </w:pPr>
      <w:r w:rsidRPr="008B62F0">
        <w:rPr>
          <w:rFonts w:ascii="Arial" w:hAnsi="Arial" w:cs="Arial"/>
          <w:sz w:val="24"/>
          <w:szCs w:val="24"/>
        </w:rPr>
        <w:t>Ammattilukiolaisten ohjauksesta vastaavat yhteistyössä Vammalan</w:t>
      </w:r>
      <w:r w:rsidR="008B62F0" w:rsidRPr="008B62F0">
        <w:rPr>
          <w:rFonts w:ascii="Arial" w:hAnsi="Arial" w:cs="Arial"/>
          <w:sz w:val="24"/>
          <w:szCs w:val="24"/>
        </w:rPr>
        <w:t xml:space="preserve"> ammattikoulun </w:t>
      </w:r>
      <w:r w:rsidR="003B0A8C">
        <w:rPr>
          <w:rFonts w:ascii="Arial" w:hAnsi="Arial" w:cs="Arial"/>
          <w:sz w:val="24"/>
          <w:szCs w:val="24"/>
        </w:rPr>
        <w:t>opinto-</w:t>
      </w:r>
      <w:r w:rsidR="008B62F0" w:rsidRPr="008B62F0">
        <w:rPr>
          <w:rFonts w:ascii="Arial" w:hAnsi="Arial" w:cs="Arial"/>
          <w:sz w:val="24"/>
          <w:szCs w:val="24"/>
        </w:rPr>
        <w:t>ohjaaja</w:t>
      </w:r>
      <w:r w:rsidR="003B7E51" w:rsidRPr="008B62F0">
        <w:rPr>
          <w:rFonts w:ascii="Arial" w:hAnsi="Arial" w:cs="Arial"/>
          <w:sz w:val="24"/>
          <w:szCs w:val="24"/>
        </w:rPr>
        <w:t xml:space="preserve"> </w:t>
      </w:r>
      <w:r w:rsidR="00B103ED" w:rsidRPr="008B62F0">
        <w:rPr>
          <w:rFonts w:ascii="Arial" w:hAnsi="Arial" w:cs="Arial"/>
          <w:sz w:val="24"/>
          <w:szCs w:val="24"/>
        </w:rPr>
        <w:t>sekä Vammalan lukion</w:t>
      </w:r>
      <w:r w:rsidR="00C639DA" w:rsidRPr="008B62F0">
        <w:rPr>
          <w:rFonts w:ascii="Arial" w:hAnsi="Arial" w:cs="Arial"/>
          <w:sz w:val="24"/>
          <w:szCs w:val="24"/>
        </w:rPr>
        <w:t xml:space="preserve"> </w:t>
      </w:r>
      <w:r w:rsidR="0043698E">
        <w:rPr>
          <w:rFonts w:ascii="Arial" w:hAnsi="Arial" w:cs="Arial"/>
          <w:sz w:val="24"/>
          <w:szCs w:val="24"/>
        </w:rPr>
        <w:t>opinto-ohjaaja</w:t>
      </w:r>
      <w:r w:rsidR="001E6184" w:rsidRPr="001E6184">
        <w:rPr>
          <w:rFonts w:ascii="Arial" w:hAnsi="Arial" w:cs="Arial"/>
          <w:sz w:val="24"/>
          <w:szCs w:val="24"/>
        </w:rPr>
        <w:t xml:space="preserve"> ja tarvittaessa </w:t>
      </w:r>
      <w:r w:rsidR="0043698E">
        <w:rPr>
          <w:rFonts w:ascii="Arial" w:hAnsi="Arial" w:cs="Arial"/>
          <w:sz w:val="24"/>
          <w:szCs w:val="24"/>
        </w:rPr>
        <w:t>rehtori</w:t>
      </w:r>
      <w:r w:rsidRPr="008B62F0">
        <w:rPr>
          <w:rFonts w:ascii="Arial" w:hAnsi="Arial" w:cs="Arial"/>
          <w:sz w:val="24"/>
          <w:szCs w:val="24"/>
        </w:rPr>
        <w:t>.</w:t>
      </w:r>
      <w:r w:rsidR="00C639DA" w:rsidRPr="008B62F0">
        <w:rPr>
          <w:rFonts w:ascii="Arial" w:hAnsi="Arial" w:cs="Arial"/>
          <w:sz w:val="24"/>
          <w:szCs w:val="24"/>
        </w:rPr>
        <w:t xml:space="preserve"> </w:t>
      </w:r>
      <w:r w:rsidR="00C06B85">
        <w:rPr>
          <w:rFonts w:ascii="Arial" w:hAnsi="Arial" w:cs="Arial"/>
          <w:sz w:val="24"/>
          <w:szCs w:val="24"/>
        </w:rPr>
        <w:t xml:space="preserve">Ammattilukiolaisilla on myös lukiolla oma ryhmänohjaaja. </w:t>
      </w:r>
      <w:r w:rsidR="00C639DA" w:rsidRPr="008B62F0">
        <w:rPr>
          <w:rFonts w:ascii="Arial" w:hAnsi="Arial" w:cs="Arial"/>
          <w:sz w:val="24"/>
          <w:szCs w:val="24"/>
        </w:rPr>
        <w:t>Ammattilukiolaisen tulee itse vastuullis</w:t>
      </w:r>
      <w:r w:rsidR="003B7E51" w:rsidRPr="008B62F0">
        <w:rPr>
          <w:rFonts w:ascii="Arial" w:hAnsi="Arial" w:cs="Arial"/>
          <w:sz w:val="24"/>
          <w:szCs w:val="24"/>
        </w:rPr>
        <w:t>esti ottaa selvää suoritettavista opinnoistaan sekä lukiolla että ammat</w:t>
      </w:r>
      <w:r w:rsidR="008B62F0" w:rsidRPr="008B62F0">
        <w:rPr>
          <w:rFonts w:ascii="Arial" w:hAnsi="Arial" w:cs="Arial"/>
          <w:sz w:val="24"/>
          <w:szCs w:val="24"/>
        </w:rPr>
        <w:t>tikoulussa</w:t>
      </w:r>
      <w:r w:rsidR="00C639DA" w:rsidRPr="008B62F0">
        <w:rPr>
          <w:rFonts w:ascii="Arial" w:hAnsi="Arial" w:cs="Arial"/>
          <w:sz w:val="24"/>
          <w:szCs w:val="24"/>
        </w:rPr>
        <w:t>.</w:t>
      </w:r>
      <w:r w:rsidR="00C06B85">
        <w:rPr>
          <w:rFonts w:ascii="Arial" w:hAnsi="Arial" w:cs="Arial"/>
          <w:sz w:val="24"/>
          <w:szCs w:val="24"/>
        </w:rPr>
        <w:t xml:space="preserve"> </w:t>
      </w:r>
      <w:r w:rsidRPr="008B62F0">
        <w:rPr>
          <w:rFonts w:ascii="Arial" w:hAnsi="Arial" w:cs="Arial"/>
          <w:sz w:val="24"/>
          <w:szCs w:val="24"/>
        </w:rPr>
        <w:t>Lukion opettajat auttavat oppiaineisiin liittyvissä kysymyksissä ja järjestelyissä.</w:t>
      </w:r>
    </w:p>
    <w:p w14:paraId="52321778" w14:textId="77777777" w:rsidR="008C4DFF" w:rsidRDefault="008C4DFF" w:rsidP="00C06B85">
      <w:pPr>
        <w:rPr>
          <w:rFonts w:ascii="Arial" w:hAnsi="Arial" w:cs="Arial"/>
          <w:sz w:val="24"/>
          <w:szCs w:val="24"/>
        </w:rPr>
      </w:pPr>
    </w:p>
    <w:p w14:paraId="18E8FB2E" w14:textId="5EA85968" w:rsidR="005643A9" w:rsidRDefault="00292C4F" w:rsidP="00292C4F">
      <w:pPr>
        <w:pStyle w:val="Otsikko3"/>
        <w:rPr>
          <w:sz w:val="24"/>
          <w:szCs w:val="24"/>
        </w:rPr>
      </w:pPr>
      <w:bookmarkStart w:id="13" w:name="_Toc79656798"/>
      <w:r>
        <w:rPr>
          <w:sz w:val="24"/>
          <w:szCs w:val="24"/>
        </w:rPr>
        <w:t xml:space="preserve">4.2 </w:t>
      </w:r>
      <w:r w:rsidR="00A2380B" w:rsidRPr="008B62F0">
        <w:rPr>
          <w:sz w:val="24"/>
          <w:szCs w:val="24"/>
        </w:rPr>
        <w:t>Ohjauksen työnjako</w:t>
      </w:r>
      <w:bookmarkEnd w:id="13"/>
    </w:p>
    <w:p w14:paraId="3CF8E1E6" w14:textId="1585E9A8" w:rsidR="00A2380B" w:rsidRPr="007D0174" w:rsidRDefault="008B62F0" w:rsidP="007D0174">
      <w:pPr>
        <w:pStyle w:val="Otsikkoc"/>
        <w:rPr>
          <w:rFonts w:ascii="Arial" w:hAnsi="Arial" w:cs="Arial"/>
          <w:sz w:val="24"/>
          <w:szCs w:val="24"/>
        </w:rPr>
      </w:pPr>
      <w:r w:rsidRPr="007D0174">
        <w:rPr>
          <w:rFonts w:ascii="Arial" w:hAnsi="Arial" w:cs="Arial"/>
          <w:sz w:val="24"/>
          <w:szCs w:val="24"/>
        </w:rPr>
        <w:t xml:space="preserve">Ammattikoulun </w:t>
      </w:r>
      <w:r w:rsidR="003B0A8C" w:rsidRPr="007D0174">
        <w:rPr>
          <w:rFonts w:ascii="Arial" w:hAnsi="Arial" w:cs="Arial"/>
          <w:sz w:val="24"/>
          <w:szCs w:val="24"/>
        </w:rPr>
        <w:t>opinto-</w:t>
      </w:r>
      <w:r w:rsidRPr="007D0174">
        <w:rPr>
          <w:rFonts w:ascii="Arial" w:hAnsi="Arial" w:cs="Arial"/>
          <w:sz w:val="24"/>
          <w:szCs w:val="24"/>
        </w:rPr>
        <w:t>ohjaaja</w:t>
      </w:r>
    </w:p>
    <w:p w14:paraId="32FF1001" w14:textId="6D205A1B" w:rsidR="00075E68" w:rsidRDefault="003B0A8C" w:rsidP="0093617F">
      <w:pPr>
        <w:rPr>
          <w:rFonts w:ascii="Arial" w:hAnsi="Arial" w:cs="Arial"/>
          <w:sz w:val="24"/>
          <w:szCs w:val="24"/>
        </w:rPr>
      </w:pPr>
      <w:r>
        <w:rPr>
          <w:rFonts w:ascii="Arial" w:hAnsi="Arial" w:cs="Arial"/>
          <w:sz w:val="24"/>
          <w:szCs w:val="24"/>
        </w:rPr>
        <w:t>Opinto-</w:t>
      </w:r>
      <w:r w:rsidR="008B62F0" w:rsidRPr="005C22F3">
        <w:rPr>
          <w:rFonts w:ascii="Arial" w:hAnsi="Arial" w:cs="Arial"/>
          <w:sz w:val="24"/>
          <w:szCs w:val="24"/>
        </w:rPr>
        <w:t>ohjaaja</w:t>
      </w:r>
      <w:r w:rsidR="00075E68" w:rsidRPr="005C22F3">
        <w:rPr>
          <w:rFonts w:ascii="Arial" w:hAnsi="Arial" w:cs="Arial"/>
          <w:sz w:val="24"/>
          <w:szCs w:val="24"/>
        </w:rPr>
        <w:t xml:space="preserve"> toimii ohjauksen koordinaattorina yhteistyössä lukion opinto-ohjaajan kanssa. </w:t>
      </w:r>
      <w:r w:rsidR="004B6CBA">
        <w:rPr>
          <w:rFonts w:ascii="Arial" w:hAnsi="Arial" w:cs="Arial"/>
          <w:sz w:val="24"/>
          <w:szCs w:val="24"/>
        </w:rPr>
        <w:t>Opinto-</w:t>
      </w:r>
      <w:r w:rsidR="008B62F0" w:rsidRPr="005C22F3">
        <w:rPr>
          <w:rFonts w:ascii="Arial" w:hAnsi="Arial" w:cs="Arial"/>
          <w:sz w:val="24"/>
          <w:szCs w:val="24"/>
        </w:rPr>
        <w:t>ohjaaja</w:t>
      </w:r>
      <w:r w:rsidR="00CA4AE7" w:rsidRPr="005C22F3">
        <w:rPr>
          <w:rFonts w:ascii="Arial" w:hAnsi="Arial" w:cs="Arial"/>
          <w:sz w:val="24"/>
          <w:szCs w:val="24"/>
        </w:rPr>
        <w:t xml:space="preserve"> tekee </w:t>
      </w:r>
      <w:r w:rsidR="00524327">
        <w:rPr>
          <w:rFonts w:ascii="Arial" w:hAnsi="Arial" w:cs="Arial"/>
          <w:sz w:val="24"/>
          <w:szCs w:val="24"/>
        </w:rPr>
        <w:t>yhdessä opiskelijan kanssa</w:t>
      </w:r>
      <w:r w:rsidR="009E379E">
        <w:rPr>
          <w:rFonts w:ascii="Arial" w:hAnsi="Arial" w:cs="Arial"/>
          <w:sz w:val="24"/>
          <w:szCs w:val="24"/>
        </w:rPr>
        <w:t xml:space="preserve"> </w:t>
      </w:r>
      <w:r w:rsidR="00CA4AE7" w:rsidRPr="005C22F3">
        <w:rPr>
          <w:rFonts w:ascii="Arial" w:hAnsi="Arial" w:cs="Arial"/>
          <w:sz w:val="24"/>
          <w:szCs w:val="24"/>
        </w:rPr>
        <w:t>osaamisen</w:t>
      </w:r>
      <w:r w:rsidR="001E5B4F" w:rsidRPr="005C22F3">
        <w:rPr>
          <w:rFonts w:ascii="Arial" w:hAnsi="Arial" w:cs="Arial"/>
          <w:sz w:val="24"/>
          <w:szCs w:val="24"/>
        </w:rPr>
        <w:t xml:space="preserve"> tunnustamisen lukio-opinnoista</w:t>
      </w:r>
      <w:r w:rsidR="00CA4AE7" w:rsidRPr="005C22F3">
        <w:rPr>
          <w:rFonts w:ascii="Arial" w:hAnsi="Arial" w:cs="Arial"/>
          <w:sz w:val="24"/>
          <w:szCs w:val="24"/>
        </w:rPr>
        <w:t xml:space="preserve"> ammatillisiin opintoihin</w:t>
      </w:r>
      <w:r w:rsidR="00075E68" w:rsidRPr="005C22F3">
        <w:rPr>
          <w:rFonts w:ascii="Arial" w:hAnsi="Arial" w:cs="Arial"/>
          <w:sz w:val="24"/>
          <w:szCs w:val="24"/>
        </w:rPr>
        <w:t xml:space="preserve">. Ohjausta voidaan järjestää opiskelijan tarpeista riippuen </w:t>
      </w:r>
      <w:r w:rsidR="004B6CBA" w:rsidRPr="005C22F3">
        <w:rPr>
          <w:rFonts w:ascii="Arial" w:hAnsi="Arial" w:cs="Arial"/>
          <w:sz w:val="24"/>
          <w:szCs w:val="24"/>
        </w:rPr>
        <w:t>myös</w:t>
      </w:r>
      <w:r w:rsidR="004B6CBA">
        <w:rPr>
          <w:rFonts w:ascii="Arial" w:hAnsi="Arial" w:cs="Arial"/>
          <w:sz w:val="24"/>
          <w:szCs w:val="24"/>
        </w:rPr>
        <w:t xml:space="preserve"> </w:t>
      </w:r>
      <w:r w:rsidR="000211D0">
        <w:rPr>
          <w:rFonts w:ascii="Arial" w:hAnsi="Arial" w:cs="Arial"/>
          <w:sz w:val="24"/>
          <w:szCs w:val="24"/>
        </w:rPr>
        <w:t>W</w:t>
      </w:r>
      <w:r w:rsidR="00CA4AE7" w:rsidRPr="005C22F3">
        <w:rPr>
          <w:rFonts w:ascii="Arial" w:hAnsi="Arial" w:cs="Arial"/>
          <w:sz w:val="24"/>
          <w:szCs w:val="24"/>
        </w:rPr>
        <w:t>ilman</w:t>
      </w:r>
      <w:r w:rsidR="00075E68" w:rsidRPr="005C22F3">
        <w:rPr>
          <w:rFonts w:ascii="Arial" w:hAnsi="Arial" w:cs="Arial"/>
          <w:sz w:val="24"/>
          <w:szCs w:val="24"/>
        </w:rPr>
        <w:t xml:space="preserve"> </w:t>
      </w:r>
      <w:r w:rsidR="008B62F0" w:rsidRPr="005C22F3">
        <w:rPr>
          <w:rFonts w:ascii="Arial" w:hAnsi="Arial" w:cs="Arial"/>
          <w:sz w:val="24"/>
          <w:szCs w:val="24"/>
        </w:rPr>
        <w:t>välityksellä tai henkilökohtaisissa tapaamisi</w:t>
      </w:r>
      <w:r w:rsidR="00075E68" w:rsidRPr="005C22F3">
        <w:rPr>
          <w:rFonts w:ascii="Arial" w:hAnsi="Arial" w:cs="Arial"/>
          <w:sz w:val="24"/>
          <w:szCs w:val="24"/>
        </w:rPr>
        <w:t>ssa.</w:t>
      </w:r>
    </w:p>
    <w:p w14:paraId="16836AB6" w14:textId="77777777" w:rsidR="008C4DFF" w:rsidRPr="005C22F3" w:rsidRDefault="008C4DFF" w:rsidP="0093617F">
      <w:pPr>
        <w:rPr>
          <w:rFonts w:ascii="Arial" w:hAnsi="Arial" w:cs="Arial"/>
          <w:sz w:val="24"/>
          <w:szCs w:val="24"/>
        </w:rPr>
      </w:pPr>
    </w:p>
    <w:p w14:paraId="7E15D79E" w14:textId="77777777" w:rsidR="00462524" w:rsidRPr="005C22F3" w:rsidRDefault="00462524" w:rsidP="0093617F">
      <w:pPr>
        <w:pStyle w:val="Otsikkoc"/>
        <w:rPr>
          <w:rFonts w:ascii="Arial" w:hAnsi="Arial" w:cs="Arial"/>
          <w:sz w:val="24"/>
          <w:szCs w:val="24"/>
        </w:rPr>
      </w:pPr>
      <w:r w:rsidRPr="005C22F3">
        <w:rPr>
          <w:rFonts w:ascii="Arial" w:hAnsi="Arial" w:cs="Arial"/>
          <w:sz w:val="24"/>
          <w:szCs w:val="24"/>
        </w:rPr>
        <w:lastRenderedPageBreak/>
        <w:t>Lukion opinto-ohjaaja</w:t>
      </w:r>
    </w:p>
    <w:p w14:paraId="26FDBFC3" w14:textId="50A2E1AE" w:rsidR="00462524" w:rsidRPr="005C22F3" w:rsidRDefault="00C66C4D" w:rsidP="0093617F">
      <w:pPr>
        <w:rPr>
          <w:rFonts w:ascii="Arial" w:hAnsi="Arial" w:cs="Arial"/>
          <w:sz w:val="24"/>
          <w:szCs w:val="24"/>
        </w:rPr>
      </w:pPr>
      <w:r w:rsidRPr="005C22F3">
        <w:rPr>
          <w:rFonts w:ascii="Arial" w:hAnsi="Arial" w:cs="Arial"/>
          <w:sz w:val="24"/>
          <w:szCs w:val="24"/>
        </w:rPr>
        <w:t>Lukion o</w:t>
      </w:r>
      <w:r w:rsidR="00462524" w:rsidRPr="005C22F3">
        <w:rPr>
          <w:rFonts w:ascii="Arial" w:hAnsi="Arial" w:cs="Arial"/>
          <w:sz w:val="24"/>
          <w:szCs w:val="24"/>
        </w:rPr>
        <w:t>pinto-ohjaa</w:t>
      </w:r>
      <w:r w:rsidR="009F7FFD" w:rsidRPr="005C22F3">
        <w:rPr>
          <w:rFonts w:ascii="Arial" w:hAnsi="Arial" w:cs="Arial"/>
          <w:sz w:val="24"/>
          <w:szCs w:val="24"/>
        </w:rPr>
        <w:t>ja</w:t>
      </w:r>
      <w:r w:rsidR="00810206" w:rsidRPr="005C22F3">
        <w:rPr>
          <w:rFonts w:ascii="Arial" w:hAnsi="Arial" w:cs="Arial"/>
          <w:sz w:val="24"/>
          <w:szCs w:val="24"/>
        </w:rPr>
        <w:t>n kanssa suunnitellaan</w:t>
      </w:r>
      <w:r w:rsidR="00CD046D" w:rsidRPr="005C22F3">
        <w:rPr>
          <w:rFonts w:ascii="Arial" w:hAnsi="Arial" w:cs="Arial"/>
          <w:sz w:val="24"/>
          <w:szCs w:val="24"/>
        </w:rPr>
        <w:t xml:space="preserve"> </w:t>
      </w:r>
      <w:r w:rsidRPr="005C22F3">
        <w:rPr>
          <w:rFonts w:ascii="Arial" w:hAnsi="Arial" w:cs="Arial"/>
          <w:sz w:val="24"/>
          <w:szCs w:val="24"/>
        </w:rPr>
        <w:t>lukio-</w:t>
      </w:r>
      <w:r w:rsidR="00CD046D" w:rsidRPr="005C22F3">
        <w:rPr>
          <w:rFonts w:ascii="Arial" w:hAnsi="Arial" w:cs="Arial"/>
          <w:sz w:val="24"/>
          <w:szCs w:val="24"/>
        </w:rPr>
        <w:t>opintojen rakenne, kuten ainevalinnat sekä</w:t>
      </w:r>
      <w:r w:rsidR="00810206" w:rsidRPr="005C22F3">
        <w:rPr>
          <w:rFonts w:ascii="Arial" w:hAnsi="Arial" w:cs="Arial"/>
          <w:sz w:val="24"/>
          <w:szCs w:val="24"/>
        </w:rPr>
        <w:t xml:space="preserve"> ylioppilaskirjoitus</w:t>
      </w:r>
      <w:r w:rsidR="00CD046D" w:rsidRPr="005C22F3">
        <w:rPr>
          <w:rFonts w:ascii="Arial" w:hAnsi="Arial" w:cs="Arial"/>
          <w:sz w:val="24"/>
          <w:szCs w:val="24"/>
        </w:rPr>
        <w:t xml:space="preserve">ten </w:t>
      </w:r>
      <w:r w:rsidR="00810206" w:rsidRPr="005C22F3">
        <w:rPr>
          <w:rFonts w:ascii="Arial" w:hAnsi="Arial" w:cs="Arial"/>
          <w:sz w:val="24"/>
          <w:szCs w:val="24"/>
        </w:rPr>
        <w:t>aikataulutus</w:t>
      </w:r>
      <w:r w:rsidR="00CD046D" w:rsidRPr="005C22F3">
        <w:rPr>
          <w:rFonts w:ascii="Arial" w:hAnsi="Arial" w:cs="Arial"/>
          <w:sz w:val="24"/>
          <w:szCs w:val="24"/>
        </w:rPr>
        <w:t xml:space="preserve"> ja kirjoitettavat aineet</w:t>
      </w:r>
      <w:r w:rsidR="0080051C" w:rsidRPr="005C22F3">
        <w:rPr>
          <w:rFonts w:ascii="Arial" w:hAnsi="Arial" w:cs="Arial"/>
          <w:sz w:val="24"/>
          <w:szCs w:val="24"/>
        </w:rPr>
        <w:t>.</w:t>
      </w:r>
      <w:r w:rsidR="00EA6F4D" w:rsidRPr="005C22F3">
        <w:rPr>
          <w:rFonts w:ascii="Arial" w:hAnsi="Arial" w:cs="Arial"/>
          <w:sz w:val="24"/>
          <w:szCs w:val="24"/>
        </w:rPr>
        <w:t xml:space="preserve"> Hän myös opastaa uravalintaan ja jatkokoulutukseen liittyvissä asioissa.</w:t>
      </w:r>
      <w:r w:rsidR="00CD046D" w:rsidRPr="005C22F3">
        <w:rPr>
          <w:rFonts w:ascii="Arial" w:hAnsi="Arial" w:cs="Arial"/>
          <w:sz w:val="24"/>
          <w:szCs w:val="24"/>
        </w:rPr>
        <w:t xml:space="preserve"> </w:t>
      </w:r>
      <w:r w:rsidR="009F7FFD" w:rsidRPr="005C22F3">
        <w:rPr>
          <w:rFonts w:ascii="Arial" w:hAnsi="Arial" w:cs="Arial"/>
          <w:sz w:val="24"/>
          <w:szCs w:val="24"/>
        </w:rPr>
        <w:t>Neljäntenä vuo</w:t>
      </w:r>
      <w:r w:rsidR="00524327">
        <w:rPr>
          <w:rFonts w:ascii="Arial" w:hAnsi="Arial" w:cs="Arial"/>
          <w:sz w:val="24"/>
          <w:szCs w:val="24"/>
        </w:rPr>
        <w:t>n</w:t>
      </w:r>
      <w:r w:rsidR="009F7FFD" w:rsidRPr="005C22F3">
        <w:rPr>
          <w:rFonts w:ascii="Arial" w:hAnsi="Arial" w:cs="Arial"/>
          <w:sz w:val="24"/>
          <w:szCs w:val="24"/>
        </w:rPr>
        <w:t xml:space="preserve">na ammattilukiolaiset </w:t>
      </w:r>
      <w:r w:rsidR="00C06B85">
        <w:rPr>
          <w:rFonts w:ascii="Arial" w:hAnsi="Arial" w:cs="Arial"/>
          <w:sz w:val="24"/>
          <w:szCs w:val="24"/>
        </w:rPr>
        <w:t xml:space="preserve">voivat osallistua </w:t>
      </w:r>
      <w:r w:rsidR="009F7FFD" w:rsidRPr="005C22F3">
        <w:rPr>
          <w:rFonts w:ascii="Arial" w:hAnsi="Arial" w:cs="Arial"/>
          <w:sz w:val="24"/>
          <w:szCs w:val="24"/>
        </w:rPr>
        <w:t>abiturienteille järjestettävään opinto-ohjaukseen.</w:t>
      </w:r>
    </w:p>
    <w:p w14:paraId="6FB25CF3" w14:textId="77777777" w:rsidR="008D0519" w:rsidRPr="005C22F3" w:rsidRDefault="00C573EF" w:rsidP="0093617F">
      <w:pPr>
        <w:pStyle w:val="Otsikkoc"/>
        <w:rPr>
          <w:rFonts w:ascii="Arial" w:hAnsi="Arial" w:cs="Arial"/>
          <w:sz w:val="24"/>
          <w:szCs w:val="24"/>
        </w:rPr>
      </w:pPr>
      <w:r w:rsidRPr="005C22F3">
        <w:rPr>
          <w:rFonts w:ascii="Arial" w:hAnsi="Arial" w:cs="Arial"/>
          <w:sz w:val="24"/>
          <w:szCs w:val="24"/>
        </w:rPr>
        <w:t>Lu</w:t>
      </w:r>
      <w:r w:rsidR="00711A09" w:rsidRPr="005C22F3">
        <w:rPr>
          <w:rFonts w:ascii="Arial" w:hAnsi="Arial" w:cs="Arial"/>
          <w:sz w:val="24"/>
          <w:szCs w:val="24"/>
        </w:rPr>
        <w:t>kion r</w:t>
      </w:r>
      <w:r w:rsidR="008D0519" w:rsidRPr="005C22F3">
        <w:rPr>
          <w:rFonts w:ascii="Arial" w:hAnsi="Arial" w:cs="Arial"/>
          <w:sz w:val="24"/>
          <w:szCs w:val="24"/>
        </w:rPr>
        <w:t xml:space="preserve">ehtori </w:t>
      </w:r>
    </w:p>
    <w:p w14:paraId="28A4D090" w14:textId="1BF60D0A" w:rsidR="001E6184" w:rsidRPr="001E6184" w:rsidRDefault="00AD3167" w:rsidP="001E6184">
      <w:pPr>
        <w:rPr>
          <w:rFonts w:ascii="Arial" w:hAnsi="Arial" w:cs="Arial"/>
          <w:sz w:val="24"/>
          <w:szCs w:val="24"/>
        </w:rPr>
      </w:pPr>
      <w:r w:rsidRPr="005C22F3">
        <w:rPr>
          <w:rFonts w:ascii="Arial" w:hAnsi="Arial" w:cs="Arial"/>
          <w:sz w:val="24"/>
          <w:szCs w:val="24"/>
        </w:rPr>
        <w:t xml:space="preserve">Vammalan lukion </w:t>
      </w:r>
      <w:r w:rsidR="008D0519" w:rsidRPr="005C22F3">
        <w:rPr>
          <w:rFonts w:ascii="Arial" w:hAnsi="Arial" w:cs="Arial"/>
          <w:sz w:val="24"/>
          <w:szCs w:val="24"/>
        </w:rPr>
        <w:t>rehtorin tehtäviin kuuluu</w:t>
      </w:r>
      <w:r w:rsidR="00C66C4D" w:rsidRPr="005C22F3">
        <w:rPr>
          <w:rFonts w:ascii="Arial" w:hAnsi="Arial" w:cs="Arial"/>
          <w:sz w:val="24"/>
          <w:szCs w:val="24"/>
        </w:rPr>
        <w:t xml:space="preserve"> Vammalan lukiossa</w:t>
      </w:r>
      <w:r w:rsidR="008D0519" w:rsidRPr="005C22F3">
        <w:rPr>
          <w:rFonts w:ascii="Arial" w:hAnsi="Arial" w:cs="Arial"/>
          <w:sz w:val="24"/>
          <w:szCs w:val="24"/>
        </w:rPr>
        <w:t xml:space="preserve"> itsenäisesti suoritettavien kurssien hyväksyminen, ylioppilaskirjoitusten järjestäminen ja niistä informoiminen, vakavien opiskeluun liittyvien ongelmien hoitaminen</w:t>
      </w:r>
      <w:r w:rsidR="00C66C4D" w:rsidRPr="005C22F3">
        <w:rPr>
          <w:rFonts w:ascii="Arial" w:hAnsi="Arial" w:cs="Arial"/>
          <w:sz w:val="24"/>
          <w:szCs w:val="24"/>
        </w:rPr>
        <w:t xml:space="preserve"> sekä opintojen määräaikaiseen keskeyttämiseen ja</w:t>
      </w:r>
      <w:r w:rsidR="008D0519" w:rsidRPr="005C22F3">
        <w:rPr>
          <w:rFonts w:ascii="Arial" w:hAnsi="Arial" w:cs="Arial"/>
          <w:sz w:val="24"/>
          <w:szCs w:val="24"/>
        </w:rPr>
        <w:t xml:space="preserve"> koulusta eroamiseen liittyvät toimet.</w:t>
      </w:r>
      <w:r w:rsidR="001E6184" w:rsidRPr="001E6184">
        <w:rPr>
          <w:rFonts w:ascii="Arial" w:hAnsi="Arial" w:cs="Arial"/>
          <w:sz w:val="24"/>
          <w:szCs w:val="24"/>
        </w:rPr>
        <w:t xml:space="preserve"> </w:t>
      </w:r>
    </w:p>
    <w:p w14:paraId="55E1E892" w14:textId="77777777" w:rsidR="0080051C" w:rsidRPr="005C22F3" w:rsidRDefault="0080051C" w:rsidP="0093617F">
      <w:pPr>
        <w:pStyle w:val="Otsikkoc"/>
        <w:rPr>
          <w:rFonts w:ascii="Arial" w:hAnsi="Arial" w:cs="Arial"/>
          <w:sz w:val="24"/>
          <w:szCs w:val="24"/>
        </w:rPr>
      </w:pPr>
      <w:r w:rsidRPr="005C22F3">
        <w:rPr>
          <w:rFonts w:ascii="Arial" w:hAnsi="Arial" w:cs="Arial"/>
          <w:sz w:val="24"/>
          <w:szCs w:val="24"/>
        </w:rPr>
        <w:t xml:space="preserve">Lukion </w:t>
      </w:r>
      <w:r w:rsidR="00C06B85">
        <w:rPr>
          <w:rFonts w:ascii="Arial" w:hAnsi="Arial" w:cs="Arial"/>
          <w:sz w:val="24"/>
          <w:szCs w:val="24"/>
        </w:rPr>
        <w:t>ryhmänohjaaja</w:t>
      </w:r>
    </w:p>
    <w:p w14:paraId="56A41516" w14:textId="78ACF6E1" w:rsidR="0080051C" w:rsidRPr="005C22F3" w:rsidRDefault="00C06B85" w:rsidP="0093617F">
      <w:pPr>
        <w:rPr>
          <w:rFonts w:ascii="Arial" w:hAnsi="Arial" w:cs="Arial"/>
          <w:color w:val="FF0000"/>
          <w:sz w:val="24"/>
          <w:szCs w:val="24"/>
        </w:rPr>
      </w:pPr>
      <w:r>
        <w:rPr>
          <w:rFonts w:ascii="Arial" w:hAnsi="Arial" w:cs="Arial"/>
          <w:sz w:val="24"/>
          <w:szCs w:val="24"/>
        </w:rPr>
        <w:t xml:space="preserve">Ammattilukiolaisilla on oma ryhmänohjaaja lukiolla. Ryhmänohjaaja auttaa myös arkeen liittyvissä asioissa sekä tiedottaa ammattilukiolaisille ajankohtaisista asioita. Myös poissaolot ilmoitetaan </w:t>
      </w:r>
      <w:r w:rsidR="00524327">
        <w:rPr>
          <w:rFonts w:ascii="Arial" w:hAnsi="Arial" w:cs="Arial"/>
          <w:sz w:val="24"/>
          <w:szCs w:val="24"/>
        </w:rPr>
        <w:t>lukion</w:t>
      </w:r>
      <w:r>
        <w:rPr>
          <w:rFonts w:ascii="Arial" w:hAnsi="Arial" w:cs="Arial"/>
          <w:sz w:val="24"/>
          <w:szCs w:val="24"/>
        </w:rPr>
        <w:t xml:space="preserve"> ryhmänohjaajalle</w:t>
      </w:r>
      <w:r w:rsidR="00524327">
        <w:rPr>
          <w:rFonts w:ascii="Arial" w:hAnsi="Arial" w:cs="Arial"/>
          <w:sz w:val="24"/>
          <w:szCs w:val="24"/>
        </w:rPr>
        <w:t>, joka seuraa niitä.</w:t>
      </w:r>
    </w:p>
    <w:p w14:paraId="6FC9C3FB" w14:textId="77777777" w:rsidR="00711A09" w:rsidRPr="005C22F3" w:rsidRDefault="00711A09" w:rsidP="0093617F">
      <w:pPr>
        <w:pStyle w:val="Otsikkoc"/>
        <w:rPr>
          <w:rFonts w:ascii="Arial" w:hAnsi="Arial" w:cs="Arial"/>
          <w:sz w:val="24"/>
          <w:szCs w:val="24"/>
        </w:rPr>
      </w:pPr>
      <w:r w:rsidRPr="005C22F3">
        <w:rPr>
          <w:rFonts w:ascii="Arial" w:hAnsi="Arial" w:cs="Arial"/>
          <w:sz w:val="24"/>
          <w:szCs w:val="24"/>
        </w:rPr>
        <w:t>Lukion aineenopettajat</w:t>
      </w:r>
    </w:p>
    <w:p w14:paraId="2A706FF7" w14:textId="77777777" w:rsidR="00711A09" w:rsidRPr="005C22F3" w:rsidRDefault="00711A09" w:rsidP="0093617F">
      <w:pPr>
        <w:rPr>
          <w:rFonts w:ascii="Arial" w:hAnsi="Arial" w:cs="Arial"/>
          <w:sz w:val="24"/>
          <w:szCs w:val="24"/>
        </w:rPr>
      </w:pPr>
      <w:r w:rsidRPr="005C22F3">
        <w:rPr>
          <w:rFonts w:ascii="Arial" w:hAnsi="Arial" w:cs="Arial"/>
          <w:sz w:val="24"/>
          <w:szCs w:val="24"/>
        </w:rPr>
        <w:t>Jokainen opettaja antaa ohjausta oman aineensa opiskeluun liittyvissä asioissa (esimerkiksi kyseisen oppiaineen opiskelutaidot, kurssien suoritusjärjestys, aineen kurssitarjonta lukiossa, kurssien itsenäinen suorittaminen ja opiskeluvaikeudet). Aineenopettaja myös kertoo oman aineensa merkityksestä jatko-opiskelun kannalta.</w:t>
      </w:r>
    </w:p>
    <w:p w14:paraId="544F5D92" w14:textId="77777777" w:rsidR="005C22F3" w:rsidRPr="00930505" w:rsidRDefault="005C22F3" w:rsidP="0093617F">
      <w:pPr>
        <w:spacing w:before="240"/>
        <w:rPr>
          <w:rFonts w:ascii="Arial" w:hAnsi="Arial" w:cs="Arial"/>
          <w:i/>
          <w:sz w:val="24"/>
          <w:szCs w:val="24"/>
        </w:rPr>
      </w:pPr>
      <w:r w:rsidRPr="00930505">
        <w:rPr>
          <w:rFonts w:ascii="Arial" w:hAnsi="Arial" w:cs="Arial"/>
          <w:i/>
          <w:sz w:val="24"/>
          <w:szCs w:val="24"/>
        </w:rPr>
        <w:t>Ammattikoulun vastuuopettaja</w:t>
      </w:r>
    </w:p>
    <w:p w14:paraId="03C585C1" w14:textId="34EA5A50" w:rsidR="005C22F3" w:rsidRPr="00463732" w:rsidRDefault="00524327" w:rsidP="0093617F">
      <w:pPr>
        <w:rPr>
          <w:rFonts w:ascii="Arial" w:hAnsi="Arial" w:cs="Arial"/>
          <w:sz w:val="24"/>
          <w:szCs w:val="24"/>
        </w:rPr>
      </w:pPr>
      <w:r w:rsidRPr="00463732">
        <w:rPr>
          <w:rFonts w:ascii="Arial" w:hAnsi="Arial" w:cs="Arial"/>
          <w:sz w:val="24"/>
          <w:szCs w:val="24"/>
        </w:rPr>
        <w:t>Vastuuopettaja auttaa ammatillisiin opintoihin liittyvissä kysymyksissä.</w:t>
      </w:r>
      <w:r>
        <w:rPr>
          <w:rFonts w:ascii="Arial" w:hAnsi="Arial" w:cs="Arial"/>
          <w:sz w:val="24"/>
          <w:szCs w:val="24"/>
        </w:rPr>
        <w:t xml:space="preserve"> Vastuuopettajan kanssa laaditaan</w:t>
      </w:r>
      <w:r w:rsidR="005C22F3" w:rsidRPr="00463732">
        <w:rPr>
          <w:rFonts w:ascii="Arial" w:hAnsi="Arial" w:cs="Arial"/>
          <w:sz w:val="24"/>
          <w:szCs w:val="24"/>
        </w:rPr>
        <w:t xml:space="preserve"> ja </w:t>
      </w:r>
      <w:r>
        <w:rPr>
          <w:rFonts w:ascii="Arial" w:hAnsi="Arial" w:cs="Arial"/>
          <w:sz w:val="24"/>
          <w:szCs w:val="24"/>
        </w:rPr>
        <w:t xml:space="preserve">päivitetään </w:t>
      </w:r>
      <w:r w:rsidR="005C22F3" w:rsidRPr="00463732">
        <w:rPr>
          <w:rFonts w:ascii="Arial" w:hAnsi="Arial" w:cs="Arial"/>
          <w:sz w:val="24"/>
          <w:szCs w:val="24"/>
        </w:rPr>
        <w:t>henkilökohtai</w:t>
      </w:r>
      <w:r>
        <w:rPr>
          <w:rFonts w:ascii="Arial" w:hAnsi="Arial" w:cs="Arial"/>
          <w:sz w:val="24"/>
          <w:szCs w:val="24"/>
        </w:rPr>
        <w:t>nen</w:t>
      </w:r>
      <w:r w:rsidR="005C22F3" w:rsidRPr="00463732">
        <w:rPr>
          <w:rFonts w:ascii="Arial" w:hAnsi="Arial" w:cs="Arial"/>
          <w:sz w:val="24"/>
          <w:szCs w:val="24"/>
        </w:rPr>
        <w:t xml:space="preserve"> osaamisen kehittämissuunnitelma (HOKS). Tähän suunnitelmaa</w:t>
      </w:r>
      <w:r w:rsidR="005740CA" w:rsidRPr="00463732">
        <w:rPr>
          <w:rFonts w:ascii="Arial" w:hAnsi="Arial" w:cs="Arial"/>
          <w:sz w:val="24"/>
          <w:szCs w:val="24"/>
        </w:rPr>
        <w:t>n</w:t>
      </w:r>
      <w:r w:rsidR="005C22F3" w:rsidRPr="00463732">
        <w:rPr>
          <w:rFonts w:ascii="Arial" w:hAnsi="Arial" w:cs="Arial"/>
          <w:sz w:val="24"/>
          <w:szCs w:val="24"/>
        </w:rPr>
        <w:t xml:space="preserve"> kirjataan myös lukiolla suoritettavat kurssit</w:t>
      </w:r>
      <w:r>
        <w:rPr>
          <w:rFonts w:ascii="Arial" w:hAnsi="Arial" w:cs="Arial"/>
          <w:sz w:val="24"/>
          <w:szCs w:val="24"/>
        </w:rPr>
        <w:t xml:space="preserve"> ja niistä muodostuvat osaamisen tunnustamiset</w:t>
      </w:r>
      <w:r w:rsidR="00527E76">
        <w:rPr>
          <w:rFonts w:ascii="Arial" w:hAnsi="Arial" w:cs="Arial"/>
          <w:sz w:val="24"/>
          <w:szCs w:val="24"/>
        </w:rPr>
        <w:t>,</w:t>
      </w:r>
      <w:r>
        <w:rPr>
          <w:rFonts w:ascii="Arial" w:hAnsi="Arial" w:cs="Arial"/>
          <w:sz w:val="24"/>
          <w:szCs w:val="24"/>
        </w:rPr>
        <w:t xml:space="preserve"> ja suunnitelmaa päivitetään koko opiskelujen ajan.</w:t>
      </w:r>
      <w:r w:rsidR="005C22F3" w:rsidRPr="00463732">
        <w:rPr>
          <w:rFonts w:ascii="Arial" w:hAnsi="Arial" w:cs="Arial"/>
          <w:sz w:val="24"/>
          <w:szCs w:val="24"/>
        </w:rPr>
        <w:t xml:space="preserve"> </w:t>
      </w:r>
      <w:r w:rsidR="00527E76">
        <w:rPr>
          <w:rFonts w:ascii="Arial" w:hAnsi="Arial" w:cs="Arial"/>
          <w:sz w:val="24"/>
          <w:szCs w:val="24"/>
        </w:rPr>
        <w:t>Ammatillisten opintojen t</w:t>
      </w:r>
      <w:r>
        <w:rPr>
          <w:rFonts w:ascii="Arial" w:hAnsi="Arial" w:cs="Arial"/>
          <w:sz w:val="24"/>
          <w:szCs w:val="24"/>
        </w:rPr>
        <w:t>yöjärjestysasioissa voi kääntyä myös koulutuspäällikön puoleen.</w:t>
      </w:r>
    </w:p>
    <w:p w14:paraId="4BA8FD2D" w14:textId="77777777" w:rsidR="00711A09" w:rsidRPr="005C22F3" w:rsidRDefault="00711A09" w:rsidP="0093617F">
      <w:pPr>
        <w:pStyle w:val="Otsikkoc"/>
        <w:rPr>
          <w:rFonts w:ascii="Arial" w:hAnsi="Arial" w:cs="Arial"/>
          <w:sz w:val="24"/>
          <w:szCs w:val="24"/>
        </w:rPr>
      </w:pPr>
      <w:r w:rsidRPr="005C22F3">
        <w:rPr>
          <w:rFonts w:ascii="Arial" w:hAnsi="Arial" w:cs="Arial"/>
          <w:sz w:val="24"/>
          <w:szCs w:val="24"/>
        </w:rPr>
        <w:t>Terveydenhoitaja</w:t>
      </w:r>
    </w:p>
    <w:p w14:paraId="2D058CCD" w14:textId="638D8079" w:rsidR="0080051C" w:rsidRPr="005C22F3" w:rsidRDefault="00374D4A" w:rsidP="0093617F">
      <w:pPr>
        <w:rPr>
          <w:rFonts w:ascii="Arial" w:hAnsi="Arial" w:cs="Arial"/>
          <w:sz w:val="24"/>
          <w:szCs w:val="24"/>
        </w:rPr>
      </w:pPr>
      <w:r w:rsidRPr="005C22F3">
        <w:rPr>
          <w:rFonts w:ascii="Arial" w:hAnsi="Arial" w:cs="Arial"/>
          <w:sz w:val="24"/>
          <w:szCs w:val="24"/>
        </w:rPr>
        <w:t xml:space="preserve">Ammattilukiolaisena käytät </w:t>
      </w:r>
      <w:r w:rsidR="00817C39" w:rsidRPr="005C22F3">
        <w:rPr>
          <w:rFonts w:ascii="Arial" w:hAnsi="Arial" w:cs="Arial"/>
          <w:sz w:val="24"/>
          <w:szCs w:val="24"/>
        </w:rPr>
        <w:t>ammat</w:t>
      </w:r>
      <w:r w:rsidR="005C22F3" w:rsidRPr="005C22F3">
        <w:rPr>
          <w:rFonts w:ascii="Arial" w:hAnsi="Arial" w:cs="Arial"/>
          <w:sz w:val="24"/>
          <w:szCs w:val="24"/>
        </w:rPr>
        <w:t>tikoulu</w:t>
      </w:r>
      <w:r w:rsidR="00527E76">
        <w:rPr>
          <w:rFonts w:ascii="Arial" w:hAnsi="Arial" w:cs="Arial"/>
          <w:sz w:val="24"/>
          <w:szCs w:val="24"/>
        </w:rPr>
        <w:t>lla vastaanottavan</w:t>
      </w:r>
      <w:r w:rsidR="00817C39" w:rsidRPr="005C22F3">
        <w:rPr>
          <w:rFonts w:ascii="Arial" w:hAnsi="Arial" w:cs="Arial"/>
          <w:sz w:val="24"/>
          <w:szCs w:val="24"/>
        </w:rPr>
        <w:t xml:space="preserve"> terveydenhoitajan palveluita. </w:t>
      </w:r>
      <w:r w:rsidR="00527E76">
        <w:rPr>
          <w:rFonts w:ascii="Arial" w:hAnsi="Arial" w:cs="Arial"/>
          <w:sz w:val="24"/>
          <w:szCs w:val="24"/>
        </w:rPr>
        <w:t>Neljäntenä vuonna siirryt</w:t>
      </w:r>
      <w:r w:rsidR="00817C39" w:rsidRPr="005C22F3">
        <w:rPr>
          <w:rFonts w:ascii="Arial" w:hAnsi="Arial" w:cs="Arial"/>
          <w:sz w:val="24"/>
          <w:szCs w:val="24"/>
        </w:rPr>
        <w:t xml:space="preserve"> Vammalan lukion opiskelijaksi </w:t>
      </w:r>
      <w:r w:rsidR="00527E76">
        <w:rPr>
          <w:rFonts w:ascii="Arial" w:hAnsi="Arial" w:cs="Arial"/>
          <w:sz w:val="24"/>
          <w:szCs w:val="24"/>
        </w:rPr>
        <w:t xml:space="preserve">ja </w:t>
      </w:r>
      <w:r w:rsidR="00817C39" w:rsidRPr="005C22F3">
        <w:rPr>
          <w:rFonts w:ascii="Arial" w:hAnsi="Arial" w:cs="Arial"/>
          <w:sz w:val="24"/>
          <w:szCs w:val="24"/>
        </w:rPr>
        <w:t xml:space="preserve">terveydenhoitajan palvelut </w:t>
      </w:r>
      <w:r w:rsidR="00527E76">
        <w:rPr>
          <w:rFonts w:ascii="Arial" w:hAnsi="Arial" w:cs="Arial"/>
          <w:sz w:val="24"/>
          <w:szCs w:val="24"/>
        </w:rPr>
        <w:t xml:space="preserve">järjestetään </w:t>
      </w:r>
      <w:r w:rsidR="00817C39" w:rsidRPr="005C22F3">
        <w:rPr>
          <w:rFonts w:ascii="Arial" w:hAnsi="Arial" w:cs="Arial"/>
          <w:sz w:val="24"/>
          <w:szCs w:val="24"/>
        </w:rPr>
        <w:t xml:space="preserve">lukiolta. </w:t>
      </w:r>
    </w:p>
    <w:p w14:paraId="48F76C10" w14:textId="77777777" w:rsidR="00564963" w:rsidRDefault="00564963" w:rsidP="0093617F">
      <w:pPr>
        <w:rPr>
          <w:rFonts w:ascii="Arial" w:hAnsi="Arial" w:cs="Arial"/>
          <w:i/>
          <w:sz w:val="24"/>
          <w:szCs w:val="24"/>
        </w:rPr>
      </w:pPr>
      <w:r w:rsidRPr="00564963">
        <w:rPr>
          <w:rFonts w:ascii="Arial" w:hAnsi="Arial" w:cs="Arial"/>
          <w:i/>
          <w:sz w:val="24"/>
          <w:szCs w:val="24"/>
        </w:rPr>
        <w:t>Koulukuraattori ja koulupsykologi</w:t>
      </w:r>
    </w:p>
    <w:p w14:paraId="56F9889D" w14:textId="4BD5A766" w:rsidR="00564963" w:rsidRDefault="00527E76" w:rsidP="0093617F">
      <w:pPr>
        <w:rPr>
          <w:rFonts w:ascii="Arial" w:hAnsi="Arial" w:cs="Arial"/>
          <w:sz w:val="24"/>
          <w:szCs w:val="24"/>
        </w:rPr>
      </w:pPr>
      <w:r>
        <w:rPr>
          <w:rFonts w:ascii="Arial" w:hAnsi="Arial" w:cs="Arial"/>
          <w:sz w:val="24"/>
          <w:szCs w:val="24"/>
        </w:rPr>
        <w:t xml:space="preserve">Sastamalan kaupunki järjestää </w:t>
      </w:r>
      <w:r w:rsidR="00564963" w:rsidRPr="00564963">
        <w:rPr>
          <w:rFonts w:ascii="Arial" w:hAnsi="Arial" w:cs="Arial"/>
          <w:sz w:val="24"/>
          <w:szCs w:val="24"/>
        </w:rPr>
        <w:t>koulukuraattori</w:t>
      </w:r>
      <w:r>
        <w:rPr>
          <w:rFonts w:ascii="Arial" w:hAnsi="Arial" w:cs="Arial"/>
          <w:sz w:val="24"/>
          <w:szCs w:val="24"/>
        </w:rPr>
        <w:t>-</w:t>
      </w:r>
      <w:r w:rsidR="00564963" w:rsidRPr="00564963">
        <w:rPr>
          <w:rFonts w:ascii="Arial" w:hAnsi="Arial" w:cs="Arial"/>
          <w:sz w:val="24"/>
          <w:szCs w:val="24"/>
        </w:rPr>
        <w:t xml:space="preserve"> ja </w:t>
      </w:r>
      <w:r>
        <w:rPr>
          <w:rFonts w:ascii="Arial" w:hAnsi="Arial" w:cs="Arial"/>
          <w:sz w:val="24"/>
          <w:szCs w:val="24"/>
        </w:rPr>
        <w:t>-</w:t>
      </w:r>
      <w:r w:rsidR="00564963" w:rsidRPr="00564963">
        <w:rPr>
          <w:rFonts w:ascii="Arial" w:hAnsi="Arial" w:cs="Arial"/>
          <w:sz w:val="24"/>
          <w:szCs w:val="24"/>
        </w:rPr>
        <w:t>psykologi</w:t>
      </w:r>
      <w:r>
        <w:rPr>
          <w:rFonts w:ascii="Arial" w:hAnsi="Arial" w:cs="Arial"/>
          <w:sz w:val="24"/>
          <w:szCs w:val="24"/>
        </w:rPr>
        <w:t>palvelut</w:t>
      </w:r>
      <w:r w:rsidR="00645E67">
        <w:rPr>
          <w:rFonts w:ascii="Arial" w:hAnsi="Arial" w:cs="Arial"/>
          <w:sz w:val="24"/>
          <w:szCs w:val="24"/>
        </w:rPr>
        <w:t>.</w:t>
      </w:r>
      <w:r w:rsidR="00564963" w:rsidRPr="00564963">
        <w:rPr>
          <w:rFonts w:ascii="Arial" w:hAnsi="Arial" w:cs="Arial"/>
          <w:sz w:val="24"/>
          <w:szCs w:val="24"/>
        </w:rPr>
        <w:t xml:space="preserve"> </w:t>
      </w:r>
      <w:r>
        <w:rPr>
          <w:rFonts w:ascii="Arial" w:hAnsi="Arial" w:cs="Arial"/>
          <w:sz w:val="24"/>
          <w:szCs w:val="24"/>
        </w:rPr>
        <w:t>Niitä</w:t>
      </w:r>
      <w:r w:rsidR="00564963" w:rsidRPr="00564963">
        <w:rPr>
          <w:rFonts w:ascii="Arial" w:hAnsi="Arial" w:cs="Arial"/>
          <w:sz w:val="24"/>
          <w:szCs w:val="24"/>
        </w:rPr>
        <w:t xml:space="preserve"> voit käyttää kummassa oppilaitoksessa tahansa.</w:t>
      </w:r>
    </w:p>
    <w:p w14:paraId="2B2855A4" w14:textId="77777777" w:rsidR="007D0174" w:rsidRPr="009E7F70" w:rsidRDefault="007D0174" w:rsidP="007D0174">
      <w:pPr>
        <w:pStyle w:val="Otsikkoc"/>
        <w:rPr>
          <w:rFonts w:ascii="Arial" w:hAnsi="Arial" w:cs="Arial"/>
          <w:i w:val="0"/>
          <w:iCs/>
          <w:sz w:val="24"/>
          <w:szCs w:val="24"/>
        </w:rPr>
      </w:pPr>
      <w:r w:rsidRPr="009E7F70">
        <w:rPr>
          <w:rFonts w:ascii="Arial" w:hAnsi="Arial" w:cs="Arial"/>
          <w:i w:val="0"/>
          <w:iCs/>
          <w:sz w:val="24"/>
          <w:szCs w:val="24"/>
        </w:rPr>
        <w:lastRenderedPageBreak/>
        <w:t>Tukiopetus</w:t>
      </w:r>
    </w:p>
    <w:p w14:paraId="456A4700" w14:textId="372CA975" w:rsidR="007D0174" w:rsidRDefault="007D0174" w:rsidP="007D0174">
      <w:pPr>
        <w:rPr>
          <w:rFonts w:ascii="Arial" w:hAnsi="Arial" w:cs="Arial"/>
          <w:sz w:val="24"/>
          <w:szCs w:val="24"/>
        </w:rPr>
      </w:pPr>
      <w:r w:rsidRPr="005C22F3">
        <w:rPr>
          <w:rFonts w:ascii="Arial" w:hAnsi="Arial" w:cs="Arial"/>
          <w:sz w:val="24"/>
          <w:szCs w:val="24"/>
        </w:rPr>
        <w:t xml:space="preserve">Tukiopetusta voidaan antaa mahdollisuuksien mukaan missä tahansa oppiaineessa opiskelijan tai opettajan aloitteesta. </w:t>
      </w:r>
      <w:r w:rsidR="00B66D9E">
        <w:rPr>
          <w:rFonts w:ascii="Arial" w:hAnsi="Arial" w:cs="Arial"/>
          <w:sz w:val="24"/>
          <w:szCs w:val="24"/>
        </w:rPr>
        <w:t>Mikäli tarvetta tukiopetukselle ilmenee, kannattaa keskustella</w:t>
      </w:r>
      <w:r w:rsidRPr="005C22F3">
        <w:rPr>
          <w:rFonts w:ascii="Arial" w:hAnsi="Arial" w:cs="Arial"/>
          <w:sz w:val="24"/>
          <w:szCs w:val="24"/>
        </w:rPr>
        <w:t xml:space="preserve"> asiasta kyseisen aineen opettajan ta</w:t>
      </w:r>
      <w:r>
        <w:rPr>
          <w:rFonts w:ascii="Arial" w:hAnsi="Arial" w:cs="Arial"/>
          <w:sz w:val="24"/>
          <w:szCs w:val="24"/>
        </w:rPr>
        <w:t>i lukion opinto-ohjaajan kanssa.</w:t>
      </w:r>
    </w:p>
    <w:p w14:paraId="53756A6B" w14:textId="77777777" w:rsidR="003B0A8C" w:rsidRPr="003B0A8C" w:rsidRDefault="003B0A8C" w:rsidP="003B0A8C">
      <w:pPr>
        <w:rPr>
          <w:rFonts w:ascii="Arial" w:hAnsi="Arial" w:cs="Arial"/>
          <w:sz w:val="24"/>
          <w:szCs w:val="24"/>
        </w:rPr>
      </w:pPr>
    </w:p>
    <w:p w14:paraId="6ADE50F0" w14:textId="1379897E" w:rsidR="00F02461" w:rsidRDefault="00F02461" w:rsidP="0093617F">
      <w:pPr>
        <w:pStyle w:val="Otsikko2"/>
        <w:numPr>
          <w:ilvl w:val="0"/>
          <w:numId w:val="24"/>
        </w:numPr>
        <w:spacing w:line="276" w:lineRule="auto"/>
        <w:rPr>
          <w:rFonts w:ascii="Arial" w:hAnsi="Arial" w:cs="Arial"/>
          <w:sz w:val="24"/>
          <w:szCs w:val="24"/>
        </w:rPr>
      </w:pPr>
      <w:bookmarkStart w:id="14" w:name="_Toc79656799"/>
      <w:r w:rsidRPr="005C22F3">
        <w:rPr>
          <w:rFonts w:ascii="Arial" w:hAnsi="Arial" w:cs="Arial"/>
          <w:sz w:val="24"/>
          <w:szCs w:val="24"/>
        </w:rPr>
        <w:t>OPISKELEMINEN LUKIOSSA</w:t>
      </w:r>
      <w:bookmarkEnd w:id="14"/>
    </w:p>
    <w:p w14:paraId="389C64AA" w14:textId="77777777" w:rsidR="009E7F70" w:rsidRPr="009E7F70" w:rsidRDefault="009E7F70" w:rsidP="009E7F70">
      <w:pPr>
        <w:rPr>
          <w:lang w:eastAsia="fi-FI"/>
        </w:rPr>
      </w:pPr>
    </w:p>
    <w:p w14:paraId="6DD3FDDF" w14:textId="77777777" w:rsidR="00F02461" w:rsidRPr="005C22F3" w:rsidRDefault="0093617F" w:rsidP="0093617F">
      <w:pPr>
        <w:pStyle w:val="Otsikko3"/>
        <w:rPr>
          <w:sz w:val="24"/>
          <w:szCs w:val="24"/>
        </w:rPr>
      </w:pPr>
      <w:bookmarkStart w:id="15" w:name="_Toc79656800"/>
      <w:r>
        <w:rPr>
          <w:sz w:val="24"/>
          <w:szCs w:val="24"/>
        </w:rPr>
        <w:t xml:space="preserve">5.1 </w:t>
      </w:r>
      <w:r w:rsidR="00F02461" w:rsidRPr="005C22F3">
        <w:rPr>
          <w:sz w:val="24"/>
          <w:szCs w:val="24"/>
        </w:rPr>
        <w:t>Työjärjestykset</w:t>
      </w:r>
      <w:bookmarkEnd w:id="15"/>
    </w:p>
    <w:p w14:paraId="78BF496C" w14:textId="60AF2799" w:rsidR="00F02461" w:rsidRPr="00564963" w:rsidRDefault="00564963" w:rsidP="0093617F">
      <w:pPr>
        <w:rPr>
          <w:rFonts w:ascii="Arial" w:hAnsi="Arial" w:cs="Arial"/>
          <w:sz w:val="24"/>
          <w:szCs w:val="24"/>
        </w:rPr>
      </w:pPr>
      <w:r>
        <w:rPr>
          <w:rFonts w:ascii="Arial" w:hAnsi="Arial" w:cs="Arial"/>
          <w:sz w:val="24"/>
          <w:szCs w:val="24"/>
        </w:rPr>
        <w:t>Lukion o</w:t>
      </w:r>
      <w:r w:rsidR="00F02461" w:rsidRPr="00564963">
        <w:rPr>
          <w:rFonts w:ascii="Arial" w:hAnsi="Arial" w:cs="Arial"/>
          <w:sz w:val="24"/>
          <w:szCs w:val="24"/>
        </w:rPr>
        <w:t xml:space="preserve">piskelijoiden ja opettajien henkilökohtaiset työjärjestykset ovat näkyvissä koko lukuvuodelle </w:t>
      </w:r>
      <w:r w:rsidR="000211D0">
        <w:rPr>
          <w:rFonts w:ascii="Arial" w:hAnsi="Arial" w:cs="Arial"/>
          <w:sz w:val="24"/>
          <w:szCs w:val="24"/>
        </w:rPr>
        <w:t>W</w:t>
      </w:r>
      <w:r w:rsidR="00F02461" w:rsidRPr="00564963">
        <w:rPr>
          <w:rFonts w:ascii="Arial" w:hAnsi="Arial" w:cs="Arial"/>
          <w:sz w:val="24"/>
          <w:szCs w:val="24"/>
        </w:rPr>
        <w:t>ilma</w:t>
      </w:r>
      <w:r w:rsidR="000211D0">
        <w:rPr>
          <w:rFonts w:ascii="Arial" w:hAnsi="Arial" w:cs="Arial"/>
          <w:sz w:val="24"/>
          <w:szCs w:val="24"/>
        </w:rPr>
        <w:t>ssa</w:t>
      </w:r>
      <w:r w:rsidR="00F02461" w:rsidRPr="00564963">
        <w:rPr>
          <w:rFonts w:ascii="Arial" w:hAnsi="Arial" w:cs="Arial"/>
          <w:sz w:val="24"/>
          <w:szCs w:val="24"/>
        </w:rPr>
        <w:t xml:space="preserve">. </w:t>
      </w:r>
      <w:r>
        <w:rPr>
          <w:rFonts w:ascii="Arial" w:hAnsi="Arial" w:cs="Arial"/>
          <w:sz w:val="24"/>
          <w:szCs w:val="24"/>
        </w:rPr>
        <w:t>Lukion p</w:t>
      </w:r>
      <w:r w:rsidR="00F02461" w:rsidRPr="00564963">
        <w:rPr>
          <w:rFonts w:ascii="Arial" w:hAnsi="Arial" w:cs="Arial"/>
          <w:sz w:val="24"/>
          <w:szCs w:val="24"/>
        </w:rPr>
        <w:t>äivittäinen aikataulu on</w:t>
      </w:r>
      <w:r w:rsidR="00527E76">
        <w:rPr>
          <w:rFonts w:ascii="Arial" w:hAnsi="Arial" w:cs="Arial"/>
          <w:sz w:val="24"/>
          <w:szCs w:val="24"/>
        </w:rPr>
        <w:t xml:space="preserve"> alla olevan taulukon mukainen</w:t>
      </w:r>
      <w:r w:rsidR="0053362A" w:rsidRPr="00564963">
        <w:rPr>
          <w:rFonts w:ascii="Arial" w:hAnsi="Arial" w:cs="Arial"/>
          <w:sz w:val="24"/>
          <w:szCs w:val="24"/>
        </w:rPr>
        <w:t xml:space="preserve">: </w:t>
      </w:r>
      <w:r w:rsidR="007D4536">
        <w:rPr>
          <w:rFonts w:ascii="Arial" w:hAnsi="Arial" w:cs="Arial"/>
          <w:sz w:val="24"/>
          <w:szCs w:val="24"/>
        </w:rPr>
        <w:t>v</w:t>
      </w:r>
      <w:r w:rsidR="0053362A" w:rsidRPr="00564963">
        <w:rPr>
          <w:rFonts w:ascii="Arial" w:hAnsi="Arial" w:cs="Arial"/>
          <w:sz w:val="24"/>
          <w:szCs w:val="24"/>
        </w:rPr>
        <w:t>asemmassa laidassa näkyvät oppituntien alkamis- ja päättymisajat. Erivärisillä pohjilla olevat numerot muodostavat palkit 1–7. Saman kurssin tunnit ovat aina yhdessä palkissa siihen aikaan, missä kohdassa niiden numero on. Yhdestä kurssista järjestetään kolme 75 minuutin mittaista opetuskertaa viikossa. Ammattilukiolaisille tarkoitettuja kursseja järjeste</w:t>
      </w:r>
      <w:r w:rsidR="00DE3DD5">
        <w:rPr>
          <w:rFonts w:ascii="Arial" w:hAnsi="Arial" w:cs="Arial"/>
          <w:sz w:val="24"/>
          <w:szCs w:val="24"/>
        </w:rPr>
        <w:t>tään palkeissa pääsääntöisesti palkeissa 4 ja 5, ja joissakin jaksoissa palkissa 6.</w:t>
      </w:r>
      <w:r w:rsidR="008C4DFF">
        <w:rPr>
          <w:rFonts w:ascii="Arial" w:hAnsi="Arial" w:cs="Arial"/>
          <w:sz w:val="24"/>
          <w:szCs w:val="24"/>
        </w:rPr>
        <w:t xml:space="preserve"> </w:t>
      </w:r>
      <w:r w:rsidR="00527E76">
        <w:rPr>
          <w:rFonts w:ascii="Arial" w:hAnsi="Arial" w:cs="Arial"/>
          <w:sz w:val="24"/>
          <w:szCs w:val="24"/>
        </w:rPr>
        <w:t>Näiden paikka voi vaihdella eri vuosina.</w:t>
      </w:r>
    </w:p>
    <w:p w14:paraId="12D0B267" w14:textId="77777777" w:rsidR="009E7F70" w:rsidRDefault="009E7F70" w:rsidP="00F02461">
      <w:pPr>
        <w:rPr>
          <w:rFonts w:ascii="Arial" w:hAnsi="Arial" w:cs="Arial"/>
          <w:b/>
          <w:sz w:val="20"/>
          <w:szCs w:val="20"/>
        </w:rPr>
      </w:pPr>
    </w:p>
    <w:p w14:paraId="45AA96BF" w14:textId="7992E10D" w:rsidR="008F3EC4" w:rsidRPr="009E7F70" w:rsidRDefault="008F3EC4" w:rsidP="00F02461">
      <w:pPr>
        <w:rPr>
          <w:rFonts w:ascii="Arial" w:hAnsi="Arial" w:cs="Arial"/>
          <w:b/>
          <w:sz w:val="24"/>
          <w:szCs w:val="24"/>
        </w:rPr>
      </w:pPr>
      <w:r w:rsidRPr="009E7F70">
        <w:rPr>
          <w:rFonts w:ascii="Arial" w:hAnsi="Arial" w:cs="Arial"/>
          <w:b/>
          <w:sz w:val="24"/>
          <w:szCs w:val="24"/>
        </w:rPr>
        <w:t>Päivittäinen aikataulu</w:t>
      </w:r>
    </w:p>
    <w:p w14:paraId="30E3C58F" w14:textId="77777777" w:rsidR="001E6184" w:rsidRPr="009E7F70" w:rsidRDefault="000151D7" w:rsidP="00F02461">
      <w:pPr>
        <w:rPr>
          <w:rFonts w:ascii="Arial" w:hAnsi="Arial" w:cs="Arial"/>
          <w:sz w:val="24"/>
          <w:szCs w:val="24"/>
        </w:rPr>
      </w:pPr>
      <w:r w:rsidRPr="009E7F70">
        <w:rPr>
          <w:rFonts w:ascii="Arial" w:hAnsi="Arial" w:cs="Arial"/>
          <w:sz w:val="24"/>
          <w:szCs w:val="24"/>
        </w:rPr>
        <w:t>Ammattilukiolaisten kurssit järjestetää</w:t>
      </w:r>
      <w:r w:rsidR="00593335" w:rsidRPr="009E7F70">
        <w:rPr>
          <w:rFonts w:ascii="Arial" w:hAnsi="Arial" w:cs="Arial"/>
          <w:sz w:val="24"/>
          <w:szCs w:val="24"/>
        </w:rPr>
        <w:t>n pääsääntöisesti palkeilla 4,</w:t>
      </w:r>
      <w:r w:rsidRPr="009E7F70">
        <w:rPr>
          <w:rFonts w:ascii="Arial" w:hAnsi="Arial" w:cs="Arial"/>
          <w:sz w:val="24"/>
          <w:szCs w:val="24"/>
        </w:rPr>
        <w:t xml:space="preserve"> 5</w:t>
      </w:r>
      <w:r w:rsidR="00593335" w:rsidRPr="009E7F70">
        <w:rPr>
          <w:rFonts w:ascii="Arial" w:hAnsi="Arial" w:cs="Arial"/>
          <w:sz w:val="24"/>
          <w:szCs w:val="24"/>
        </w:rPr>
        <w:t xml:space="preserve"> ja 6</w:t>
      </w:r>
      <w:r w:rsidRPr="009E7F70">
        <w:rPr>
          <w:rFonts w:ascii="Arial" w:hAnsi="Arial" w:cs="Arial"/>
          <w:sz w:val="24"/>
          <w:szCs w:val="24"/>
        </w:rPr>
        <w:t xml:space="preserve">. </w:t>
      </w:r>
    </w:p>
    <w:tbl>
      <w:tblPr>
        <w:tblW w:w="9812" w:type="dxa"/>
        <w:tblInd w:w="284" w:type="dxa"/>
        <w:tblCellMar>
          <w:left w:w="70" w:type="dxa"/>
          <w:right w:w="70" w:type="dxa"/>
        </w:tblCellMar>
        <w:tblLook w:val="04A0" w:firstRow="1" w:lastRow="0" w:firstColumn="1" w:lastColumn="0" w:noHBand="0" w:noVBand="1"/>
      </w:tblPr>
      <w:tblGrid>
        <w:gridCol w:w="1734"/>
        <w:gridCol w:w="250"/>
        <w:gridCol w:w="128"/>
        <w:gridCol w:w="477"/>
        <w:gridCol w:w="246"/>
        <w:gridCol w:w="225"/>
        <w:gridCol w:w="160"/>
        <w:gridCol w:w="465"/>
        <w:gridCol w:w="724"/>
        <w:gridCol w:w="203"/>
        <w:gridCol w:w="491"/>
        <w:gridCol w:w="709"/>
        <w:gridCol w:w="180"/>
        <w:gridCol w:w="1237"/>
        <w:gridCol w:w="656"/>
        <w:gridCol w:w="107"/>
        <w:gridCol w:w="860"/>
        <w:gridCol w:w="960"/>
      </w:tblGrid>
      <w:tr w:rsidR="000211D0" w:rsidRPr="002834F3" w14:paraId="20FBCE86" w14:textId="77777777" w:rsidTr="000211D0">
        <w:trPr>
          <w:gridAfter w:val="2"/>
          <w:wAfter w:w="1820" w:type="dxa"/>
          <w:trHeight w:val="300"/>
        </w:trPr>
        <w:tc>
          <w:tcPr>
            <w:tcW w:w="1734" w:type="dxa"/>
            <w:tcBorders>
              <w:top w:val="nil"/>
              <w:left w:val="nil"/>
              <w:bottom w:val="nil"/>
              <w:right w:val="nil"/>
            </w:tcBorders>
            <w:shd w:val="clear" w:color="auto" w:fill="auto"/>
            <w:noWrap/>
            <w:vAlign w:val="bottom"/>
            <w:hideMark/>
          </w:tcPr>
          <w:p w14:paraId="3C482B2E" w14:textId="77777777" w:rsidR="000211D0" w:rsidRPr="002834F3" w:rsidRDefault="000211D0" w:rsidP="003B0A8C">
            <w:pPr>
              <w:rPr>
                <w:color w:val="000000"/>
              </w:rPr>
            </w:pPr>
          </w:p>
        </w:tc>
        <w:tc>
          <w:tcPr>
            <w:tcW w:w="378" w:type="dxa"/>
            <w:gridSpan w:val="2"/>
            <w:tcBorders>
              <w:top w:val="nil"/>
              <w:left w:val="nil"/>
              <w:bottom w:val="nil"/>
              <w:right w:val="nil"/>
            </w:tcBorders>
            <w:shd w:val="clear" w:color="auto" w:fill="auto"/>
            <w:noWrap/>
            <w:vAlign w:val="bottom"/>
            <w:hideMark/>
          </w:tcPr>
          <w:p w14:paraId="37AD60EC" w14:textId="77777777" w:rsidR="000211D0" w:rsidRPr="002834F3" w:rsidRDefault="000211D0" w:rsidP="003B0A8C">
            <w:pPr>
              <w:rPr>
                <w:rFonts w:ascii="Times New Roman" w:hAnsi="Times New Roman"/>
              </w:rPr>
            </w:pPr>
          </w:p>
        </w:tc>
        <w:tc>
          <w:tcPr>
            <w:tcW w:w="477" w:type="dxa"/>
            <w:tcBorders>
              <w:top w:val="nil"/>
              <w:left w:val="nil"/>
              <w:bottom w:val="nil"/>
              <w:right w:val="nil"/>
            </w:tcBorders>
            <w:shd w:val="clear" w:color="auto" w:fill="auto"/>
            <w:noWrap/>
            <w:vAlign w:val="bottom"/>
            <w:hideMark/>
          </w:tcPr>
          <w:p w14:paraId="116C1614" w14:textId="77777777" w:rsidR="000211D0" w:rsidRPr="002834F3" w:rsidRDefault="000211D0" w:rsidP="003B0A8C">
            <w:pPr>
              <w:rPr>
                <w:rFonts w:ascii="Times New Roman" w:hAnsi="Times New Roman"/>
              </w:rPr>
            </w:pPr>
          </w:p>
        </w:tc>
        <w:tc>
          <w:tcPr>
            <w:tcW w:w="471" w:type="dxa"/>
            <w:gridSpan w:val="2"/>
            <w:tcBorders>
              <w:top w:val="nil"/>
              <w:left w:val="nil"/>
              <w:bottom w:val="nil"/>
              <w:right w:val="nil"/>
            </w:tcBorders>
            <w:shd w:val="clear" w:color="auto" w:fill="auto"/>
            <w:noWrap/>
            <w:vAlign w:val="bottom"/>
            <w:hideMark/>
          </w:tcPr>
          <w:p w14:paraId="7A97B6A8" w14:textId="77777777" w:rsidR="000211D0" w:rsidRPr="002834F3" w:rsidRDefault="000211D0" w:rsidP="003B0A8C">
            <w:pPr>
              <w:rPr>
                <w:rFonts w:ascii="Times New Roman" w:hAnsi="Times New Roman"/>
              </w:rPr>
            </w:pPr>
          </w:p>
        </w:tc>
        <w:tc>
          <w:tcPr>
            <w:tcW w:w="160" w:type="dxa"/>
            <w:tcBorders>
              <w:top w:val="nil"/>
              <w:left w:val="nil"/>
              <w:bottom w:val="nil"/>
              <w:right w:val="nil"/>
            </w:tcBorders>
            <w:shd w:val="clear" w:color="auto" w:fill="auto"/>
            <w:noWrap/>
            <w:vAlign w:val="bottom"/>
            <w:hideMark/>
          </w:tcPr>
          <w:p w14:paraId="2947507B" w14:textId="77777777" w:rsidR="000211D0" w:rsidRPr="002834F3" w:rsidRDefault="000211D0" w:rsidP="003B0A8C">
            <w:pPr>
              <w:rPr>
                <w:rFonts w:ascii="Times New Roman" w:hAnsi="Times New Roman"/>
              </w:rPr>
            </w:pPr>
          </w:p>
        </w:tc>
        <w:tc>
          <w:tcPr>
            <w:tcW w:w="1392" w:type="dxa"/>
            <w:gridSpan w:val="3"/>
            <w:tcBorders>
              <w:top w:val="nil"/>
              <w:left w:val="nil"/>
              <w:bottom w:val="nil"/>
              <w:right w:val="nil"/>
            </w:tcBorders>
            <w:shd w:val="clear" w:color="auto" w:fill="auto"/>
            <w:noWrap/>
            <w:vAlign w:val="bottom"/>
            <w:hideMark/>
          </w:tcPr>
          <w:p w14:paraId="2FE7457E" w14:textId="77777777" w:rsidR="000211D0" w:rsidRPr="002834F3" w:rsidRDefault="000211D0" w:rsidP="003B0A8C">
            <w:pPr>
              <w:rPr>
                <w:rFonts w:ascii="Times New Roman" w:hAnsi="Times New Roman"/>
              </w:rPr>
            </w:pPr>
          </w:p>
        </w:tc>
        <w:tc>
          <w:tcPr>
            <w:tcW w:w="1380" w:type="dxa"/>
            <w:gridSpan w:val="3"/>
            <w:tcBorders>
              <w:top w:val="nil"/>
              <w:left w:val="nil"/>
              <w:bottom w:val="nil"/>
              <w:right w:val="nil"/>
            </w:tcBorders>
            <w:shd w:val="clear" w:color="auto" w:fill="auto"/>
            <w:noWrap/>
            <w:vAlign w:val="bottom"/>
            <w:hideMark/>
          </w:tcPr>
          <w:p w14:paraId="5661BF33" w14:textId="77777777" w:rsidR="000211D0" w:rsidRPr="002834F3" w:rsidRDefault="000211D0" w:rsidP="003B0A8C">
            <w:pPr>
              <w:rPr>
                <w:rFonts w:ascii="Times New Roman" w:hAnsi="Times New Roman"/>
              </w:rPr>
            </w:pPr>
          </w:p>
        </w:tc>
        <w:tc>
          <w:tcPr>
            <w:tcW w:w="1237" w:type="dxa"/>
            <w:tcBorders>
              <w:top w:val="nil"/>
              <w:left w:val="nil"/>
              <w:bottom w:val="nil"/>
              <w:right w:val="nil"/>
            </w:tcBorders>
            <w:shd w:val="clear" w:color="auto" w:fill="auto"/>
            <w:noWrap/>
            <w:vAlign w:val="bottom"/>
            <w:hideMark/>
          </w:tcPr>
          <w:p w14:paraId="7EF0EBDA" w14:textId="77777777" w:rsidR="000211D0" w:rsidRPr="002834F3" w:rsidRDefault="000211D0" w:rsidP="003B0A8C">
            <w:pPr>
              <w:rPr>
                <w:rFonts w:ascii="Times New Roman" w:hAnsi="Times New Roman"/>
              </w:rPr>
            </w:pPr>
          </w:p>
        </w:tc>
        <w:tc>
          <w:tcPr>
            <w:tcW w:w="763" w:type="dxa"/>
            <w:gridSpan w:val="2"/>
            <w:tcBorders>
              <w:top w:val="nil"/>
              <w:left w:val="nil"/>
              <w:bottom w:val="nil"/>
              <w:right w:val="nil"/>
            </w:tcBorders>
            <w:shd w:val="clear" w:color="auto" w:fill="auto"/>
            <w:noWrap/>
            <w:vAlign w:val="bottom"/>
            <w:hideMark/>
          </w:tcPr>
          <w:p w14:paraId="7B9512B6" w14:textId="77777777" w:rsidR="000211D0" w:rsidRPr="002834F3" w:rsidRDefault="000211D0" w:rsidP="003B0A8C">
            <w:pPr>
              <w:rPr>
                <w:rFonts w:ascii="Times New Roman" w:hAnsi="Times New Roman"/>
              </w:rPr>
            </w:pPr>
          </w:p>
        </w:tc>
      </w:tr>
      <w:tr w:rsidR="000211D0" w:rsidRPr="002834F3" w14:paraId="5F7C6A30" w14:textId="77777777" w:rsidTr="000211D0">
        <w:trPr>
          <w:trHeight w:val="300"/>
        </w:trPr>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EAEA3" w14:textId="77777777" w:rsidR="000211D0" w:rsidRPr="00296193" w:rsidRDefault="000211D0" w:rsidP="003B0A8C">
            <w:pPr>
              <w:rPr>
                <w:b/>
                <w:bCs/>
                <w:color w:val="000000"/>
                <w:sz w:val="32"/>
                <w:szCs w:val="32"/>
              </w:rPr>
            </w:pPr>
            <w:r w:rsidRPr="00296193">
              <w:rPr>
                <w:b/>
                <w:bCs/>
                <w:color w:val="000000"/>
                <w:sz w:val="32"/>
                <w:szCs w:val="32"/>
              </w:rPr>
              <w:t>Klo</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EE99C0" w14:textId="77777777" w:rsidR="000211D0" w:rsidRPr="00296193" w:rsidRDefault="000211D0" w:rsidP="003B0A8C">
            <w:pPr>
              <w:rPr>
                <w:b/>
                <w:bCs/>
                <w:color w:val="000000"/>
                <w:sz w:val="32"/>
                <w:szCs w:val="32"/>
              </w:rPr>
            </w:pPr>
            <w:r w:rsidRPr="00296193">
              <w:rPr>
                <w:b/>
                <w:bCs/>
                <w:color w:val="000000"/>
                <w:sz w:val="32"/>
                <w:szCs w:val="32"/>
              </w:rPr>
              <w:t>Ma</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8D4260" w14:textId="77777777" w:rsidR="000211D0" w:rsidRPr="00296193" w:rsidRDefault="000211D0" w:rsidP="003B0A8C">
            <w:pPr>
              <w:rPr>
                <w:b/>
                <w:bCs/>
                <w:color w:val="000000"/>
                <w:sz w:val="32"/>
                <w:szCs w:val="32"/>
              </w:rPr>
            </w:pPr>
            <w:r w:rsidRPr="00296193">
              <w:rPr>
                <w:b/>
                <w:bCs/>
                <w:color w:val="000000"/>
                <w:sz w:val="32"/>
                <w:szCs w:val="32"/>
              </w:rPr>
              <w:t xml:space="preserve">Ti </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26383EBC" w14:textId="77777777" w:rsidR="000211D0" w:rsidRPr="00296193" w:rsidRDefault="000211D0" w:rsidP="003B0A8C">
            <w:pPr>
              <w:rPr>
                <w:b/>
                <w:bCs/>
                <w:color w:val="000000"/>
                <w:sz w:val="32"/>
                <w:szCs w:val="32"/>
              </w:rPr>
            </w:pPr>
            <w:r w:rsidRPr="00296193">
              <w:rPr>
                <w:b/>
                <w:bCs/>
                <w:color w:val="000000"/>
                <w:sz w:val="32"/>
                <w:szCs w:val="32"/>
              </w:rPr>
              <w:t>Ke</w:t>
            </w:r>
          </w:p>
        </w:tc>
        <w:tc>
          <w:tcPr>
            <w:tcW w:w="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B6E50" w14:textId="77777777" w:rsidR="000211D0" w:rsidRPr="00296193" w:rsidRDefault="000211D0" w:rsidP="003B0A8C">
            <w:pPr>
              <w:rPr>
                <w:b/>
                <w:bCs/>
                <w:color w:val="000000"/>
                <w:sz w:val="32"/>
                <w:szCs w:val="32"/>
              </w:rPr>
            </w:pPr>
            <w:r w:rsidRPr="00296193">
              <w:rPr>
                <w:b/>
                <w:bCs/>
                <w:color w:val="000000"/>
                <w:sz w:val="32"/>
                <w:szCs w:val="32"/>
              </w:rPr>
              <w:t xml:space="preserve">To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553DFDB" w14:textId="77777777" w:rsidR="000211D0" w:rsidRPr="00296193" w:rsidRDefault="000211D0" w:rsidP="003B0A8C">
            <w:pPr>
              <w:rPr>
                <w:b/>
                <w:bCs/>
                <w:color w:val="000000"/>
                <w:sz w:val="32"/>
                <w:szCs w:val="32"/>
              </w:rPr>
            </w:pPr>
            <w:r w:rsidRPr="00296193">
              <w:rPr>
                <w:b/>
                <w:bCs/>
                <w:color w:val="000000"/>
                <w:sz w:val="32"/>
                <w:szCs w:val="32"/>
              </w:rPr>
              <w:t>Pe</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FCAE0" w14:textId="77777777" w:rsidR="000211D0" w:rsidRPr="00296193" w:rsidRDefault="000211D0" w:rsidP="003B0A8C">
            <w:pPr>
              <w:rPr>
                <w:b/>
                <w:bCs/>
                <w:color w:val="000000"/>
                <w:sz w:val="32"/>
                <w:szCs w:val="32"/>
              </w:rPr>
            </w:pPr>
            <w:r w:rsidRPr="00296193">
              <w:rPr>
                <w:b/>
                <w:bCs/>
                <w:color w:val="000000"/>
                <w:sz w:val="32"/>
                <w:szCs w:val="32"/>
              </w:rPr>
              <w:t>Palkki</w:t>
            </w:r>
          </w:p>
        </w:tc>
        <w:tc>
          <w:tcPr>
            <w:tcW w:w="656" w:type="dxa"/>
            <w:tcBorders>
              <w:top w:val="nil"/>
              <w:left w:val="nil"/>
              <w:bottom w:val="nil"/>
              <w:right w:val="nil"/>
            </w:tcBorders>
            <w:shd w:val="clear" w:color="auto" w:fill="auto"/>
            <w:noWrap/>
            <w:vAlign w:val="bottom"/>
            <w:hideMark/>
          </w:tcPr>
          <w:p w14:paraId="11D69F96" w14:textId="77777777" w:rsidR="000211D0" w:rsidRPr="002834F3" w:rsidRDefault="000211D0" w:rsidP="003B0A8C">
            <w:pPr>
              <w:rPr>
                <w:color w:val="000000"/>
              </w:rPr>
            </w:pPr>
          </w:p>
        </w:tc>
        <w:tc>
          <w:tcPr>
            <w:tcW w:w="967" w:type="dxa"/>
            <w:gridSpan w:val="2"/>
            <w:tcBorders>
              <w:top w:val="nil"/>
              <w:left w:val="nil"/>
              <w:bottom w:val="nil"/>
              <w:right w:val="nil"/>
            </w:tcBorders>
            <w:shd w:val="clear" w:color="auto" w:fill="auto"/>
            <w:noWrap/>
            <w:vAlign w:val="bottom"/>
            <w:hideMark/>
          </w:tcPr>
          <w:p w14:paraId="71B4F769" w14:textId="77777777" w:rsidR="000211D0" w:rsidRPr="002834F3" w:rsidRDefault="000211D0" w:rsidP="003B0A8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68460A5" w14:textId="77777777" w:rsidR="000211D0" w:rsidRPr="002834F3" w:rsidRDefault="000211D0" w:rsidP="003B0A8C">
            <w:pPr>
              <w:rPr>
                <w:rFonts w:ascii="Times New Roman" w:hAnsi="Times New Roman"/>
              </w:rPr>
            </w:pPr>
          </w:p>
        </w:tc>
      </w:tr>
      <w:tr w:rsidR="000211D0" w:rsidRPr="002834F3" w14:paraId="78146F9B" w14:textId="77777777" w:rsidTr="000211D0">
        <w:trPr>
          <w:trHeight w:val="300"/>
        </w:trPr>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02A1E2" w14:textId="47774D59" w:rsidR="000211D0" w:rsidRPr="00296193" w:rsidRDefault="000211D0" w:rsidP="003B0A8C">
            <w:pPr>
              <w:rPr>
                <w:color w:val="000000"/>
                <w:sz w:val="32"/>
                <w:szCs w:val="32"/>
              </w:rPr>
            </w:pPr>
            <w:r w:rsidRPr="00296193">
              <w:rPr>
                <w:color w:val="000000"/>
                <w:sz w:val="32"/>
                <w:szCs w:val="32"/>
              </w:rPr>
              <w:t>8.00</w:t>
            </w:r>
            <w:r w:rsidR="009E7F70">
              <w:rPr>
                <w:color w:val="000000"/>
                <w:sz w:val="32"/>
                <w:szCs w:val="32"/>
              </w:rPr>
              <w:t>–</w:t>
            </w:r>
            <w:r w:rsidRPr="00296193">
              <w:rPr>
                <w:color w:val="000000"/>
                <w:sz w:val="32"/>
                <w:szCs w:val="32"/>
              </w:rPr>
              <w:t xml:space="preserve">9.15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7092AE6" w14:textId="77777777" w:rsidR="000211D0" w:rsidRPr="00296193" w:rsidRDefault="000211D0" w:rsidP="003B0A8C">
            <w:pPr>
              <w:jc w:val="right"/>
              <w:rPr>
                <w:color w:val="000000"/>
                <w:sz w:val="32"/>
                <w:szCs w:val="32"/>
              </w:rPr>
            </w:pPr>
            <w:r w:rsidRPr="00296193">
              <w:rPr>
                <w:color w:val="000000"/>
                <w:sz w:val="32"/>
                <w:szCs w:val="32"/>
              </w:rPr>
              <w:t>3</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5BFA48E" w14:textId="77777777" w:rsidR="000211D0" w:rsidRPr="00296193" w:rsidRDefault="000211D0" w:rsidP="003B0A8C">
            <w:pPr>
              <w:jc w:val="right"/>
              <w:rPr>
                <w:color w:val="000000"/>
                <w:sz w:val="32"/>
                <w:szCs w:val="32"/>
              </w:rPr>
            </w:pPr>
            <w:r w:rsidRPr="00296193">
              <w:rPr>
                <w:color w:val="000000"/>
                <w:sz w:val="32"/>
                <w:szCs w:val="32"/>
              </w:rPr>
              <w:t>1</w:t>
            </w:r>
          </w:p>
        </w:tc>
        <w:tc>
          <w:tcPr>
            <w:tcW w:w="724" w:type="dxa"/>
            <w:tcBorders>
              <w:top w:val="nil"/>
              <w:left w:val="nil"/>
              <w:bottom w:val="single" w:sz="4" w:space="0" w:color="auto"/>
              <w:right w:val="single" w:sz="4" w:space="0" w:color="auto"/>
            </w:tcBorders>
            <w:shd w:val="clear" w:color="auto" w:fill="auto"/>
            <w:noWrap/>
            <w:vAlign w:val="bottom"/>
            <w:hideMark/>
          </w:tcPr>
          <w:p w14:paraId="74189DBF" w14:textId="77777777" w:rsidR="000211D0" w:rsidRPr="00296193" w:rsidRDefault="000211D0" w:rsidP="003B0A8C">
            <w:pPr>
              <w:jc w:val="right"/>
              <w:rPr>
                <w:color w:val="000000"/>
                <w:sz w:val="32"/>
                <w:szCs w:val="32"/>
              </w:rPr>
            </w:pPr>
            <w:r w:rsidRPr="00296193">
              <w:rPr>
                <w:color w:val="000000"/>
                <w:sz w:val="32"/>
                <w:szCs w:val="32"/>
              </w:rPr>
              <w:t>1</w:t>
            </w:r>
          </w:p>
        </w:tc>
        <w:tc>
          <w:tcPr>
            <w:tcW w:w="694" w:type="dxa"/>
            <w:gridSpan w:val="2"/>
            <w:tcBorders>
              <w:top w:val="nil"/>
              <w:left w:val="nil"/>
              <w:bottom w:val="single" w:sz="4" w:space="0" w:color="auto"/>
              <w:right w:val="single" w:sz="4" w:space="0" w:color="auto"/>
            </w:tcBorders>
            <w:shd w:val="clear" w:color="auto" w:fill="auto"/>
            <w:noWrap/>
            <w:vAlign w:val="bottom"/>
            <w:hideMark/>
          </w:tcPr>
          <w:p w14:paraId="6F689122" w14:textId="77777777" w:rsidR="000211D0" w:rsidRPr="00296193" w:rsidRDefault="000211D0" w:rsidP="003B0A8C">
            <w:pPr>
              <w:jc w:val="right"/>
              <w:rPr>
                <w:color w:val="000000"/>
                <w:sz w:val="32"/>
                <w:szCs w:val="32"/>
              </w:rPr>
            </w:pPr>
            <w:r w:rsidRPr="00296193">
              <w:rPr>
                <w:color w:val="000000"/>
                <w:sz w:val="32"/>
                <w:szCs w:val="32"/>
              </w:rPr>
              <w:t>2</w:t>
            </w:r>
          </w:p>
        </w:tc>
        <w:tc>
          <w:tcPr>
            <w:tcW w:w="709" w:type="dxa"/>
            <w:tcBorders>
              <w:top w:val="nil"/>
              <w:left w:val="nil"/>
              <w:bottom w:val="single" w:sz="4" w:space="0" w:color="auto"/>
              <w:right w:val="single" w:sz="4" w:space="0" w:color="auto"/>
            </w:tcBorders>
            <w:shd w:val="clear" w:color="auto" w:fill="auto"/>
            <w:noWrap/>
            <w:vAlign w:val="bottom"/>
            <w:hideMark/>
          </w:tcPr>
          <w:p w14:paraId="1994C329" w14:textId="77777777" w:rsidR="000211D0" w:rsidRPr="00296193" w:rsidRDefault="000211D0" w:rsidP="003B0A8C">
            <w:pPr>
              <w:jc w:val="right"/>
              <w:rPr>
                <w:color w:val="000000"/>
                <w:sz w:val="32"/>
                <w:szCs w:val="32"/>
              </w:rPr>
            </w:pPr>
            <w:r w:rsidRPr="00296193">
              <w:rPr>
                <w:color w:val="000000"/>
                <w:sz w:val="32"/>
                <w:szCs w:val="32"/>
              </w:rPr>
              <w:t>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B0FAE78" w14:textId="77777777" w:rsidR="000211D0" w:rsidRPr="00296193" w:rsidRDefault="000211D0" w:rsidP="003B0A8C">
            <w:pPr>
              <w:rPr>
                <w:color w:val="000000"/>
                <w:sz w:val="32"/>
                <w:szCs w:val="32"/>
              </w:rPr>
            </w:pPr>
            <w:r w:rsidRPr="00296193">
              <w:rPr>
                <w:color w:val="000000"/>
                <w:sz w:val="32"/>
                <w:szCs w:val="32"/>
              </w:rPr>
              <w:t>Opetus</w:t>
            </w:r>
          </w:p>
        </w:tc>
        <w:tc>
          <w:tcPr>
            <w:tcW w:w="656" w:type="dxa"/>
            <w:tcBorders>
              <w:top w:val="nil"/>
              <w:left w:val="nil"/>
              <w:bottom w:val="nil"/>
              <w:right w:val="nil"/>
            </w:tcBorders>
            <w:shd w:val="clear" w:color="auto" w:fill="auto"/>
            <w:noWrap/>
            <w:vAlign w:val="bottom"/>
            <w:hideMark/>
          </w:tcPr>
          <w:p w14:paraId="23A522BD" w14:textId="77777777" w:rsidR="000211D0" w:rsidRPr="002834F3" w:rsidRDefault="000211D0" w:rsidP="003B0A8C">
            <w:pPr>
              <w:rPr>
                <w:color w:val="000000"/>
              </w:rPr>
            </w:pPr>
          </w:p>
        </w:tc>
        <w:tc>
          <w:tcPr>
            <w:tcW w:w="967" w:type="dxa"/>
            <w:gridSpan w:val="2"/>
            <w:tcBorders>
              <w:top w:val="nil"/>
              <w:left w:val="nil"/>
              <w:bottom w:val="nil"/>
              <w:right w:val="nil"/>
            </w:tcBorders>
            <w:shd w:val="clear" w:color="auto" w:fill="auto"/>
            <w:noWrap/>
            <w:vAlign w:val="bottom"/>
            <w:hideMark/>
          </w:tcPr>
          <w:p w14:paraId="11326AEE" w14:textId="77777777" w:rsidR="000211D0" w:rsidRPr="002834F3" w:rsidRDefault="000211D0" w:rsidP="003B0A8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63CDDC3" w14:textId="77777777" w:rsidR="000211D0" w:rsidRPr="002834F3" w:rsidRDefault="000211D0" w:rsidP="003B0A8C">
            <w:pPr>
              <w:rPr>
                <w:rFonts w:ascii="Times New Roman" w:hAnsi="Times New Roman"/>
              </w:rPr>
            </w:pPr>
          </w:p>
        </w:tc>
      </w:tr>
      <w:tr w:rsidR="000211D0" w:rsidRPr="002834F3" w14:paraId="28B41BE5" w14:textId="77777777" w:rsidTr="000211D0">
        <w:trPr>
          <w:trHeight w:val="300"/>
        </w:trPr>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0A917B" w14:textId="7A5DCD1A" w:rsidR="000211D0" w:rsidRPr="00296193" w:rsidRDefault="000211D0" w:rsidP="003B0A8C">
            <w:pPr>
              <w:rPr>
                <w:color w:val="000000"/>
                <w:sz w:val="32"/>
                <w:szCs w:val="32"/>
              </w:rPr>
            </w:pPr>
            <w:r w:rsidRPr="00296193">
              <w:rPr>
                <w:color w:val="000000"/>
                <w:sz w:val="32"/>
                <w:szCs w:val="32"/>
              </w:rPr>
              <w:t>9.30</w:t>
            </w:r>
            <w:r w:rsidR="009E7F70">
              <w:rPr>
                <w:color w:val="000000"/>
                <w:sz w:val="32"/>
                <w:szCs w:val="32"/>
              </w:rPr>
              <w:t>–</w:t>
            </w:r>
            <w:r w:rsidRPr="00296193">
              <w:rPr>
                <w:color w:val="000000"/>
                <w:sz w:val="32"/>
                <w:szCs w:val="32"/>
              </w:rPr>
              <w:t>10.45</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077C0569" w14:textId="77777777" w:rsidR="000211D0" w:rsidRPr="00296193" w:rsidRDefault="000211D0" w:rsidP="003B0A8C">
            <w:pPr>
              <w:jc w:val="right"/>
              <w:rPr>
                <w:color w:val="000000"/>
                <w:sz w:val="32"/>
                <w:szCs w:val="32"/>
              </w:rPr>
            </w:pPr>
            <w:r w:rsidRPr="00296193">
              <w:rPr>
                <w:color w:val="000000"/>
                <w:sz w:val="32"/>
                <w:szCs w:val="32"/>
              </w:rPr>
              <w:t>7</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E84BEF" w14:textId="77777777" w:rsidR="000211D0" w:rsidRPr="00296193" w:rsidRDefault="000211D0" w:rsidP="003B0A8C">
            <w:pPr>
              <w:jc w:val="right"/>
              <w:rPr>
                <w:color w:val="000000"/>
                <w:sz w:val="32"/>
                <w:szCs w:val="32"/>
              </w:rPr>
            </w:pPr>
            <w:r w:rsidRPr="00296193">
              <w:rPr>
                <w:color w:val="000000"/>
                <w:sz w:val="32"/>
                <w:szCs w:val="32"/>
              </w:rPr>
              <w:t>2</w:t>
            </w:r>
          </w:p>
        </w:tc>
        <w:tc>
          <w:tcPr>
            <w:tcW w:w="724" w:type="dxa"/>
            <w:tcBorders>
              <w:top w:val="nil"/>
              <w:left w:val="nil"/>
              <w:bottom w:val="single" w:sz="4" w:space="0" w:color="auto"/>
              <w:right w:val="single" w:sz="4" w:space="0" w:color="auto"/>
            </w:tcBorders>
            <w:shd w:val="clear" w:color="auto" w:fill="auto"/>
            <w:noWrap/>
            <w:vAlign w:val="bottom"/>
            <w:hideMark/>
          </w:tcPr>
          <w:p w14:paraId="59B5F1E7" w14:textId="77777777" w:rsidR="000211D0" w:rsidRPr="00296193" w:rsidRDefault="000211D0" w:rsidP="003B0A8C">
            <w:pPr>
              <w:jc w:val="right"/>
              <w:rPr>
                <w:color w:val="000000"/>
                <w:sz w:val="32"/>
                <w:szCs w:val="32"/>
              </w:rPr>
            </w:pPr>
            <w:r w:rsidRPr="00296193">
              <w:rPr>
                <w:color w:val="000000"/>
                <w:sz w:val="32"/>
                <w:szCs w:val="32"/>
              </w:rPr>
              <w:t>7</w:t>
            </w:r>
          </w:p>
        </w:tc>
        <w:tc>
          <w:tcPr>
            <w:tcW w:w="694" w:type="dxa"/>
            <w:gridSpan w:val="2"/>
            <w:tcBorders>
              <w:top w:val="nil"/>
              <w:left w:val="nil"/>
              <w:bottom w:val="single" w:sz="4" w:space="0" w:color="auto"/>
              <w:right w:val="single" w:sz="4" w:space="0" w:color="auto"/>
            </w:tcBorders>
            <w:shd w:val="clear" w:color="auto" w:fill="auto"/>
            <w:noWrap/>
            <w:vAlign w:val="bottom"/>
            <w:hideMark/>
          </w:tcPr>
          <w:p w14:paraId="340E2234" w14:textId="77777777" w:rsidR="000211D0" w:rsidRPr="00296193" w:rsidRDefault="000211D0" w:rsidP="003B0A8C">
            <w:pPr>
              <w:jc w:val="right"/>
              <w:rPr>
                <w:color w:val="000000"/>
                <w:sz w:val="32"/>
                <w:szCs w:val="32"/>
              </w:rPr>
            </w:pPr>
            <w:r w:rsidRPr="00296193">
              <w:rPr>
                <w:color w:val="000000"/>
                <w:sz w:val="32"/>
                <w:szCs w:val="32"/>
              </w:rPr>
              <w:t>1</w:t>
            </w:r>
          </w:p>
        </w:tc>
        <w:tc>
          <w:tcPr>
            <w:tcW w:w="709" w:type="dxa"/>
            <w:tcBorders>
              <w:top w:val="nil"/>
              <w:left w:val="nil"/>
              <w:bottom w:val="single" w:sz="4" w:space="0" w:color="auto"/>
              <w:right w:val="single" w:sz="4" w:space="0" w:color="auto"/>
            </w:tcBorders>
            <w:shd w:val="clear" w:color="auto" w:fill="auto"/>
            <w:noWrap/>
            <w:vAlign w:val="bottom"/>
            <w:hideMark/>
          </w:tcPr>
          <w:p w14:paraId="1D430553" w14:textId="77777777" w:rsidR="000211D0" w:rsidRPr="00296193" w:rsidRDefault="000211D0" w:rsidP="003B0A8C">
            <w:pPr>
              <w:jc w:val="right"/>
              <w:rPr>
                <w:color w:val="000000"/>
                <w:sz w:val="32"/>
                <w:szCs w:val="32"/>
              </w:rPr>
            </w:pPr>
            <w:r w:rsidRPr="00296193">
              <w:rPr>
                <w:color w:val="000000"/>
                <w:sz w:val="32"/>
                <w:szCs w:val="32"/>
              </w:rPr>
              <w:t>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F30123A" w14:textId="77777777" w:rsidR="000211D0" w:rsidRPr="00296193" w:rsidRDefault="000211D0" w:rsidP="003B0A8C">
            <w:pPr>
              <w:rPr>
                <w:color w:val="000000"/>
                <w:sz w:val="32"/>
                <w:szCs w:val="32"/>
              </w:rPr>
            </w:pPr>
            <w:r w:rsidRPr="00296193">
              <w:rPr>
                <w:color w:val="000000"/>
                <w:sz w:val="32"/>
                <w:szCs w:val="32"/>
              </w:rPr>
              <w:t>Opetus</w:t>
            </w:r>
          </w:p>
        </w:tc>
        <w:tc>
          <w:tcPr>
            <w:tcW w:w="656" w:type="dxa"/>
            <w:tcBorders>
              <w:top w:val="nil"/>
              <w:left w:val="nil"/>
              <w:bottom w:val="nil"/>
              <w:right w:val="nil"/>
            </w:tcBorders>
            <w:shd w:val="clear" w:color="auto" w:fill="auto"/>
            <w:noWrap/>
            <w:vAlign w:val="bottom"/>
            <w:hideMark/>
          </w:tcPr>
          <w:p w14:paraId="62380313" w14:textId="77777777" w:rsidR="000211D0" w:rsidRPr="002834F3" w:rsidRDefault="000211D0" w:rsidP="003B0A8C">
            <w:pPr>
              <w:rPr>
                <w:color w:val="000000"/>
              </w:rPr>
            </w:pPr>
          </w:p>
        </w:tc>
        <w:tc>
          <w:tcPr>
            <w:tcW w:w="967" w:type="dxa"/>
            <w:gridSpan w:val="2"/>
            <w:tcBorders>
              <w:top w:val="nil"/>
              <w:left w:val="nil"/>
              <w:bottom w:val="nil"/>
              <w:right w:val="nil"/>
            </w:tcBorders>
            <w:shd w:val="clear" w:color="auto" w:fill="auto"/>
            <w:noWrap/>
            <w:vAlign w:val="bottom"/>
            <w:hideMark/>
          </w:tcPr>
          <w:p w14:paraId="19DADF19" w14:textId="77777777" w:rsidR="000211D0" w:rsidRPr="002834F3" w:rsidRDefault="000211D0" w:rsidP="003B0A8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CAD8AD6" w14:textId="77777777" w:rsidR="000211D0" w:rsidRPr="002834F3" w:rsidRDefault="000211D0" w:rsidP="003B0A8C">
            <w:pPr>
              <w:rPr>
                <w:rFonts w:ascii="Times New Roman" w:hAnsi="Times New Roman"/>
              </w:rPr>
            </w:pPr>
          </w:p>
        </w:tc>
      </w:tr>
      <w:tr w:rsidR="000211D0" w:rsidRPr="002834F3" w14:paraId="20224F1D" w14:textId="77777777" w:rsidTr="000211D0">
        <w:trPr>
          <w:trHeight w:val="300"/>
        </w:trPr>
        <w:tc>
          <w:tcPr>
            <w:tcW w:w="1984" w:type="dxa"/>
            <w:gridSpan w:val="2"/>
            <w:tcBorders>
              <w:top w:val="nil"/>
              <w:left w:val="single" w:sz="4" w:space="0" w:color="auto"/>
              <w:bottom w:val="single" w:sz="4" w:space="0" w:color="auto"/>
              <w:right w:val="single" w:sz="4" w:space="0" w:color="auto"/>
            </w:tcBorders>
            <w:shd w:val="clear" w:color="000000" w:fill="FF0000"/>
            <w:noWrap/>
            <w:vAlign w:val="bottom"/>
            <w:hideMark/>
          </w:tcPr>
          <w:p w14:paraId="209EE640" w14:textId="77777777" w:rsidR="000211D0" w:rsidRPr="00296193" w:rsidRDefault="000211D0" w:rsidP="003B0A8C">
            <w:pPr>
              <w:rPr>
                <w:color w:val="000000"/>
                <w:sz w:val="32"/>
                <w:szCs w:val="32"/>
              </w:rPr>
            </w:pPr>
            <w:r w:rsidRPr="00296193">
              <w:rPr>
                <w:color w:val="000000"/>
                <w:sz w:val="32"/>
                <w:szCs w:val="32"/>
              </w:rPr>
              <w:t>11.00–13.00</w:t>
            </w:r>
          </w:p>
        </w:tc>
        <w:tc>
          <w:tcPr>
            <w:tcW w:w="5245" w:type="dxa"/>
            <w:gridSpan w:val="12"/>
            <w:tcBorders>
              <w:top w:val="single" w:sz="4" w:space="0" w:color="auto"/>
              <w:left w:val="nil"/>
              <w:bottom w:val="single" w:sz="4" w:space="0" w:color="auto"/>
              <w:right w:val="single" w:sz="4" w:space="0" w:color="000000"/>
            </w:tcBorders>
            <w:shd w:val="clear" w:color="000000" w:fill="FF0000"/>
            <w:noWrap/>
            <w:vAlign w:val="bottom"/>
            <w:hideMark/>
          </w:tcPr>
          <w:p w14:paraId="0AF3F8B9" w14:textId="77777777" w:rsidR="000211D0" w:rsidRPr="00296193" w:rsidRDefault="000211D0" w:rsidP="003B0A8C">
            <w:pPr>
              <w:rPr>
                <w:color w:val="000000"/>
                <w:sz w:val="32"/>
                <w:szCs w:val="32"/>
              </w:rPr>
            </w:pPr>
            <w:r w:rsidRPr="00296193">
              <w:rPr>
                <w:color w:val="000000"/>
                <w:sz w:val="32"/>
                <w:szCs w:val="32"/>
              </w:rPr>
              <w:t xml:space="preserve">Ruokailu </w:t>
            </w:r>
          </w:p>
        </w:tc>
        <w:tc>
          <w:tcPr>
            <w:tcW w:w="656" w:type="dxa"/>
            <w:tcBorders>
              <w:top w:val="nil"/>
              <w:left w:val="nil"/>
              <w:bottom w:val="nil"/>
              <w:right w:val="nil"/>
            </w:tcBorders>
            <w:shd w:val="clear" w:color="auto" w:fill="auto"/>
            <w:noWrap/>
            <w:vAlign w:val="bottom"/>
          </w:tcPr>
          <w:p w14:paraId="4C999205" w14:textId="77777777" w:rsidR="000211D0" w:rsidRPr="002834F3" w:rsidRDefault="000211D0" w:rsidP="003B0A8C">
            <w:pPr>
              <w:rPr>
                <w:color w:val="000000"/>
              </w:rPr>
            </w:pPr>
          </w:p>
        </w:tc>
        <w:tc>
          <w:tcPr>
            <w:tcW w:w="967" w:type="dxa"/>
            <w:gridSpan w:val="2"/>
            <w:tcBorders>
              <w:top w:val="nil"/>
              <w:left w:val="nil"/>
              <w:bottom w:val="nil"/>
              <w:right w:val="nil"/>
            </w:tcBorders>
            <w:shd w:val="clear" w:color="auto" w:fill="auto"/>
            <w:noWrap/>
            <w:vAlign w:val="bottom"/>
          </w:tcPr>
          <w:p w14:paraId="3A83A83A" w14:textId="77777777" w:rsidR="000211D0" w:rsidRPr="002834F3" w:rsidRDefault="000211D0" w:rsidP="003B0A8C">
            <w:pPr>
              <w:rPr>
                <w:color w:val="000000"/>
              </w:rPr>
            </w:pPr>
          </w:p>
        </w:tc>
        <w:tc>
          <w:tcPr>
            <w:tcW w:w="960" w:type="dxa"/>
            <w:tcBorders>
              <w:top w:val="nil"/>
              <w:left w:val="nil"/>
              <w:bottom w:val="nil"/>
              <w:right w:val="nil"/>
            </w:tcBorders>
            <w:shd w:val="clear" w:color="auto" w:fill="auto"/>
            <w:noWrap/>
            <w:vAlign w:val="bottom"/>
          </w:tcPr>
          <w:p w14:paraId="67D98DD0" w14:textId="77777777" w:rsidR="000211D0" w:rsidRPr="002834F3" w:rsidRDefault="000211D0" w:rsidP="003B0A8C">
            <w:pPr>
              <w:rPr>
                <w:rFonts w:ascii="Times New Roman" w:hAnsi="Times New Roman"/>
              </w:rPr>
            </w:pPr>
          </w:p>
        </w:tc>
      </w:tr>
      <w:tr w:rsidR="000211D0" w:rsidRPr="002834F3" w14:paraId="5AE1F0C1" w14:textId="77777777" w:rsidTr="000211D0">
        <w:trPr>
          <w:trHeight w:val="300"/>
        </w:trPr>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41CA40" w14:textId="77777777" w:rsidR="000211D0" w:rsidRPr="00296193" w:rsidRDefault="000211D0" w:rsidP="003B0A8C">
            <w:pPr>
              <w:rPr>
                <w:color w:val="000000"/>
                <w:sz w:val="32"/>
                <w:szCs w:val="32"/>
              </w:rPr>
            </w:pPr>
            <w:r>
              <w:rPr>
                <w:color w:val="000000"/>
                <w:sz w:val="32"/>
                <w:szCs w:val="32"/>
              </w:rPr>
              <w:t>11.00–12.50</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79F8D45C" w14:textId="77777777" w:rsidR="000211D0" w:rsidRPr="00296193" w:rsidRDefault="000211D0" w:rsidP="003B0A8C">
            <w:pPr>
              <w:jc w:val="right"/>
              <w:rPr>
                <w:color w:val="000000"/>
                <w:sz w:val="32"/>
                <w:szCs w:val="32"/>
              </w:rPr>
            </w:pPr>
            <w:r w:rsidRPr="00296193">
              <w:rPr>
                <w:color w:val="000000"/>
                <w:sz w:val="32"/>
                <w:szCs w:val="32"/>
              </w:rPr>
              <w:t>5</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F7C8D4" w14:textId="77777777" w:rsidR="000211D0" w:rsidRPr="00296193" w:rsidRDefault="000211D0" w:rsidP="003B0A8C">
            <w:pPr>
              <w:jc w:val="right"/>
              <w:rPr>
                <w:color w:val="000000"/>
                <w:sz w:val="32"/>
                <w:szCs w:val="32"/>
              </w:rPr>
            </w:pPr>
            <w:r w:rsidRPr="00296193">
              <w:rPr>
                <w:color w:val="000000"/>
                <w:sz w:val="32"/>
                <w:szCs w:val="32"/>
              </w:rPr>
              <w:t>6</w:t>
            </w:r>
          </w:p>
        </w:tc>
        <w:tc>
          <w:tcPr>
            <w:tcW w:w="724" w:type="dxa"/>
            <w:tcBorders>
              <w:top w:val="nil"/>
              <w:left w:val="nil"/>
              <w:bottom w:val="single" w:sz="4" w:space="0" w:color="auto"/>
              <w:right w:val="single" w:sz="4" w:space="0" w:color="auto"/>
            </w:tcBorders>
            <w:shd w:val="clear" w:color="auto" w:fill="auto"/>
            <w:noWrap/>
            <w:vAlign w:val="bottom"/>
            <w:hideMark/>
          </w:tcPr>
          <w:p w14:paraId="11E04D27" w14:textId="77777777" w:rsidR="000211D0" w:rsidRPr="00296193" w:rsidRDefault="000211D0" w:rsidP="003B0A8C">
            <w:pPr>
              <w:jc w:val="right"/>
              <w:rPr>
                <w:color w:val="000000"/>
                <w:sz w:val="32"/>
                <w:szCs w:val="32"/>
              </w:rPr>
            </w:pPr>
            <w:r w:rsidRPr="00296193">
              <w:rPr>
                <w:color w:val="000000"/>
                <w:sz w:val="32"/>
                <w:szCs w:val="32"/>
              </w:rPr>
              <w:t>3</w:t>
            </w:r>
          </w:p>
        </w:tc>
        <w:tc>
          <w:tcPr>
            <w:tcW w:w="694" w:type="dxa"/>
            <w:gridSpan w:val="2"/>
            <w:tcBorders>
              <w:top w:val="nil"/>
              <w:left w:val="nil"/>
              <w:bottom w:val="single" w:sz="4" w:space="0" w:color="auto"/>
              <w:right w:val="single" w:sz="4" w:space="0" w:color="auto"/>
            </w:tcBorders>
            <w:shd w:val="clear" w:color="auto" w:fill="auto"/>
            <w:noWrap/>
            <w:vAlign w:val="bottom"/>
            <w:hideMark/>
          </w:tcPr>
          <w:p w14:paraId="64FC865D" w14:textId="77777777" w:rsidR="000211D0" w:rsidRPr="00296193" w:rsidRDefault="000211D0" w:rsidP="003B0A8C">
            <w:pPr>
              <w:jc w:val="right"/>
              <w:rPr>
                <w:color w:val="000000"/>
                <w:sz w:val="32"/>
                <w:szCs w:val="32"/>
              </w:rPr>
            </w:pPr>
            <w:r w:rsidRPr="00296193">
              <w:rPr>
                <w:color w:val="000000"/>
                <w:sz w:val="32"/>
                <w:szCs w:val="32"/>
              </w:rPr>
              <w:t>3</w:t>
            </w:r>
          </w:p>
        </w:tc>
        <w:tc>
          <w:tcPr>
            <w:tcW w:w="709" w:type="dxa"/>
            <w:tcBorders>
              <w:top w:val="nil"/>
              <w:left w:val="nil"/>
              <w:bottom w:val="single" w:sz="4" w:space="0" w:color="auto"/>
              <w:right w:val="single" w:sz="4" w:space="0" w:color="auto"/>
            </w:tcBorders>
            <w:shd w:val="clear" w:color="auto" w:fill="auto"/>
            <w:noWrap/>
            <w:vAlign w:val="bottom"/>
            <w:hideMark/>
          </w:tcPr>
          <w:p w14:paraId="46BB9CA3" w14:textId="77777777" w:rsidR="000211D0" w:rsidRPr="00296193" w:rsidRDefault="000211D0" w:rsidP="003B0A8C">
            <w:pPr>
              <w:jc w:val="right"/>
              <w:rPr>
                <w:color w:val="000000"/>
                <w:sz w:val="32"/>
                <w:szCs w:val="32"/>
              </w:rPr>
            </w:pPr>
            <w:r w:rsidRPr="00296193">
              <w:rPr>
                <w:color w:val="000000"/>
                <w:sz w:val="32"/>
                <w:szCs w:val="32"/>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67506E9" w14:textId="77777777" w:rsidR="000211D0" w:rsidRPr="00296193" w:rsidRDefault="000211D0" w:rsidP="003B0A8C">
            <w:pPr>
              <w:rPr>
                <w:color w:val="000000"/>
                <w:sz w:val="32"/>
                <w:szCs w:val="32"/>
              </w:rPr>
            </w:pPr>
            <w:r w:rsidRPr="00296193">
              <w:rPr>
                <w:color w:val="000000"/>
                <w:sz w:val="32"/>
                <w:szCs w:val="32"/>
              </w:rPr>
              <w:t>Opetus</w:t>
            </w:r>
          </w:p>
        </w:tc>
        <w:tc>
          <w:tcPr>
            <w:tcW w:w="656" w:type="dxa"/>
            <w:tcBorders>
              <w:top w:val="nil"/>
              <w:left w:val="nil"/>
              <w:bottom w:val="nil"/>
              <w:right w:val="nil"/>
            </w:tcBorders>
            <w:shd w:val="clear" w:color="auto" w:fill="auto"/>
            <w:noWrap/>
            <w:vAlign w:val="bottom"/>
          </w:tcPr>
          <w:p w14:paraId="7296EF7C" w14:textId="77777777" w:rsidR="000211D0" w:rsidRPr="002834F3" w:rsidRDefault="000211D0" w:rsidP="003B0A8C">
            <w:pPr>
              <w:rPr>
                <w:color w:val="000000"/>
              </w:rPr>
            </w:pPr>
          </w:p>
        </w:tc>
        <w:tc>
          <w:tcPr>
            <w:tcW w:w="1927" w:type="dxa"/>
            <w:gridSpan w:val="3"/>
            <w:tcBorders>
              <w:top w:val="nil"/>
              <w:left w:val="nil"/>
              <w:bottom w:val="nil"/>
              <w:right w:val="nil"/>
            </w:tcBorders>
            <w:shd w:val="clear" w:color="auto" w:fill="auto"/>
            <w:noWrap/>
            <w:vAlign w:val="bottom"/>
          </w:tcPr>
          <w:p w14:paraId="236E55E5" w14:textId="77777777" w:rsidR="000211D0" w:rsidRPr="002834F3" w:rsidRDefault="000211D0" w:rsidP="003B0A8C">
            <w:pPr>
              <w:rPr>
                <w:color w:val="000000"/>
              </w:rPr>
            </w:pPr>
          </w:p>
        </w:tc>
      </w:tr>
      <w:tr w:rsidR="000211D0" w:rsidRPr="002834F3" w14:paraId="4AD00905" w14:textId="77777777" w:rsidTr="000211D0">
        <w:trPr>
          <w:trHeight w:val="300"/>
        </w:trPr>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DE0FA8" w14:textId="77777777" w:rsidR="000211D0" w:rsidRPr="00296193" w:rsidRDefault="000211D0" w:rsidP="003B0A8C">
            <w:pPr>
              <w:rPr>
                <w:color w:val="000000"/>
                <w:sz w:val="32"/>
                <w:szCs w:val="32"/>
              </w:rPr>
            </w:pPr>
            <w:r>
              <w:rPr>
                <w:color w:val="000000"/>
                <w:sz w:val="32"/>
                <w:szCs w:val="32"/>
              </w:rPr>
              <w:t>13.00–14.1</w:t>
            </w:r>
            <w:r w:rsidRPr="00296193">
              <w:rPr>
                <w:color w:val="000000"/>
                <w:sz w:val="32"/>
                <w:szCs w:val="32"/>
              </w:rPr>
              <w:t>5</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6A0B56F4" w14:textId="77777777" w:rsidR="000211D0" w:rsidRPr="00296193" w:rsidRDefault="000211D0" w:rsidP="003B0A8C">
            <w:pPr>
              <w:jc w:val="right"/>
              <w:rPr>
                <w:color w:val="000000"/>
                <w:sz w:val="32"/>
                <w:szCs w:val="32"/>
              </w:rPr>
            </w:pPr>
            <w:r w:rsidRPr="00296193">
              <w:rPr>
                <w:color w:val="000000"/>
                <w:sz w:val="32"/>
                <w:szCs w:val="32"/>
              </w:rPr>
              <w:t>4</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13ADF3" w14:textId="77777777" w:rsidR="000211D0" w:rsidRPr="00296193" w:rsidRDefault="000211D0" w:rsidP="003B0A8C">
            <w:pPr>
              <w:jc w:val="right"/>
              <w:rPr>
                <w:color w:val="000000"/>
                <w:sz w:val="32"/>
                <w:szCs w:val="32"/>
              </w:rPr>
            </w:pPr>
            <w:r w:rsidRPr="00296193">
              <w:rPr>
                <w:color w:val="000000"/>
                <w:sz w:val="32"/>
                <w:szCs w:val="32"/>
              </w:rPr>
              <w:t>5</w:t>
            </w:r>
          </w:p>
        </w:tc>
        <w:tc>
          <w:tcPr>
            <w:tcW w:w="724" w:type="dxa"/>
            <w:tcBorders>
              <w:top w:val="nil"/>
              <w:left w:val="nil"/>
              <w:bottom w:val="single" w:sz="4" w:space="0" w:color="auto"/>
              <w:right w:val="single" w:sz="4" w:space="0" w:color="auto"/>
            </w:tcBorders>
            <w:shd w:val="clear" w:color="auto" w:fill="auto"/>
            <w:noWrap/>
            <w:vAlign w:val="bottom"/>
            <w:hideMark/>
          </w:tcPr>
          <w:p w14:paraId="1E051EEB" w14:textId="77777777" w:rsidR="000211D0" w:rsidRPr="00296193" w:rsidRDefault="000211D0" w:rsidP="003B0A8C">
            <w:pPr>
              <w:jc w:val="right"/>
              <w:rPr>
                <w:color w:val="000000"/>
                <w:sz w:val="32"/>
                <w:szCs w:val="32"/>
              </w:rPr>
            </w:pPr>
            <w:r w:rsidRPr="00296193">
              <w:rPr>
                <w:color w:val="000000"/>
                <w:sz w:val="32"/>
                <w:szCs w:val="32"/>
              </w:rPr>
              <w:t>2</w:t>
            </w:r>
          </w:p>
        </w:tc>
        <w:tc>
          <w:tcPr>
            <w:tcW w:w="694" w:type="dxa"/>
            <w:gridSpan w:val="2"/>
            <w:tcBorders>
              <w:top w:val="nil"/>
              <w:left w:val="nil"/>
              <w:bottom w:val="single" w:sz="4" w:space="0" w:color="auto"/>
              <w:right w:val="single" w:sz="4" w:space="0" w:color="auto"/>
            </w:tcBorders>
            <w:shd w:val="clear" w:color="auto" w:fill="auto"/>
            <w:noWrap/>
            <w:vAlign w:val="bottom"/>
            <w:hideMark/>
          </w:tcPr>
          <w:p w14:paraId="457FD677" w14:textId="77777777" w:rsidR="000211D0" w:rsidRPr="00296193" w:rsidRDefault="000211D0" w:rsidP="003B0A8C">
            <w:pPr>
              <w:jc w:val="right"/>
              <w:rPr>
                <w:color w:val="000000"/>
                <w:sz w:val="32"/>
                <w:szCs w:val="32"/>
              </w:rPr>
            </w:pPr>
            <w:r w:rsidRPr="00296193">
              <w:rPr>
                <w:color w:val="000000"/>
                <w:sz w:val="32"/>
                <w:szCs w:val="32"/>
              </w:rPr>
              <w:t>6</w:t>
            </w:r>
          </w:p>
        </w:tc>
        <w:tc>
          <w:tcPr>
            <w:tcW w:w="709" w:type="dxa"/>
            <w:tcBorders>
              <w:top w:val="nil"/>
              <w:left w:val="nil"/>
              <w:bottom w:val="single" w:sz="4" w:space="0" w:color="auto"/>
              <w:right w:val="single" w:sz="4" w:space="0" w:color="auto"/>
            </w:tcBorders>
            <w:shd w:val="clear" w:color="auto" w:fill="auto"/>
            <w:noWrap/>
            <w:vAlign w:val="bottom"/>
            <w:hideMark/>
          </w:tcPr>
          <w:p w14:paraId="54537CCE" w14:textId="77777777" w:rsidR="000211D0" w:rsidRPr="00296193" w:rsidRDefault="000211D0" w:rsidP="003B0A8C">
            <w:pPr>
              <w:jc w:val="right"/>
              <w:rPr>
                <w:color w:val="000000"/>
                <w:sz w:val="32"/>
                <w:szCs w:val="32"/>
              </w:rPr>
            </w:pPr>
            <w:r w:rsidRPr="00296193">
              <w:rPr>
                <w:color w:val="000000"/>
                <w:sz w:val="32"/>
                <w:szCs w:val="32"/>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1E7C20E" w14:textId="77777777" w:rsidR="000211D0" w:rsidRPr="00296193" w:rsidRDefault="000211D0" w:rsidP="003B0A8C">
            <w:pPr>
              <w:rPr>
                <w:color w:val="000000"/>
                <w:sz w:val="32"/>
                <w:szCs w:val="32"/>
              </w:rPr>
            </w:pPr>
            <w:r w:rsidRPr="00296193">
              <w:rPr>
                <w:color w:val="000000"/>
                <w:sz w:val="32"/>
                <w:szCs w:val="32"/>
              </w:rPr>
              <w:t>Opetus</w:t>
            </w:r>
          </w:p>
        </w:tc>
        <w:tc>
          <w:tcPr>
            <w:tcW w:w="656" w:type="dxa"/>
            <w:tcBorders>
              <w:top w:val="nil"/>
              <w:left w:val="nil"/>
              <w:bottom w:val="nil"/>
              <w:right w:val="nil"/>
            </w:tcBorders>
            <w:shd w:val="clear" w:color="auto" w:fill="auto"/>
            <w:noWrap/>
            <w:vAlign w:val="bottom"/>
          </w:tcPr>
          <w:p w14:paraId="530C570C" w14:textId="77777777" w:rsidR="000211D0" w:rsidRPr="002834F3" w:rsidRDefault="000211D0" w:rsidP="003B0A8C">
            <w:pPr>
              <w:rPr>
                <w:color w:val="000000"/>
              </w:rPr>
            </w:pPr>
          </w:p>
        </w:tc>
        <w:tc>
          <w:tcPr>
            <w:tcW w:w="967" w:type="dxa"/>
            <w:gridSpan w:val="2"/>
            <w:tcBorders>
              <w:top w:val="nil"/>
              <w:left w:val="nil"/>
              <w:bottom w:val="nil"/>
              <w:right w:val="nil"/>
            </w:tcBorders>
            <w:shd w:val="clear" w:color="auto" w:fill="auto"/>
            <w:noWrap/>
            <w:vAlign w:val="bottom"/>
          </w:tcPr>
          <w:p w14:paraId="1B743789" w14:textId="77777777" w:rsidR="000211D0" w:rsidRPr="002834F3" w:rsidRDefault="000211D0" w:rsidP="003B0A8C">
            <w:pPr>
              <w:rPr>
                <w:color w:val="000000"/>
              </w:rPr>
            </w:pPr>
          </w:p>
        </w:tc>
        <w:tc>
          <w:tcPr>
            <w:tcW w:w="960" w:type="dxa"/>
            <w:tcBorders>
              <w:top w:val="nil"/>
              <w:left w:val="nil"/>
              <w:bottom w:val="nil"/>
              <w:right w:val="nil"/>
            </w:tcBorders>
            <w:shd w:val="clear" w:color="auto" w:fill="auto"/>
            <w:noWrap/>
            <w:vAlign w:val="bottom"/>
          </w:tcPr>
          <w:p w14:paraId="548343E2" w14:textId="77777777" w:rsidR="000211D0" w:rsidRPr="002834F3" w:rsidRDefault="000211D0" w:rsidP="003B0A8C">
            <w:pPr>
              <w:rPr>
                <w:color w:val="000000"/>
              </w:rPr>
            </w:pPr>
          </w:p>
        </w:tc>
      </w:tr>
      <w:tr w:rsidR="000211D0" w:rsidRPr="002834F3" w14:paraId="24F1B689" w14:textId="77777777" w:rsidTr="000211D0">
        <w:trPr>
          <w:trHeight w:val="300"/>
        </w:trPr>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F6EF71" w14:textId="77777777" w:rsidR="000211D0" w:rsidRPr="00296193" w:rsidRDefault="000211D0" w:rsidP="003B0A8C">
            <w:pPr>
              <w:rPr>
                <w:color w:val="000000"/>
                <w:sz w:val="32"/>
                <w:szCs w:val="32"/>
              </w:rPr>
            </w:pPr>
            <w:r w:rsidRPr="00296193">
              <w:rPr>
                <w:color w:val="000000"/>
                <w:sz w:val="32"/>
                <w:szCs w:val="32"/>
              </w:rPr>
              <w:t>14.</w:t>
            </w:r>
            <w:r>
              <w:rPr>
                <w:color w:val="000000"/>
                <w:sz w:val="32"/>
                <w:szCs w:val="32"/>
              </w:rPr>
              <w:t>30–15.45</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014C87BD" w14:textId="77777777" w:rsidR="000211D0" w:rsidRPr="00296193" w:rsidRDefault="000211D0" w:rsidP="003B0A8C">
            <w:pPr>
              <w:jc w:val="right"/>
              <w:rPr>
                <w:color w:val="000000"/>
                <w:sz w:val="32"/>
                <w:szCs w:val="32"/>
              </w:rPr>
            </w:pPr>
            <w:r w:rsidRPr="00296193">
              <w:rPr>
                <w:color w:val="000000"/>
                <w:sz w:val="32"/>
                <w:szCs w:val="32"/>
              </w:rPr>
              <w:t>8</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0000E49" w14:textId="77777777" w:rsidR="000211D0" w:rsidRPr="00296193" w:rsidRDefault="000211D0" w:rsidP="003B0A8C">
            <w:pPr>
              <w:jc w:val="right"/>
              <w:rPr>
                <w:color w:val="000000"/>
                <w:sz w:val="32"/>
                <w:szCs w:val="32"/>
              </w:rPr>
            </w:pPr>
            <w:r>
              <w:rPr>
                <w:color w:val="000000"/>
                <w:sz w:val="32"/>
                <w:szCs w:val="32"/>
              </w:rPr>
              <w:t>4</w:t>
            </w:r>
          </w:p>
        </w:tc>
        <w:tc>
          <w:tcPr>
            <w:tcW w:w="724" w:type="dxa"/>
            <w:tcBorders>
              <w:top w:val="nil"/>
              <w:left w:val="nil"/>
              <w:bottom w:val="single" w:sz="4" w:space="0" w:color="auto"/>
              <w:right w:val="single" w:sz="4" w:space="0" w:color="auto"/>
            </w:tcBorders>
            <w:shd w:val="clear" w:color="000000" w:fill="D9D9D9"/>
            <w:noWrap/>
            <w:vAlign w:val="bottom"/>
            <w:hideMark/>
          </w:tcPr>
          <w:p w14:paraId="4D31024D" w14:textId="77777777" w:rsidR="000211D0" w:rsidRPr="00296193" w:rsidRDefault="000211D0" w:rsidP="003B0A8C">
            <w:pPr>
              <w:rPr>
                <w:color w:val="000000"/>
                <w:sz w:val="32"/>
                <w:szCs w:val="32"/>
              </w:rPr>
            </w:pPr>
            <w:r w:rsidRPr="00296193">
              <w:rPr>
                <w:color w:val="000000"/>
                <w:sz w:val="32"/>
                <w:szCs w:val="32"/>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14:paraId="6C322C0C" w14:textId="77777777" w:rsidR="000211D0" w:rsidRPr="00296193" w:rsidRDefault="000211D0" w:rsidP="003B0A8C">
            <w:pPr>
              <w:jc w:val="right"/>
              <w:rPr>
                <w:color w:val="000000"/>
                <w:sz w:val="32"/>
                <w:szCs w:val="32"/>
              </w:rPr>
            </w:pPr>
            <w:r w:rsidRPr="00296193">
              <w:rPr>
                <w:color w:val="000000"/>
                <w:sz w:val="32"/>
                <w:szCs w:val="32"/>
              </w:rPr>
              <w:t>8</w:t>
            </w:r>
          </w:p>
        </w:tc>
        <w:tc>
          <w:tcPr>
            <w:tcW w:w="709" w:type="dxa"/>
            <w:tcBorders>
              <w:top w:val="nil"/>
              <w:left w:val="nil"/>
              <w:bottom w:val="single" w:sz="4" w:space="0" w:color="auto"/>
              <w:right w:val="single" w:sz="4" w:space="0" w:color="auto"/>
            </w:tcBorders>
            <w:shd w:val="clear" w:color="auto" w:fill="auto"/>
            <w:noWrap/>
            <w:vAlign w:val="bottom"/>
            <w:hideMark/>
          </w:tcPr>
          <w:p w14:paraId="5BD0ADA9" w14:textId="77777777" w:rsidR="000211D0" w:rsidRPr="00296193" w:rsidRDefault="000211D0" w:rsidP="003B0A8C">
            <w:pPr>
              <w:jc w:val="right"/>
              <w:rPr>
                <w:color w:val="000000"/>
                <w:sz w:val="32"/>
                <w:szCs w:val="32"/>
              </w:rPr>
            </w:pPr>
            <w:r w:rsidRPr="00296193">
              <w:rPr>
                <w:color w:val="000000"/>
                <w:sz w:val="32"/>
                <w:szCs w:val="32"/>
              </w:rPr>
              <w:t>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FA31C69" w14:textId="77777777" w:rsidR="000211D0" w:rsidRPr="00296193" w:rsidRDefault="000211D0" w:rsidP="003B0A8C">
            <w:pPr>
              <w:rPr>
                <w:color w:val="000000"/>
                <w:sz w:val="32"/>
                <w:szCs w:val="32"/>
              </w:rPr>
            </w:pPr>
            <w:r w:rsidRPr="00296193">
              <w:rPr>
                <w:color w:val="000000"/>
                <w:sz w:val="32"/>
                <w:szCs w:val="32"/>
              </w:rPr>
              <w:t>Opetus</w:t>
            </w:r>
          </w:p>
        </w:tc>
        <w:tc>
          <w:tcPr>
            <w:tcW w:w="656" w:type="dxa"/>
            <w:tcBorders>
              <w:top w:val="nil"/>
              <w:left w:val="nil"/>
              <w:bottom w:val="nil"/>
              <w:right w:val="nil"/>
            </w:tcBorders>
            <w:shd w:val="clear" w:color="auto" w:fill="auto"/>
            <w:noWrap/>
            <w:vAlign w:val="bottom"/>
          </w:tcPr>
          <w:p w14:paraId="5F85D730" w14:textId="77777777" w:rsidR="000211D0" w:rsidRPr="002834F3" w:rsidRDefault="000211D0" w:rsidP="003B0A8C">
            <w:pPr>
              <w:rPr>
                <w:color w:val="000000"/>
              </w:rPr>
            </w:pPr>
          </w:p>
        </w:tc>
        <w:tc>
          <w:tcPr>
            <w:tcW w:w="1927" w:type="dxa"/>
            <w:gridSpan w:val="3"/>
            <w:tcBorders>
              <w:top w:val="nil"/>
              <w:left w:val="nil"/>
              <w:bottom w:val="nil"/>
              <w:right w:val="nil"/>
            </w:tcBorders>
            <w:shd w:val="clear" w:color="auto" w:fill="auto"/>
            <w:noWrap/>
            <w:vAlign w:val="bottom"/>
          </w:tcPr>
          <w:p w14:paraId="2C9D2DC5" w14:textId="77777777" w:rsidR="000211D0" w:rsidRPr="002834F3" w:rsidRDefault="000211D0" w:rsidP="003B0A8C">
            <w:pPr>
              <w:rPr>
                <w:color w:val="000000"/>
              </w:rPr>
            </w:pPr>
          </w:p>
        </w:tc>
      </w:tr>
      <w:tr w:rsidR="000211D0" w:rsidRPr="002834F3" w14:paraId="386CE1A1" w14:textId="77777777" w:rsidTr="000211D0">
        <w:trPr>
          <w:trHeight w:val="300"/>
        </w:trPr>
        <w:tc>
          <w:tcPr>
            <w:tcW w:w="1984" w:type="dxa"/>
            <w:gridSpan w:val="2"/>
            <w:tcBorders>
              <w:top w:val="nil"/>
              <w:left w:val="nil"/>
              <w:bottom w:val="nil"/>
              <w:right w:val="nil"/>
            </w:tcBorders>
            <w:shd w:val="clear" w:color="auto" w:fill="auto"/>
            <w:noWrap/>
            <w:vAlign w:val="bottom"/>
            <w:hideMark/>
          </w:tcPr>
          <w:p w14:paraId="67F462AF" w14:textId="77777777" w:rsidR="000211D0" w:rsidRPr="002834F3" w:rsidRDefault="000211D0" w:rsidP="003B0A8C">
            <w:pPr>
              <w:rPr>
                <w:color w:val="000000"/>
              </w:rPr>
            </w:pPr>
          </w:p>
        </w:tc>
        <w:tc>
          <w:tcPr>
            <w:tcW w:w="851" w:type="dxa"/>
            <w:gridSpan w:val="3"/>
            <w:tcBorders>
              <w:top w:val="nil"/>
              <w:left w:val="nil"/>
              <w:bottom w:val="nil"/>
              <w:right w:val="nil"/>
            </w:tcBorders>
            <w:shd w:val="clear" w:color="auto" w:fill="auto"/>
            <w:noWrap/>
            <w:vAlign w:val="bottom"/>
            <w:hideMark/>
          </w:tcPr>
          <w:p w14:paraId="257AC744" w14:textId="77777777" w:rsidR="000211D0" w:rsidRPr="002834F3" w:rsidRDefault="000211D0" w:rsidP="003B0A8C">
            <w:pPr>
              <w:rPr>
                <w:rFonts w:ascii="Times New Roman" w:hAnsi="Times New Roman"/>
              </w:rPr>
            </w:pPr>
          </w:p>
        </w:tc>
        <w:tc>
          <w:tcPr>
            <w:tcW w:w="850" w:type="dxa"/>
            <w:gridSpan w:val="3"/>
            <w:tcBorders>
              <w:top w:val="nil"/>
              <w:left w:val="nil"/>
              <w:bottom w:val="nil"/>
              <w:right w:val="nil"/>
            </w:tcBorders>
            <w:shd w:val="clear" w:color="auto" w:fill="auto"/>
            <w:noWrap/>
            <w:vAlign w:val="bottom"/>
            <w:hideMark/>
          </w:tcPr>
          <w:p w14:paraId="723B408F" w14:textId="77777777" w:rsidR="000211D0" w:rsidRPr="002834F3" w:rsidRDefault="000211D0" w:rsidP="003B0A8C">
            <w:pPr>
              <w:rPr>
                <w:rFonts w:ascii="Times New Roman" w:hAnsi="Times New Roman"/>
              </w:rPr>
            </w:pPr>
          </w:p>
        </w:tc>
        <w:tc>
          <w:tcPr>
            <w:tcW w:w="724" w:type="dxa"/>
            <w:tcBorders>
              <w:top w:val="nil"/>
              <w:left w:val="nil"/>
              <w:bottom w:val="nil"/>
              <w:right w:val="nil"/>
            </w:tcBorders>
            <w:shd w:val="clear" w:color="auto" w:fill="auto"/>
            <w:noWrap/>
            <w:vAlign w:val="bottom"/>
            <w:hideMark/>
          </w:tcPr>
          <w:p w14:paraId="6628AB61" w14:textId="77777777" w:rsidR="000211D0" w:rsidRPr="002834F3" w:rsidRDefault="000211D0" w:rsidP="003B0A8C">
            <w:pPr>
              <w:rPr>
                <w:rFonts w:ascii="Times New Roman" w:hAnsi="Times New Roman"/>
              </w:rPr>
            </w:pPr>
          </w:p>
        </w:tc>
        <w:tc>
          <w:tcPr>
            <w:tcW w:w="694" w:type="dxa"/>
            <w:gridSpan w:val="2"/>
            <w:tcBorders>
              <w:top w:val="nil"/>
              <w:left w:val="nil"/>
              <w:bottom w:val="nil"/>
              <w:right w:val="nil"/>
            </w:tcBorders>
            <w:shd w:val="clear" w:color="auto" w:fill="auto"/>
            <w:noWrap/>
            <w:vAlign w:val="bottom"/>
            <w:hideMark/>
          </w:tcPr>
          <w:p w14:paraId="414384C6" w14:textId="77777777" w:rsidR="000211D0" w:rsidRPr="002834F3" w:rsidRDefault="000211D0" w:rsidP="003B0A8C">
            <w:pPr>
              <w:rPr>
                <w:rFonts w:ascii="Times New Roman" w:hAnsi="Times New Roman"/>
              </w:rPr>
            </w:pPr>
          </w:p>
        </w:tc>
        <w:tc>
          <w:tcPr>
            <w:tcW w:w="709" w:type="dxa"/>
            <w:tcBorders>
              <w:top w:val="nil"/>
              <w:left w:val="nil"/>
              <w:bottom w:val="nil"/>
              <w:right w:val="nil"/>
            </w:tcBorders>
            <w:shd w:val="clear" w:color="auto" w:fill="auto"/>
            <w:noWrap/>
            <w:vAlign w:val="bottom"/>
            <w:hideMark/>
          </w:tcPr>
          <w:p w14:paraId="56498648" w14:textId="77777777" w:rsidR="000211D0" w:rsidRPr="002834F3" w:rsidRDefault="000211D0" w:rsidP="003B0A8C">
            <w:pPr>
              <w:rPr>
                <w:rFonts w:ascii="Times New Roman" w:hAnsi="Times New Roman"/>
              </w:rPr>
            </w:pPr>
          </w:p>
        </w:tc>
        <w:tc>
          <w:tcPr>
            <w:tcW w:w="1417" w:type="dxa"/>
            <w:gridSpan w:val="2"/>
            <w:tcBorders>
              <w:top w:val="nil"/>
              <w:left w:val="nil"/>
              <w:bottom w:val="nil"/>
              <w:right w:val="nil"/>
            </w:tcBorders>
            <w:shd w:val="clear" w:color="auto" w:fill="auto"/>
            <w:noWrap/>
            <w:vAlign w:val="bottom"/>
            <w:hideMark/>
          </w:tcPr>
          <w:p w14:paraId="5DB156A4" w14:textId="77777777" w:rsidR="000211D0" w:rsidRPr="002834F3" w:rsidRDefault="000211D0" w:rsidP="003B0A8C">
            <w:pPr>
              <w:rPr>
                <w:rFonts w:ascii="Times New Roman" w:hAnsi="Times New Roman"/>
              </w:rPr>
            </w:pPr>
          </w:p>
        </w:tc>
        <w:tc>
          <w:tcPr>
            <w:tcW w:w="656" w:type="dxa"/>
            <w:tcBorders>
              <w:top w:val="nil"/>
              <w:left w:val="nil"/>
              <w:bottom w:val="nil"/>
              <w:right w:val="nil"/>
            </w:tcBorders>
            <w:shd w:val="clear" w:color="auto" w:fill="auto"/>
            <w:noWrap/>
            <w:vAlign w:val="bottom"/>
            <w:hideMark/>
          </w:tcPr>
          <w:p w14:paraId="7755AD4A" w14:textId="77777777" w:rsidR="000211D0" w:rsidRPr="002834F3" w:rsidRDefault="000211D0" w:rsidP="003B0A8C">
            <w:pPr>
              <w:rPr>
                <w:rFonts w:ascii="Times New Roman" w:hAnsi="Times New Roman"/>
              </w:rPr>
            </w:pPr>
          </w:p>
        </w:tc>
        <w:tc>
          <w:tcPr>
            <w:tcW w:w="967" w:type="dxa"/>
            <w:gridSpan w:val="2"/>
            <w:tcBorders>
              <w:top w:val="nil"/>
              <w:left w:val="nil"/>
              <w:bottom w:val="nil"/>
              <w:right w:val="nil"/>
            </w:tcBorders>
            <w:shd w:val="clear" w:color="auto" w:fill="auto"/>
            <w:noWrap/>
            <w:vAlign w:val="bottom"/>
            <w:hideMark/>
          </w:tcPr>
          <w:p w14:paraId="2CE5D650" w14:textId="77777777" w:rsidR="000211D0" w:rsidRPr="002834F3" w:rsidRDefault="000211D0" w:rsidP="003B0A8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85B7A3B" w14:textId="77777777" w:rsidR="000211D0" w:rsidRPr="002834F3" w:rsidRDefault="000211D0" w:rsidP="003B0A8C">
            <w:pPr>
              <w:rPr>
                <w:rFonts w:ascii="Times New Roman" w:hAnsi="Times New Roman"/>
              </w:rPr>
            </w:pPr>
          </w:p>
        </w:tc>
      </w:tr>
    </w:tbl>
    <w:p w14:paraId="12DCF5A7" w14:textId="77777777" w:rsidR="00F02461" w:rsidRPr="00C82F32" w:rsidRDefault="00645E67" w:rsidP="00645E67">
      <w:pPr>
        <w:pStyle w:val="Otsikko3"/>
        <w:rPr>
          <w:sz w:val="24"/>
          <w:szCs w:val="24"/>
        </w:rPr>
      </w:pPr>
      <w:bookmarkStart w:id="16" w:name="_Toc79656801"/>
      <w:r>
        <w:rPr>
          <w:sz w:val="24"/>
          <w:szCs w:val="24"/>
        </w:rPr>
        <w:t xml:space="preserve">5.2 </w:t>
      </w:r>
      <w:r w:rsidR="00F02461" w:rsidRPr="00C82F32">
        <w:rPr>
          <w:sz w:val="24"/>
          <w:szCs w:val="24"/>
        </w:rPr>
        <w:t>Koeviikot</w:t>
      </w:r>
      <w:bookmarkEnd w:id="16"/>
    </w:p>
    <w:p w14:paraId="41C8CD0D" w14:textId="77777777" w:rsidR="00F02461" w:rsidRPr="00C82F32" w:rsidRDefault="00F02461" w:rsidP="00645E67">
      <w:pPr>
        <w:rPr>
          <w:rFonts w:ascii="Arial" w:hAnsi="Arial" w:cs="Arial"/>
          <w:sz w:val="24"/>
          <w:szCs w:val="24"/>
        </w:rPr>
      </w:pPr>
      <w:r w:rsidRPr="00C82F32">
        <w:rPr>
          <w:rFonts w:ascii="Arial" w:hAnsi="Arial" w:cs="Arial"/>
          <w:sz w:val="24"/>
          <w:szCs w:val="24"/>
        </w:rPr>
        <w:t>Koev</w:t>
      </w:r>
      <w:r w:rsidR="00C82F32" w:rsidRPr="00C82F32">
        <w:rPr>
          <w:rFonts w:ascii="Arial" w:hAnsi="Arial" w:cs="Arial"/>
          <w:sz w:val="24"/>
          <w:szCs w:val="24"/>
        </w:rPr>
        <w:t xml:space="preserve">iikon työjärjestykset löytyvät </w:t>
      </w:r>
      <w:r w:rsidR="008F3EC4">
        <w:rPr>
          <w:rFonts w:ascii="Arial" w:hAnsi="Arial" w:cs="Arial"/>
          <w:sz w:val="24"/>
          <w:szCs w:val="24"/>
        </w:rPr>
        <w:t>W</w:t>
      </w:r>
      <w:r w:rsidRPr="00C82F32">
        <w:rPr>
          <w:rFonts w:ascii="Arial" w:hAnsi="Arial" w:cs="Arial"/>
          <w:sz w:val="24"/>
          <w:szCs w:val="24"/>
        </w:rPr>
        <w:t>ilmasta hyvissä ajoin ennen koeviikon alkua.</w:t>
      </w:r>
      <w:r w:rsidR="008F3EC4">
        <w:rPr>
          <w:rFonts w:ascii="Arial" w:hAnsi="Arial" w:cs="Arial"/>
          <w:sz w:val="24"/>
          <w:szCs w:val="24"/>
        </w:rPr>
        <w:t xml:space="preserve"> </w:t>
      </w:r>
    </w:p>
    <w:p w14:paraId="4F6F4D34" w14:textId="77777777" w:rsidR="00F02461" w:rsidRPr="00C82F32" w:rsidRDefault="00645E67" w:rsidP="00645E67">
      <w:pPr>
        <w:pStyle w:val="Otsikko3"/>
        <w:rPr>
          <w:sz w:val="24"/>
          <w:szCs w:val="24"/>
        </w:rPr>
      </w:pPr>
      <w:bookmarkStart w:id="17" w:name="_Toc79656802"/>
      <w:r>
        <w:rPr>
          <w:sz w:val="24"/>
          <w:szCs w:val="24"/>
        </w:rPr>
        <w:lastRenderedPageBreak/>
        <w:t xml:space="preserve">5.3 </w:t>
      </w:r>
      <w:r w:rsidR="00F02461" w:rsidRPr="00C82F32">
        <w:rPr>
          <w:sz w:val="24"/>
          <w:szCs w:val="24"/>
        </w:rPr>
        <w:t>Uusintak</w:t>
      </w:r>
      <w:r w:rsidR="00222905">
        <w:rPr>
          <w:sz w:val="24"/>
          <w:szCs w:val="24"/>
        </w:rPr>
        <w:t>oepäivä</w:t>
      </w:r>
      <w:r w:rsidR="00F02461" w:rsidRPr="00C82F32">
        <w:rPr>
          <w:sz w:val="24"/>
          <w:szCs w:val="24"/>
        </w:rPr>
        <w:t>t</w:t>
      </w:r>
      <w:bookmarkEnd w:id="17"/>
    </w:p>
    <w:p w14:paraId="7BF1A9CA" w14:textId="33615436" w:rsidR="00F02461" w:rsidRPr="00C82F32" w:rsidRDefault="00527E76" w:rsidP="00645E67">
      <w:pPr>
        <w:rPr>
          <w:rFonts w:ascii="Arial" w:hAnsi="Arial" w:cs="Arial"/>
          <w:b/>
          <w:sz w:val="24"/>
          <w:szCs w:val="24"/>
        </w:rPr>
      </w:pPr>
      <w:r>
        <w:rPr>
          <w:rFonts w:ascii="Arial" w:hAnsi="Arial" w:cs="Arial"/>
          <w:sz w:val="24"/>
          <w:szCs w:val="24"/>
        </w:rPr>
        <w:t>U</w:t>
      </w:r>
      <w:r w:rsidR="00F02461" w:rsidRPr="00C82F32">
        <w:rPr>
          <w:rFonts w:ascii="Arial" w:hAnsi="Arial" w:cs="Arial"/>
          <w:sz w:val="24"/>
          <w:szCs w:val="24"/>
        </w:rPr>
        <w:t>usinta</w:t>
      </w:r>
      <w:r w:rsidR="00222905">
        <w:rPr>
          <w:rFonts w:ascii="Arial" w:hAnsi="Arial" w:cs="Arial"/>
          <w:sz w:val="24"/>
          <w:szCs w:val="24"/>
        </w:rPr>
        <w:t>koe</w:t>
      </w:r>
      <w:r w:rsidR="00F02461" w:rsidRPr="00C82F32">
        <w:rPr>
          <w:rFonts w:ascii="Arial" w:hAnsi="Arial" w:cs="Arial"/>
          <w:sz w:val="24"/>
          <w:szCs w:val="24"/>
        </w:rPr>
        <w:t xml:space="preserve">päivät </w:t>
      </w:r>
      <w:r>
        <w:rPr>
          <w:rFonts w:ascii="Arial" w:hAnsi="Arial" w:cs="Arial"/>
          <w:sz w:val="24"/>
          <w:szCs w:val="24"/>
        </w:rPr>
        <w:t xml:space="preserve">löytyvät </w:t>
      </w:r>
      <w:r w:rsidR="00F02461" w:rsidRPr="00C82F32">
        <w:rPr>
          <w:rFonts w:ascii="Arial" w:hAnsi="Arial" w:cs="Arial"/>
          <w:sz w:val="24"/>
          <w:szCs w:val="24"/>
        </w:rPr>
        <w:t>Vammalan lukion kotisivuilta</w:t>
      </w:r>
      <w:r w:rsidR="00374D4A" w:rsidRPr="00C82F32">
        <w:rPr>
          <w:rFonts w:ascii="Arial" w:hAnsi="Arial" w:cs="Arial"/>
          <w:sz w:val="24"/>
          <w:szCs w:val="24"/>
        </w:rPr>
        <w:t xml:space="preserve"> tai </w:t>
      </w:r>
      <w:r w:rsidR="008F3EC4">
        <w:rPr>
          <w:rFonts w:ascii="Arial" w:hAnsi="Arial" w:cs="Arial"/>
          <w:sz w:val="24"/>
          <w:szCs w:val="24"/>
        </w:rPr>
        <w:t>W</w:t>
      </w:r>
      <w:r w:rsidR="00374D4A" w:rsidRPr="00C82F32">
        <w:rPr>
          <w:rFonts w:ascii="Arial" w:hAnsi="Arial" w:cs="Arial"/>
          <w:sz w:val="24"/>
          <w:szCs w:val="24"/>
        </w:rPr>
        <w:t>ilmasta</w:t>
      </w:r>
      <w:r>
        <w:rPr>
          <w:rFonts w:ascii="Arial" w:hAnsi="Arial" w:cs="Arial"/>
          <w:sz w:val="24"/>
          <w:szCs w:val="24"/>
        </w:rPr>
        <w:t xml:space="preserve">. </w:t>
      </w:r>
      <w:r w:rsidR="00374D4A" w:rsidRPr="00C82F32">
        <w:rPr>
          <w:rFonts w:ascii="Arial" w:hAnsi="Arial" w:cs="Arial"/>
          <w:b/>
          <w:sz w:val="24"/>
          <w:szCs w:val="24"/>
        </w:rPr>
        <w:t xml:space="preserve">Uusintakokeisiin ilmoittaudutaan viikkoa ennen koepäivää </w:t>
      </w:r>
      <w:r w:rsidR="008F3EC4">
        <w:rPr>
          <w:rFonts w:ascii="Arial" w:hAnsi="Arial" w:cs="Arial"/>
          <w:b/>
          <w:sz w:val="24"/>
          <w:szCs w:val="24"/>
        </w:rPr>
        <w:t>W</w:t>
      </w:r>
      <w:r w:rsidR="00374D4A" w:rsidRPr="00C82F32">
        <w:rPr>
          <w:rFonts w:ascii="Arial" w:hAnsi="Arial" w:cs="Arial"/>
          <w:b/>
          <w:sz w:val="24"/>
          <w:szCs w:val="24"/>
        </w:rPr>
        <w:t xml:space="preserve">ilman kurssitarjottimella. </w:t>
      </w:r>
    </w:p>
    <w:p w14:paraId="010BABCA" w14:textId="77777777" w:rsidR="00C82F32" w:rsidRPr="00C82F32" w:rsidRDefault="00645E67" w:rsidP="00645E67">
      <w:pPr>
        <w:pStyle w:val="Otsikko3"/>
        <w:rPr>
          <w:sz w:val="24"/>
          <w:szCs w:val="24"/>
        </w:rPr>
      </w:pPr>
      <w:bookmarkStart w:id="18" w:name="_Toc79656803"/>
      <w:r>
        <w:rPr>
          <w:sz w:val="24"/>
          <w:szCs w:val="24"/>
        </w:rPr>
        <w:t xml:space="preserve">5.4 </w:t>
      </w:r>
      <w:r w:rsidR="00C82F32" w:rsidRPr="00C82F32">
        <w:rPr>
          <w:sz w:val="24"/>
          <w:szCs w:val="24"/>
        </w:rPr>
        <w:t>Ruokailu</w:t>
      </w:r>
      <w:bookmarkEnd w:id="18"/>
    </w:p>
    <w:p w14:paraId="37CA0C2C" w14:textId="6B8BB0BC" w:rsidR="00C82F32" w:rsidRPr="00C82F32" w:rsidRDefault="00C82F32" w:rsidP="00645E67">
      <w:pPr>
        <w:rPr>
          <w:rFonts w:ascii="Arial" w:hAnsi="Arial" w:cs="Arial"/>
          <w:sz w:val="24"/>
          <w:szCs w:val="24"/>
        </w:rPr>
      </w:pPr>
      <w:r w:rsidRPr="00C82F32">
        <w:rPr>
          <w:rFonts w:ascii="Arial" w:hAnsi="Arial" w:cs="Arial"/>
          <w:sz w:val="24"/>
          <w:szCs w:val="24"/>
        </w:rPr>
        <w:t>Kolmen ensimmäisen vuoden aikana ruokail</w:t>
      </w:r>
      <w:r w:rsidR="00527E76">
        <w:rPr>
          <w:rFonts w:ascii="Arial" w:hAnsi="Arial" w:cs="Arial"/>
          <w:sz w:val="24"/>
          <w:szCs w:val="24"/>
        </w:rPr>
        <w:t>u järjestetään</w:t>
      </w:r>
      <w:r w:rsidRPr="00C82F32">
        <w:rPr>
          <w:rFonts w:ascii="Arial" w:hAnsi="Arial" w:cs="Arial"/>
          <w:sz w:val="24"/>
          <w:szCs w:val="24"/>
        </w:rPr>
        <w:t xml:space="preserve"> ammattikoululla, paitsi jos olet koko päivän lukiolla. </w:t>
      </w:r>
      <w:r w:rsidR="00527E76">
        <w:rPr>
          <w:rFonts w:ascii="Arial" w:hAnsi="Arial" w:cs="Arial"/>
          <w:sz w:val="24"/>
          <w:szCs w:val="24"/>
        </w:rPr>
        <w:t>Lukiolla ruokaillessa pitää merkitä</w:t>
      </w:r>
      <w:r w:rsidR="00222905">
        <w:rPr>
          <w:rFonts w:ascii="Arial" w:hAnsi="Arial" w:cs="Arial"/>
          <w:sz w:val="24"/>
          <w:szCs w:val="24"/>
        </w:rPr>
        <w:t xml:space="preserve"> rasti ruokalan seinässä olevaan listaan jokaisella ruokailukerralla. </w:t>
      </w:r>
      <w:r w:rsidRPr="00C82F32">
        <w:rPr>
          <w:rFonts w:ascii="Arial" w:hAnsi="Arial" w:cs="Arial"/>
          <w:sz w:val="24"/>
          <w:szCs w:val="24"/>
        </w:rPr>
        <w:t>Neljäntenä vuonna</w:t>
      </w:r>
      <w:r w:rsidR="00B33B40">
        <w:rPr>
          <w:rFonts w:ascii="Arial" w:hAnsi="Arial" w:cs="Arial"/>
          <w:sz w:val="24"/>
          <w:szCs w:val="24"/>
        </w:rPr>
        <w:t xml:space="preserve"> ruokailu järjestetään </w:t>
      </w:r>
      <w:r w:rsidRPr="00C82F32">
        <w:rPr>
          <w:rFonts w:ascii="Arial" w:hAnsi="Arial" w:cs="Arial"/>
          <w:sz w:val="24"/>
          <w:szCs w:val="24"/>
        </w:rPr>
        <w:t>lukiolla. Ruokailuvuorot määrätään kullekin jaksolle erikseen</w:t>
      </w:r>
      <w:r w:rsidR="000211D0">
        <w:rPr>
          <w:rFonts w:ascii="Arial" w:hAnsi="Arial" w:cs="Arial"/>
          <w:sz w:val="24"/>
          <w:szCs w:val="24"/>
        </w:rPr>
        <w:t xml:space="preserve"> </w:t>
      </w:r>
      <w:r w:rsidR="00C33A85" w:rsidRPr="00C82F32">
        <w:rPr>
          <w:rFonts w:ascii="Arial" w:hAnsi="Arial" w:cs="Arial"/>
          <w:sz w:val="24"/>
          <w:szCs w:val="24"/>
        </w:rPr>
        <w:t>k</w:t>
      </w:r>
      <w:r w:rsidR="00C33A85">
        <w:rPr>
          <w:rFonts w:ascii="Arial" w:hAnsi="Arial" w:cs="Arial"/>
          <w:sz w:val="24"/>
          <w:szCs w:val="24"/>
        </w:rPr>
        <w:t xml:space="preserve">ello </w:t>
      </w:r>
      <w:r w:rsidR="00C33A85" w:rsidRPr="00C82F32">
        <w:rPr>
          <w:rFonts w:ascii="Arial" w:hAnsi="Arial" w:cs="Arial"/>
          <w:sz w:val="24"/>
          <w:szCs w:val="24"/>
        </w:rPr>
        <w:t>11</w:t>
      </w:r>
      <w:r w:rsidR="00C33A85">
        <w:rPr>
          <w:rFonts w:ascii="Arial" w:hAnsi="Arial" w:cs="Arial"/>
          <w:sz w:val="24"/>
          <w:szCs w:val="24"/>
        </w:rPr>
        <w:t>.00–</w:t>
      </w:r>
      <w:r w:rsidR="00C33A85" w:rsidRPr="00C82F32">
        <w:rPr>
          <w:rFonts w:ascii="Arial" w:hAnsi="Arial" w:cs="Arial"/>
          <w:sz w:val="24"/>
          <w:szCs w:val="24"/>
        </w:rPr>
        <w:t>12.15 välisenä aikana</w:t>
      </w:r>
      <w:r w:rsidR="00C33A85">
        <w:rPr>
          <w:rFonts w:ascii="Arial" w:hAnsi="Arial" w:cs="Arial"/>
          <w:sz w:val="24"/>
          <w:szCs w:val="24"/>
        </w:rPr>
        <w:t xml:space="preserve"> </w:t>
      </w:r>
      <w:r w:rsidR="000211D0">
        <w:rPr>
          <w:rFonts w:ascii="Arial" w:hAnsi="Arial" w:cs="Arial"/>
          <w:sz w:val="24"/>
          <w:szCs w:val="24"/>
        </w:rPr>
        <w:t xml:space="preserve">ja </w:t>
      </w:r>
      <w:r w:rsidR="00C33A85">
        <w:rPr>
          <w:rFonts w:ascii="Arial" w:hAnsi="Arial" w:cs="Arial"/>
          <w:sz w:val="24"/>
          <w:szCs w:val="24"/>
        </w:rPr>
        <w:t xml:space="preserve">ne </w:t>
      </w:r>
      <w:r w:rsidR="000211D0">
        <w:rPr>
          <w:rFonts w:ascii="Arial" w:hAnsi="Arial" w:cs="Arial"/>
          <w:sz w:val="24"/>
          <w:szCs w:val="24"/>
        </w:rPr>
        <w:t>ilmoitetaan Wilmassa</w:t>
      </w:r>
      <w:r w:rsidRPr="00C82F32">
        <w:rPr>
          <w:rFonts w:ascii="Arial" w:hAnsi="Arial" w:cs="Arial"/>
          <w:sz w:val="24"/>
          <w:szCs w:val="24"/>
        </w:rPr>
        <w:t>.</w:t>
      </w:r>
    </w:p>
    <w:p w14:paraId="5D41B8C5" w14:textId="42C8E0E1" w:rsidR="00F02461" w:rsidRPr="00C82F32" w:rsidRDefault="00645E67" w:rsidP="00645E67">
      <w:pPr>
        <w:pStyle w:val="Otsikko3"/>
        <w:rPr>
          <w:sz w:val="24"/>
          <w:szCs w:val="24"/>
        </w:rPr>
      </w:pPr>
      <w:bookmarkStart w:id="19" w:name="_Toc79656804"/>
      <w:r>
        <w:rPr>
          <w:sz w:val="24"/>
          <w:szCs w:val="24"/>
        </w:rPr>
        <w:t xml:space="preserve">5.5 </w:t>
      </w:r>
      <w:r w:rsidR="003B0A8C">
        <w:rPr>
          <w:sz w:val="24"/>
          <w:szCs w:val="24"/>
        </w:rPr>
        <w:t xml:space="preserve">Huoltajien </w:t>
      </w:r>
      <w:r w:rsidR="00F02461" w:rsidRPr="00C82F32">
        <w:rPr>
          <w:sz w:val="24"/>
          <w:szCs w:val="24"/>
        </w:rPr>
        <w:t>illat</w:t>
      </w:r>
      <w:bookmarkEnd w:id="19"/>
    </w:p>
    <w:p w14:paraId="3D5A3921" w14:textId="6C979E0F" w:rsidR="00F02461" w:rsidRPr="00C82F32" w:rsidRDefault="003B0A8C" w:rsidP="00645E67">
      <w:pPr>
        <w:rPr>
          <w:rFonts w:ascii="Arial" w:hAnsi="Arial" w:cs="Arial"/>
          <w:sz w:val="24"/>
          <w:szCs w:val="24"/>
        </w:rPr>
      </w:pPr>
      <w:r>
        <w:rPr>
          <w:rFonts w:ascii="Arial" w:hAnsi="Arial" w:cs="Arial"/>
          <w:sz w:val="24"/>
          <w:szCs w:val="24"/>
        </w:rPr>
        <w:t xml:space="preserve">Huoltajien </w:t>
      </w:r>
      <w:r w:rsidR="00F02461" w:rsidRPr="00C82F32">
        <w:rPr>
          <w:rFonts w:ascii="Arial" w:hAnsi="Arial" w:cs="Arial"/>
          <w:sz w:val="24"/>
          <w:szCs w:val="24"/>
        </w:rPr>
        <w:t>iltoja järjestetään lukuvuosittain kuhunkin ikäryhmään kuuluvien opiskelijoiden huoltajille sekä lukiossa että ammat</w:t>
      </w:r>
      <w:r w:rsidR="00C82F32">
        <w:rPr>
          <w:rFonts w:ascii="Arial" w:hAnsi="Arial" w:cs="Arial"/>
          <w:sz w:val="24"/>
          <w:szCs w:val="24"/>
        </w:rPr>
        <w:t>tikoulussa</w:t>
      </w:r>
      <w:r w:rsidR="00F02461" w:rsidRPr="00C82F32">
        <w:rPr>
          <w:rFonts w:ascii="Arial" w:hAnsi="Arial" w:cs="Arial"/>
          <w:sz w:val="24"/>
          <w:szCs w:val="24"/>
        </w:rPr>
        <w:t xml:space="preserve">. On toivottavaa, että iltoihin osallistuvat myös ammattilukiolaisten </w:t>
      </w:r>
      <w:r>
        <w:rPr>
          <w:rFonts w:ascii="Arial" w:hAnsi="Arial" w:cs="Arial"/>
          <w:sz w:val="24"/>
          <w:szCs w:val="24"/>
        </w:rPr>
        <w:t>huoltajat</w:t>
      </w:r>
      <w:r w:rsidR="00F02461" w:rsidRPr="00C82F32">
        <w:rPr>
          <w:rFonts w:ascii="Arial" w:hAnsi="Arial" w:cs="Arial"/>
          <w:sz w:val="24"/>
          <w:szCs w:val="24"/>
        </w:rPr>
        <w:t>. Tuleville lukiolaisille ja heidän huoltajilleen järjestetään Vammalan lukiossa ns. avoin ilta keväisin.</w:t>
      </w:r>
    </w:p>
    <w:p w14:paraId="494E7F7A" w14:textId="77777777" w:rsidR="00F02461" w:rsidRPr="00C82F32" w:rsidRDefault="00645E67" w:rsidP="00645E67">
      <w:pPr>
        <w:pStyle w:val="Otsikko3"/>
        <w:rPr>
          <w:sz w:val="24"/>
          <w:szCs w:val="24"/>
        </w:rPr>
      </w:pPr>
      <w:bookmarkStart w:id="20" w:name="_Toc79656805"/>
      <w:r>
        <w:rPr>
          <w:sz w:val="24"/>
          <w:szCs w:val="24"/>
        </w:rPr>
        <w:t xml:space="preserve">5.6 </w:t>
      </w:r>
      <w:r w:rsidR="00F02461" w:rsidRPr="00C82F32">
        <w:rPr>
          <w:sz w:val="24"/>
          <w:szCs w:val="24"/>
        </w:rPr>
        <w:t>Lomat</w:t>
      </w:r>
      <w:bookmarkEnd w:id="20"/>
    </w:p>
    <w:p w14:paraId="637D5903" w14:textId="461C9F7B" w:rsidR="00F02461" w:rsidRPr="00C82F32" w:rsidRDefault="00C82F32" w:rsidP="00645E67">
      <w:pPr>
        <w:rPr>
          <w:rFonts w:ascii="Arial" w:hAnsi="Arial" w:cs="Arial"/>
          <w:sz w:val="24"/>
          <w:szCs w:val="24"/>
        </w:rPr>
      </w:pPr>
      <w:r>
        <w:rPr>
          <w:rFonts w:ascii="Arial" w:hAnsi="Arial" w:cs="Arial"/>
          <w:sz w:val="24"/>
          <w:szCs w:val="24"/>
        </w:rPr>
        <w:t>Ammattikoulun vastuuopettaja</w:t>
      </w:r>
      <w:r w:rsidR="00F02461" w:rsidRPr="00C82F32">
        <w:rPr>
          <w:rFonts w:ascii="Arial" w:hAnsi="Arial" w:cs="Arial"/>
          <w:sz w:val="24"/>
          <w:szCs w:val="24"/>
        </w:rPr>
        <w:t xml:space="preserve"> voi myöntää perustellusta syystä lomaa enintään kolmen päivän ajalle. Luvan tätä pidempään poissaoloon myöntää </w:t>
      </w:r>
      <w:r>
        <w:rPr>
          <w:rFonts w:ascii="Arial" w:hAnsi="Arial" w:cs="Arial"/>
          <w:sz w:val="24"/>
          <w:szCs w:val="24"/>
        </w:rPr>
        <w:t>lukiolla rehtori ja ammattikoulussa koulutuspäällikkö</w:t>
      </w:r>
      <w:r w:rsidR="00F02461" w:rsidRPr="00C82F32">
        <w:rPr>
          <w:rFonts w:ascii="Arial" w:hAnsi="Arial" w:cs="Arial"/>
          <w:sz w:val="24"/>
          <w:szCs w:val="24"/>
        </w:rPr>
        <w:t>. Perusteltua poissaololupaa haetaan koulusta saatavalla lomakkeella. Hakemuksesta käy ilmi opiskelijan nimi, loman ajankohta ja hakemuksen perustelut. Alle 18-vuotiaan opiskelijan hakemuksen allekirjoittaa huoltaja. Lomaa haetaan siitä oppilaitoksesta, josta vapaata anotaan</w:t>
      </w:r>
      <w:r w:rsidR="00374D4A" w:rsidRPr="00C82F32">
        <w:rPr>
          <w:rFonts w:ascii="Arial" w:hAnsi="Arial" w:cs="Arial"/>
          <w:sz w:val="24"/>
          <w:szCs w:val="24"/>
        </w:rPr>
        <w:t xml:space="preserve"> –</w:t>
      </w:r>
      <w:r w:rsidR="00C33A85">
        <w:rPr>
          <w:rFonts w:ascii="Arial" w:hAnsi="Arial" w:cs="Arial"/>
          <w:sz w:val="24"/>
          <w:szCs w:val="24"/>
        </w:rPr>
        <w:t xml:space="preserve"> siis mahdollisesti molemmista oppilaitoksista, mikäli </w:t>
      </w:r>
      <w:r w:rsidR="00374D4A" w:rsidRPr="00C82F32">
        <w:rPr>
          <w:rFonts w:ascii="Arial" w:hAnsi="Arial" w:cs="Arial"/>
          <w:sz w:val="24"/>
          <w:szCs w:val="24"/>
        </w:rPr>
        <w:t>poissaoloaikana on sekä ammattikoulun että lukion oppitunteja</w:t>
      </w:r>
      <w:r w:rsidR="00F02461" w:rsidRPr="00C82F32">
        <w:rPr>
          <w:rFonts w:ascii="Arial" w:hAnsi="Arial" w:cs="Arial"/>
          <w:sz w:val="24"/>
          <w:szCs w:val="24"/>
        </w:rPr>
        <w:t>.</w:t>
      </w:r>
    </w:p>
    <w:p w14:paraId="5ACCC54B" w14:textId="77777777" w:rsidR="00F02461" w:rsidRPr="00C82F32" w:rsidRDefault="00645E67" w:rsidP="00645E67">
      <w:pPr>
        <w:pStyle w:val="Otsikko3"/>
        <w:rPr>
          <w:sz w:val="24"/>
          <w:szCs w:val="24"/>
        </w:rPr>
      </w:pPr>
      <w:bookmarkStart w:id="21" w:name="_Toc79656806"/>
      <w:r>
        <w:rPr>
          <w:sz w:val="24"/>
          <w:szCs w:val="24"/>
        </w:rPr>
        <w:t xml:space="preserve">5.7 </w:t>
      </w:r>
      <w:r w:rsidR="00F02461" w:rsidRPr="00C82F32">
        <w:rPr>
          <w:sz w:val="24"/>
          <w:szCs w:val="24"/>
        </w:rPr>
        <w:t>Poissaolot</w:t>
      </w:r>
      <w:bookmarkEnd w:id="21"/>
    </w:p>
    <w:p w14:paraId="7CB9BC16" w14:textId="6CBB4FD9" w:rsidR="00F02461" w:rsidRDefault="00F02461" w:rsidP="00645E67">
      <w:pPr>
        <w:rPr>
          <w:rFonts w:ascii="Arial" w:hAnsi="Arial" w:cs="Arial"/>
          <w:sz w:val="24"/>
          <w:szCs w:val="24"/>
        </w:rPr>
      </w:pPr>
      <w:r w:rsidRPr="00C82F32">
        <w:rPr>
          <w:rFonts w:ascii="Arial" w:hAnsi="Arial" w:cs="Arial"/>
          <w:sz w:val="24"/>
          <w:szCs w:val="24"/>
        </w:rPr>
        <w:t xml:space="preserve">Kaikki poissaolot </w:t>
      </w:r>
      <w:r w:rsidR="00FA5AA7" w:rsidRPr="00C82F32">
        <w:rPr>
          <w:rFonts w:ascii="Arial" w:hAnsi="Arial" w:cs="Arial"/>
          <w:sz w:val="24"/>
          <w:szCs w:val="24"/>
        </w:rPr>
        <w:t xml:space="preserve">selvitetään </w:t>
      </w:r>
      <w:r w:rsidR="008F3EC4">
        <w:rPr>
          <w:rFonts w:ascii="Arial" w:hAnsi="Arial" w:cs="Arial"/>
          <w:sz w:val="24"/>
          <w:szCs w:val="24"/>
        </w:rPr>
        <w:t>W</w:t>
      </w:r>
      <w:r w:rsidR="00FA5AA7" w:rsidRPr="00C82F32">
        <w:rPr>
          <w:rFonts w:ascii="Arial" w:hAnsi="Arial" w:cs="Arial"/>
          <w:sz w:val="24"/>
          <w:szCs w:val="24"/>
        </w:rPr>
        <w:t>ilma-ohjelman avulla</w:t>
      </w:r>
      <w:r w:rsidR="00C33A85">
        <w:rPr>
          <w:rFonts w:ascii="Arial" w:hAnsi="Arial" w:cs="Arial"/>
          <w:sz w:val="24"/>
          <w:szCs w:val="24"/>
        </w:rPr>
        <w:t xml:space="preserve"> erikseen molempiin oppilaitoksiin.</w:t>
      </w:r>
      <w:r w:rsidRPr="00C82F32">
        <w:rPr>
          <w:rFonts w:ascii="Arial" w:hAnsi="Arial" w:cs="Arial"/>
          <w:sz w:val="24"/>
          <w:szCs w:val="24"/>
        </w:rPr>
        <w:t xml:space="preserve"> Mikäli poissaoloja on runsaasti, n</w:t>
      </w:r>
      <w:r w:rsidR="00FA5AA7" w:rsidRPr="00C82F32">
        <w:rPr>
          <w:rFonts w:ascii="Arial" w:hAnsi="Arial" w:cs="Arial"/>
          <w:sz w:val="24"/>
          <w:szCs w:val="24"/>
        </w:rPr>
        <w:t>iistä</w:t>
      </w:r>
      <w:r w:rsidRPr="00C82F32">
        <w:rPr>
          <w:rFonts w:ascii="Arial" w:hAnsi="Arial" w:cs="Arial"/>
          <w:sz w:val="24"/>
          <w:szCs w:val="24"/>
        </w:rPr>
        <w:t xml:space="preserve"> on hyvä</w:t>
      </w:r>
      <w:r w:rsidR="00FA5AA7" w:rsidRPr="00C82F32">
        <w:rPr>
          <w:rFonts w:ascii="Arial" w:hAnsi="Arial" w:cs="Arial"/>
          <w:sz w:val="24"/>
          <w:szCs w:val="24"/>
        </w:rPr>
        <w:t xml:space="preserve"> erikseen informoida myös </w:t>
      </w:r>
      <w:r w:rsidR="00C82F32">
        <w:rPr>
          <w:rFonts w:ascii="Arial" w:hAnsi="Arial" w:cs="Arial"/>
          <w:sz w:val="24"/>
          <w:szCs w:val="24"/>
        </w:rPr>
        <w:t>vastuuopettajaa.</w:t>
      </w:r>
    </w:p>
    <w:p w14:paraId="7C71A321" w14:textId="77777777" w:rsidR="008C7B06" w:rsidRPr="004D35E7" w:rsidRDefault="008C7B06" w:rsidP="00645E67"/>
    <w:p w14:paraId="2E8C3508" w14:textId="77777777" w:rsidR="008C7B06" w:rsidRPr="002D7BB3" w:rsidRDefault="008C7B06" w:rsidP="00645E67">
      <w:pPr>
        <w:pStyle w:val="Otsikko2"/>
        <w:numPr>
          <w:ilvl w:val="0"/>
          <w:numId w:val="24"/>
        </w:numPr>
        <w:spacing w:line="276" w:lineRule="auto"/>
        <w:rPr>
          <w:rFonts w:ascii="Arial" w:hAnsi="Arial" w:cs="Arial"/>
          <w:sz w:val="24"/>
          <w:szCs w:val="24"/>
        </w:rPr>
      </w:pPr>
      <w:bookmarkStart w:id="22" w:name="_Toc79656807"/>
      <w:r w:rsidRPr="002D7BB3">
        <w:rPr>
          <w:rFonts w:ascii="Arial" w:hAnsi="Arial" w:cs="Arial"/>
          <w:sz w:val="24"/>
          <w:szCs w:val="24"/>
        </w:rPr>
        <w:t>OPINTOSOSIAALISET EDUT</w:t>
      </w:r>
      <w:bookmarkEnd w:id="22"/>
    </w:p>
    <w:p w14:paraId="53DB3A1D" w14:textId="77777777" w:rsidR="00DB4A6B" w:rsidRPr="004D35E7" w:rsidRDefault="00C702ED" w:rsidP="00645E67">
      <w:r>
        <w:t xml:space="preserve"> </w:t>
      </w:r>
    </w:p>
    <w:p w14:paraId="1C514BF2" w14:textId="67D9D932" w:rsidR="008C7B06" w:rsidRPr="002D7BB3" w:rsidRDefault="008C7B06" w:rsidP="00645E67">
      <w:pPr>
        <w:rPr>
          <w:rFonts w:ascii="Arial" w:hAnsi="Arial" w:cs="Arial"/>
          <w:sz w:val="24"/>
          <w:szCs w:val="24"/>
        </w:rPr>
      </w:pPr>
      <w:r w:rsidRPr="002D7BB3">
        <w:rPr>
          <w:rFonts w:ascii="Arial" w:hAnsi="Arial" w:cs="Arial"/>
          <w:sz w:val="24"/>
          <w:szCs w:val="24"/>
        </w:rPr>
        <w:t xml:space="preserve">Opintotukeen, koulumatkatukeen ja opiskelijatodistuksiin </w:t>
      </w:r>
      <w:r w:rsidR="00C33A85">
        <w:rPr>
          <w:rFonts w:ascii="Arial" w:hAnsi="Arial" w:cs="Arial"/>
          <w:sz w:val="24"/>
          <w:szCs w:val="24"/>
        </w:rPr>
        <w:t>liittyvät asiat hoidetaan ammattikoulun toimistossa.</w:t>
      </w:r>
    </w:p>
    <w:p w14:paraId="75DB3B7B" w14:textId="77777777" w:rsidR="00711A09" w:rsidRPr="004D35E7" w:rsidRDefault="00711A09" w:rsidP="00645E67"/>
    <w:p w14:paraId="7685E334" w14:textId="261D1ECD" w:rsidR="00C66C4D" w:rsidRPr="00B855FB" w:rsidRDefault="00C66C4D" w:rsidP="00645E67">
      <w:pPr>
        <w:pStyle w:val="Otsikko2"/>
        <w:numPr>
          <w:ilvl w:val="0"/>
          <w:numId w:val="24"/>
        </w:numPr>
        <w:spacing w:line="276" w:lineRule="auto"/>
        <w:rPr>
          <w:rFonts w:ascii="Arial" w:hAnsi="Arial" w:cs="Arial"/>
          <w:sz w:val="24"/>
          <w:szCs w:val="24"/>
        </w:rPr>
      </w:pPr>
      <w:bookmarkStart w:id="23" w:name="_Toc79656808"/>
      <w:r w:rsidRPr="00B855FB">
        <w:rPr>
          <w:rFonts w:ascii="Arial" w:hAnsi="Arial" w:cs="Arial"/>
          <w:sz w:val="24"/>
          <w:szCs w:val="24"/>
        </w:rPr>
        <w:t xml:space="preserve">VAMMALAN LUKION </w:t>
      </w:r>
      <w:r w:rsidR="000211D0">
        <w:rPr>
          <w:rFonts w:ascii="Arial" w:hAnsi="Arial" w:cs="Arial"/>
          <w:sz w:val="24"/>
          <w:szCs w:val="24"/>
        </w:rPr>
        <w:t>OPINTOTARJONTA</w:t>
      </w:r>
      <w:bookmarkEnd w:id="23"/>
    </w:p>
    <w:p w14:paraId="096A361C" w14:textId="77777777" w:rsidR="00C66C4D" w:rsidRPr="004D35E7" w:rsidRDefault="00C66C4D" w:rsidP="00645E67"/>
    <w:p w14:paraId="4AAA7928" w14:textId="5C861E7F" w:rsidR="00C66C4D" w:rsidRPr="00703D70" w:rsidRDefault="00C66C4D" w:rsidP="00645E67">
      <w:pPr>
        <w:rPr>
          <w:rFonts w:ascii="Arial" w:hAnsi="Arial" w:cs="Arial"/>
          <w:sz w:val="24"/>
          <w:szCs w:val="24"/>
        </w:rPr>
      </w:pPr>
      <w:r w:rsidRPr="00703D70">
        <w:rPr>
          <w:rFonts w:ascii="Arial" w:hAnsi="Arial" w:cs="Arial"/>
          <w:sz w:val="24"/>
          <w:szCs w:val="24"/>
        </w:rPr>
        <w:t>Kurssi</w:t>
      </w:r>
      <w:r w:rsidR="008C4832" w:rsidRPr="00703D70">
        <w:rPr>
          <w:rFonts w:ascii="Arial" w:hAnsi="Arial" w:cs="Arial"/>
          <w:sz w:val="24"/>
          <w:szCs w:val="24"/>
        </w:rPr>
        <w:t>kuvaukset</w:t>
      </w:r>
      <w:r w:rsidRPr="00703D70">
        <w:rPr>
          <w:rFonts w:ascii="Arial" w:hAnsi="Arial" w:cs="Arial"/>
          <w:sz w:val="24"/>
          <w:szCs w:val="24"/>
        </w:rPr>
        <w:t xml:space="preserve"> esitetään kattavasti </w:t>
      </w:r>
      <w:r w:rsidR="006F1B99">
        <w:rPr>
          <w:rFonts w:ascii="Arial" w:hAnsi="Arial" w:cs="Arial"/>
          <w:sz w:val="24"/>
          <w:szCs w:val="24"/>
        </w:rPr>
        <w:t xml:space="preserve">Wilmassa </w:t>
      </w:r>
      <w:r w:rsidR="006F1B99" w:rsidRPr="003B0A8C">
        <w:rPr>
          <w:rFonts w:ascii="Arial" w:hAnsi="Arial" w:cs="Arial"/>
          <w:i/>
          <w:iCs/>
          <w:sz w:val="24"/>
          <w:szCs w:val="24"/>
        </w:rPr>
        <w:t>opetussuunnitelma</w:t>
      </w:r>
      <w:r w:rsidR="003B0A8C">
        <w:rPr>
          <w:rFonts w:ascii="Arial" w:hAnsi="Arial" w:cs="Arial"/>
          <w:sz w:val="24"/>
          <w:szCs w:val="24"/>
        </w:rPr>
        <w:t xml:space="preserve"> </w:t>
      </w:r>
      <w:r w:rsidR="006F1B99">
        <w:rPr>
          <w:rFonts w:ascii="Arial" w:hAnsi="Arial" w:cs="Arial"/>
          <w:sz w:val="24"/>
          <w:szCs w:val="24"/>
        </w:rPr>
        <w:t>-välilehdellä</w:t>
      </w:r>
      <w:r w:rsidRPr="00703D70">
        <w:rPr>
          <w:rFonts w:ascii="Arial" w:hAnsi="Arial" w:cs="Arial"/>
          <w:sz w:val="24"/>
          <w:szCs w:val="24"/>
        </w:rPr>
        <w:t xml:space="preserve">. </w:t>
      </w:r>
      <w:r w:rsidR="006F1B99">
        <w:rPr>
          <w:rFonts w:ascii="Arial" w:hAnsi="Arial" w:cs="Arial"/>
          <w:sz w:val="24"/>
          <w:szCs w:val="24"/>
        </w:rPr>
        <w:t xml:space="preserve">Ammattilukiolainen ei voi valita kursseja vapaasti ensimmäisen kolmen vuoden aikana, vaan silloin </w:t>
      </w:r>
      <w:r w:rsidR="006F1B99">
        <w:rPr>
          <w:rFonts w:ascii="Arial" w:hAnsi="Arial" w:cs="Arial"/>
          <w:sz w:val="24"/>
          <w:szCs w:val="24"/>
        </w:rPr>
        <w:lastRenderedPageBreak/>
        <w:t>hän noudattaa Saskyn ja Vammalan lukion yhteistyönä suunnittelemia polkuopintoja. Neljäntenä vuonna kolmoistutkinnon tekijä voi valita kurssit vapaasti Vammalan lukion opetustarjonnasta.</w:t>
      </w:r>
    </w:p>
    <w:p w14:paraId="631420C2" w14:textId="77777777" w:rsidR="000211D0" w:rsidRDefault="00C66C4D" w:rsidP="00645E67">
      <w:pPr>
        <w:rPr>
          <w:rFonts w:ascii="Arial" w:hAnsi="Arial" w:cs="Arial"/>
          <w:sz w:val="24"/>
          <w:szCs w:val="24"/>
        </w:rPr>
      </w:pPr>
      <w:r w:rsidRPr="00703D70">
        <w:rPr>
          <w:rFonts w:ascii="Arial" w:hAnsi="Arial" w:cs="Arial"/>
          <w:sz w:val="24"/>
          <w:szCs w:val="24"/>
        </w:rPr>
        <w:t>Kunkin kurssin</w:t>
      </w:r>
      <w:r w:rsidR="000211D0">
        <w:rPr>
          <w:rFonts w:ascii="Arial" w:hAnsi="Arial" w:cs="Arial"/>
          <w:sz w:val="24"/>
          <w:szCs w:val="24"/>
        </w:rPr>
        <w:t>/opintojakson</w:t>
      </w:r>
      <w:r w:rsidRPr="00703D70">
        <w:rPr>
          <w:rFonts w:ascii="Arial" w:hAnsi="Arial" w:cs="Arial"/>
          <w:sz w:val="24"/>
          <w:szCs w:val="24"/>
        </w:rPr>
        <w:t xml:space="preserve"> opettaja vastaa kurssinsa toteutuksesta ja sen suorittamiseen liittyvästä tiedottamisesta. </w:t>
      </w:r>
      <w:r w:rsidR="00962BDD" w:rsidRPr="00703D70">
        <w:rPr>
          <w:rFonts w:ascii="Arial" w:hAnsi="Arial" w:cs="Arial"/>
          <w:sz w:val="24"/>
          <w:szCs w:val="24"/>
        </w:rPr>
        <w:t xml:space="preserve">Opettaja </w:t>
      </w:r>
      <w:r w:rsidRPr="00703D70">
        <w:rPr>
          <w:rFonts w:ascii="Arial" w:hAnsi="Arial" w:cs="Arial"/>
          <w:sz w:val="24"/>
          <w:szCs w:val="24"/>
        </w:rPr>
        <w:t>tarkentaa suorituskriteerejä ja vaadittavia suorituksia kurssin</w:t>
      </w:r>
      <w:r w:rsidR="000211D0">
        <w:rPr>
          <w:rFonts w:ascii="Arial" w:hAnsi="Arial" w:cs="Arial"/>
          <w:sz w:val="24"/>
          <w:szCs w:val="24"/>
        </w:rPr>
        <w:t>/opintojakson</w:t>
      </w:r>
      <w:r w:rsidRPr="00703D70">
        <w:rPr>
          <w:rFonts w:ascii="Arial" w:hAnsi="Arial" w:cs="Arial"/>
          <w:sz w:val="24"/>
          <w:szCs w:val="24"/>
        </w:rPr>
        <w:t xml:space="preserve"> alussa ja oppituntien aikana. Samalla voidaan esittää tarkennuksia kurssien</w:t>
      </w:r>
      <w:r w:rsidR="000211D0">
        <w:rPr>
          <w:rFonts w:ascii="Arial" w:hAnsi="Arial" w:cs="Arial"/>
          <w:sz w:val="24"/>
          <w:szCs w:val="24"/>
        </w:rPr>
        <w:t>/opintojaksojen</w:t>
      </w:r>
      <w:r w:rsidRPr="00703D70">
        <w:rPr>
          <w:rFonts w:ascii="Arial" w:hAnsi="Arial" w:cs="Arial"/>
          <w:sz w:val="24"/>
          <w:szCs w:val="24"/>
        </w:rPr>
        <w:t xml:space="preserve"> suoritusjärjestykseen ja itsenäisen suorituksen mahdollisuuksiin. </w:t>
      </w:r>
    </w:p>
    <w:p w14:paraId="08F6DB16" w14:textId="658FF710" w:rsidR="00C66C4D" w:rsidRPr="00703D70" w:rsidRDefault="00C66C4D" w:rsidP="00645E67">
      <w:pPr>
        <w:rPr>
          <w:rFonts w:ascii="Arial" w:hAnsi="Arial" w:cs="Arial"/>
          <w:sz w:val="24"/>
          <w:szCs w:val="24"/>
        </w:rPr>
      </w:pPr>
      <w:r w:rsidRPr="00703D70">
        <w:rPr>
          <w:rFonts w:ascii="Arial" w:hAnsi="Arial" w:cs="Arial"/>
          <w:sz w:val="24"/>
          <w:szCs w:val="24"/>
        </w:rPr>
        <w:t xml:space="preserve">Numeroarvioinnissa kurssi arvioidaan asteikolla </w:t>
      </w:r>
      <w:r w:rsidR="00C33A85">
        <w:rPr>
          <w:rFonts w:ascii="Arial" w:hAnsi="Arial" w:cs="Arial"/>
          <w:sz w:val="24"/>
          <w:szCs w:val="24"/>
        </w:rPr>
        <w:t>4–10</w:t>
      </w:r>
      <w:r w:rsidRPr="00703D70">
        <w:rPr>
          <w:rFonts w:ascii="Arial" w:hAnsi="Arial" w:cs="Arial"/>
          <w:sz w:val="24"/>
          <w:szCs w:val="24"/>
        </w:rPr>
        <w:t xml:space="preserve"> ja suoritusmerkinnässä</w:t>
      </w:r>
      <w:r w:rsidR="00962BDD" w:rsidRPr="00703D70">
        <w:rPr>
          <w:rFonts w:ascii="Arial" w:hAnsi="Arial" w:cs="Arial"/>
          <w:sz w:val="24"/>
          <w:szCs w:val="24"/>
        </w:rPr>
        <w:t xml:space="preserve"> </w:t>
      </w:r>
      <w:r w:rsidRPr="00703D70">
        <w:rPr>
          <w:rFonts w:ascii="Arial" w:hAnsi="Arial" w:cs="Arial"/>
          <w:sz w:val="24"/>
          <w:szCs w:val="24"/>
        </w:rPr>
        <w:t>ilmoitetaan vain, onko kurssi</w:t>
      </w:r>
      <w:r w:rsidR="00962BDD" w:rsidRPr="00703D70">
        <w:rPr>
          <w:rFonts w:ascii="Arial" w:hAnsi="Arial" w:cs="Arial"/>
          <w:sz w:val="24"/>
          <w:szCs w:val="24"/>
        </w:rPr>
        <w:t xml:space="preserve"> </w:t>
      </w:r>
      <w:r w:rsidRPr="00703D70">
        <w:rPr>
          <w:rFonts w:ascii="Arial" w:hAnsi="Arial" w:cs="Arial"/>
          <w:sz w:val="24"/>
          <w:szCs w:val="24"/>
        </w:rPr>
        <w:t>suoritettu (S)</w:t>
      </w:r>
      <w:r w:rsidR="00962BDD" w:rsidRPr="00703D70">
        <w:rPr>
          <w:rFonts w:ascii="Arial" w:hAnsi="Arial" w:cs="Arial"/>
          <w:sz w:val="24"/>
          <w:szCs w:val="24"/>
        </w:rPr>
        <w:t xml:space="preserve"> </w:t>
      </w:r>
      <w:r w:rsidRPr="00703D70">
        <w:rPr>
          <w:rFonts w:ascii="Arial" w:hAnsi="Arial" w:cs="Arial"/>
          <w:sz w:val="24"/>
          <w:szCs w:val="24"/>
        </w:rPr>
        <w:t>vai onko suo</w:t>
      </w:r>
      <w:r w:rsidR="00B232A2" w:rsidRPr="00703D70">
        <w:rPr>
          <w:rFonts w:ascii="Arial" w:hAnsi="Arial" w:cs="Arial"/>
          <w:sz w:val="24"/>
          <w:szCs w:val="24"/>
        </w:rPr>
        <w:t>ritus hylätty (H). Jakson päättyessä kesken oleva kurssisuoritus merkitään jaksotodistukseen täydennettäväksi (T). Mikäli kurssin suorittaminen keskeytyy esimerkiksi opetukseen osallistumisvelvollisuuden laiminlyömisen seurauksena, kurssi merkitään jaksotodistukseen keskeytetyksi (K).</w:t>
      </w:r>
    </w:p>
    <w:p w14:paraId="013F8F85" w14:textId="6930133C" w:rsidR="00C66C4D" w:rsidRPr="00703D70" w:rsidRDefault="00C66C4D" w:rsidP="00645E67">
      <w:pPr>
        <w:rPr>
          <w:rFonts w:ascii="Arial" w:hAnsi="Arial" w:cs="Arial"/>
          <w:sz w:val="24"/>
          <w:szCs w:val="24"/>
        </w:rPr>
      </w:pPr>
      <w:r w:rsidRPr="00703D70">
        <w:rPr>
          <w:rFonts w:ascii="Arial" w:hAnsi="Arial" w:cs="Arial"/>
          <w:sz w:val="24"/>
          <w:szCs w:val="24"/>
        </w:rPr>
        <w:t>Kurssin</w:t>
      </w:r>
      <w:r w:rsidR="000211D0">
        <w:rPr>
          <w:rFonts w:ascii="Arial" w:hAnsi="Arial" w:cs="Arial"/>
          <w:sz w:val="24"/>
          <w:szCs w:val="24"/>
        </w:rPr>
        <w:t>/opintojakson</w:t>
      </w:r>
      <w:r w:rsidRPr="00703D70">
        <w:rPr>
          <w:rFonts w:ascii="Arial" w:hAnsi="Arial" w:cs="Arial"/>
          <w:sz w:val="24"/>
          <w:szCs w:val="24"/>
        </w:rPr>
        <w:t xml:space="preserve"> </w:t>
      </w:r>
      <w:r w:rsidRPr="00703D70">
        <w:rPr>
          <w:rStyle w:val="Voimakas"/>
          <w:rFonts w:ascii="Arial" w:hAnsi="Arial" w:cs="Arial"/>
          <w:sz w:val="24"/>
          <w:szCs w:val="24"/>
        </w:rPr>
        <w:t>tunnus</w:t>
      </w:r>
      <w:r w:rsidRPr="00703D70">
        <w:rPr>
          <w:rFonts w:ascii="Arial" w:hAnsi="Arial" w:cs="Arial"/>
          <w:sz w:val="24"/>
          <w:szCs w:val="24"/>
        </w:rPr>
        <w:t xml:space="preserve"> (esimerkiksi MAA</w:t>
      </w:r>
      <w:r w:rsidR="008F3EC4">
        <w:rPr>
          <w:rFonts w:ascii="Arial" w:hAnsi="Arial" w:cs="Arial"/>
          <w:sz w:val="24"/>
          <w:szCs w:val="24"/>
        </w:rPr>
        <w:t>0</w:t>
      </w:r>
      <w:r w:rsidRPr="00703D70">
        <w:rPr>
          <w:rFonts w:ascii="Arial" w:hAnsi="Arial" w:cs="Arial"/>
          <w:sz w:val="24"/>
          <w:szCs w:val="24"/>
        </w:rPr>
        <w:t xml:space="preserve">2) esitetään </w:t>
      </w:r>
      <w:r w:rsidR="006F1B99">
        <w:rPr>
          <w:rFonts w:ascii="Arial" w:hAnsi="Arial" w:cs="Arial"/>
          <w:sz w:val="24"/>
          <w:szCs w:val="24"/>
        </w:rPr>
        <w:t xml:space="preserve">kurssiesittelyissä </w:t>
      </w:r>
      <w:r w:rsidRPr="00703D70">
        <w:rPr>
          <w:rFonts w:ascii="Arial" w:hAnsi="Arial" w:cs="Arial"/>
          <w:sz w:val="24"/>
          <w:szCs w:val="24"/>
        </w:rPr>
        <w:t>ennen kurssin varsinaista nimeä. Tunnusta käytetään kurssin</w:t>
      </w:r>
      <w:r w:rsidR="00962BDD" w:rsidRPr="00703D70">
        <w:rPr>
          <w:rFonts w:ascii="Arial" w:hAnsi="Arial" w:cs="Arial"/>
          <w:sz w:val="24"/>
          <w:szCs w:val="24"/>
        </w:rPr>
        <w:t xml:space="preserve"> </w:t>
      </w:r>
      <w:r w:rsidRPr="00703D70">
        <w:rPr>
          <w:rFonts w:ascii="Arial" w:hAnsi="Arial" w:cs="Arial"/>
          <w:sz w:val="24"/>
          <w:szCs w:val="24"/>
        </w:rPr>
        <w:t xml:space="preserve">lyhenteenä eri yhteyksissä kuten lukujärjestyksissä ja kurssitarjottimissa. </w:t>
      </w:r>
    </w:p>
    <w:p w14:paraId="7E71A174" w14:textId="5F061BEB" w:rsidR="00C66C4D" w:rsidRPr="00703D70" w:rsidRDefault="00C66C4D" w:rsidP="00645E67">
      <w:pPr>
        <w:rPr>
          <w:rFonts w:ascii="Arial" w:hAnsi="Arial" w:cs="Arial"/>
          <w:sz w:val="24"/>
          <w:szCs w:val="24"/>
        </w:rPr>
      </w:pPr>
      <w:r w:rsidRPr="00703D70">
        <w:rPr>
          <w:rFonts w:ascii="Arial" w:hAnsi="Arial" w:cs="Arial"/>
          <w:sz w:val="24"/>
          <w:szCs w:val="24"/>
        </w:rPr>
        <w:t>Kurssikuvauksista</w:t>
      </w:r>
      <w:r w:rsidR="000211D0">
        <w:rPr>
          <w:rFonts w:ascii="Arial" w:hAnsi="Arial" w:cs="Arial"/>
          <w:sz w:val="24"/>
          <w:szCs w:val="24"/>
        </w:rPr>
        <w:t>/opintojaksojen kuvauksista</w:t>
      </w:r>
      <w:r w:rsidRPr="00703D70">
        <w:rPr>
          <w:rFonts w:ascii="Arial" w:hAnsi="Arial" w:cs="Arial"/>
          <w:sz w:val="24"/>
          <w:szCs w:val="24"/>
        </w:rPr>
        <w:t xml:space="preserve"> käy ilmi, onko kurssi </w:t>
      </w:r>
      <w:r w:rsidRPr="00703D70">
        <w:rPr>
          <w:rFonts w:ascii="Arial" w:hAnsi="Arial" w:cs="Arial"/>
          <w:b/>
          <w:sz w:val="24"/>
          <w:szCs w:val="24"/>
        </w:rPr>
        <w:t>pakollinen</w:t>
      </w:r>
      <w:r w:rsidRPr="00703D70">
        <w:rPr>
          <w:rFonts w:ascii="Arial" w:hAnsi="Arial" w:cs="Arial"/>
          <w:sz w:val="24"/>
          <w:szCs w:val="24"/>
        </w:rPr>
        <w:t xml:space="preserve">, </w:t>
      </w:r>
      <w:r w:rsidRPr="00703D70">
        <w:rPr>
          <w:rFonts w:ascii="Arial" w:hAnsi="Arial" w:cs="Arial"/>
          <w:b/>
          <w:sz w:val="24"/>
          <w:szCs w:val="24"/>
        </w:rPr>
        <w:t>syventävä</w:t>
      </w:r>
      <w:r w:rsidR="000211D0">
        <w:rPr>
          <w:rFonts w:ascii="Arial" w:hAnsi="Arial" w:cs="Arial"/>
          <w:b/>
          <w:sz w:val="24"/>
          <w:szCs w:val="24"/>
        </w:rPr>
        <w:t>/valtakunnallinen valinnainen</w:t>
      </w:r>
      <w:r w:rsidRPr="00703D70">
        <w:rPr>
          <w:rFonts w:ascii="Arial" w:hAnsi="Arial" w:cs="Arial"/>
          <w:sz w:val="24"/>
          <w:szCs w:val="24"/>
        </w:rPr>
        <w:t xml:space="preserve"> vai </w:t>
      </w:r>
      <w:r w:rsidRPr="00703D70">
        <w:rPr>
          <w:rFonts w:ascii="Arial" w:hAnsi="Arial" w:cs="Arial"/>
          <w:b/>
          <w:sz w:val="24"/>
          <w:szCs w:val="24"/>
        </w:rPr>
        <w:t>soveltava</w:t>
      </w:r>
      <w:r w:rsidR="000211D0">
        <w:rPr>
          <w:rFonts w:ascii="Arial" w:hAnsi="Arial" w:cs="Arial"/>
          <w:b/>
          <w:sz w:val="24"/>
          <w:szCs w:val="24"/>
        </w:rPr>
        <w:t>/koulukohtainen valinnainen</w:t>
      </w:r>
      <w:r w:rsidRPr="00703D70">
        <w:rPr>
          <w:rFonts w:ascii="Arial" w:hAnsi="Arial" w:cs="Arial"/>
          <w:sz w:val="24"/>
          <w:szCs w:val="24"/>
        </w:rPr>
        <w:t xml:space="preserve">. </w:t>
      </w:r>
    </w:p>
    <w:p w14:paraId="5DC906F1" w14:textId="640451EB" w:rsidR="000211D0" w:rsidRDefault="00075E68" w:rsidP="00645E67">
      <w:pPr>
        <w:rPr>
          <w:rFonts w:ascii="Arial" w:hAnsi="Arial" w:cs="Arial"/>
          <w:sz w:val="24"/>
          <w:szCs w:val="24"/>
        </w:rPr>
      </w:pPr>
      <w:r w:rsidRPr="00703D70">
        <w:rPr>
          <w:rFonts w:ascii="Arial" w:hAnsi="Arial" w:cs="Arial"/>
          <w:sz w:val="24"/>
          <w:szCs w:val="24"/>
        </w:rPr>
        <w:t xml:space="preserve">Kurssien kokonaismäärän on nuorten tutkinnossa oltava </w:t>
      </w:r>
      <w:r w:rsidRPr="00703D70">
        <w:rPr>
          <w:rFonts w:ascii="Arial" w:hAnsi="Arial" w:cs="Arial"/>
          <w:b/>
          <w:sz w:val="24"/>
          <w:szCs w:val="24"/>
        </w:rPr>
        <w:t>vähintään 75</w:t>
      </w:r>
      <w:r w:rsidR="000211D0">
        <w:rPr>
          <w:rFonts w:ascii="Arial" w:hAnsi="Arial" w:cs="Arial"/>
          <w:b/>
          <w:sz w:val="24"/>
          <w:szCs w:val="24"/>
        </w:rPr>
        <w:t xml:space="preserve"> tai 150 opintopis</w:t>
      </w:r>
      <w:r w:rsidR="00C170E7">
        <w:rPr>
          <w:rFonts w:ascii="Arial" w:hAnsi="Arial" w:cs="Arial"/>
          <w:b/>
          <w:sz w:val="24"/>
          <w:szCs w:val="24"/>
        </w:rPr>
        <w:t>t</w:t>
      </w:r>
      <w:r w:rsidR="000211D0">
        <w:rPr>
          <w:rFonts w:ascii="Arial" w:hAnsi="Arial" w:cs="Arial"/>
          <w:b/>
          <w:sz w:val="24"/>
          <w:szCs w:val="24"/>
        </w:rPr>
        <w:t>että.</w:t>
      </w:r>
      <w:r w:rsidRPr="00703D70">
        <w:rPr>
          <w:rFonts w:ascii="Arial" w:hAnsi="Arial" w:cs="Arial"/>
          <w:sz w:val="24"/>
          <w:szCs w:val="24"/>
        </w:rPr>
        <w:t xml:space="preserve"> Soveltaviin </w:t>
      </w:r>
      <w:r w:rsidRPr="00703D70">
        <w:rPr>
          <w:rFonts w:ascii="Arial" w:hAnsi="Arial" w:cs="Arial"/>
          <w:b/>
          <w:sz w:val="24"/>
          <w:szCs w:val="24"/>
        </w:rPr>
        <w:t>opintoihin voidaan sisällyttää 20 kurssia</w:t>
      </w:r>
      <w:r w:rsidR="000211D0">
        <w:rPr>
          <w:rFonts w:ascii="Arial" w:hAnsi="Arial" w:cs="Arial"/>
          <w:b/>
          <w:sz w:val="24"/>
          <w:szCs w:val="24"/>
        </w:rPr>
        <w:t>/40 opintop</w:t>
      </w:r>
      <w:r w:rsidR="00584678">
        <w:rPr>
          <w:rFonts w:ascii="Arial" w:hAnsi="Arial" w:cs="Arial"/>
          <w:b/>
          <w:sz w:val="24"/>
          <w:szCs w:val="24"/>
        </w:rPr>
        <w:t>i</w:t>
      </w:r>
      <w:r w:rsidR="000211D0">
        <w:rPr>
          <w:rFonts w:ascii="Arial" w:hAnsi="Arial" w:cs="Arial"/>
          <w:b/>
          <w:sz w:val="24"/>
          <w:szCs w:val="24"/>
        </w:rPr>
        <w:t xml:space="preserve">stettä </w:t>
      </w:r>
      <w:r w:rsidRPr="00703D70">
        <w:rPr>
          <w:rFonts w:ascii="Arial" w:hAnsi="Arial" w:cs="Arial"/>
          <w:b/>
          <w:sz w:val="24"/>
          <w:szCs w:val="24"/>
        </w:rPr>
        <w:t>ammatillisia opintoja</w:t>
      </w:r>
      <w:r w:rsidRPr="00703D70">
        <w:rPr>
          <w:rFonts w:ascii="Arial" w:hAnsi="Arial" w:cs="Arial"/>
          <w:sz w:val="24"/>
          <w:szCs w:val="24"/>
        </w:rPr>
        <w:t xml:space="preserve">. </w:t>
      </w:r>
      <w:r w:rsidR="00C66C4D" w:rsidRPr="00703D70">
        <w:rPr>
          <w:rFonts w:ascii="Arial" w:hAnsi="Arial" w:cs="Arial"/>
          <w:sz w:val="24"/>
          <w:szCs w:val="24"/>
        </w:rPr>
        <w:t>Oppiaineen kurssien arvosanojen keskiarvoon vaikuttaa pakollisten ja</w:t>
      </w:r>
      <w:r w:rsidR="00C66C4D" w:rsidRPr="00703D70">
        <w:rPr>
          <w:rFonts w:ascii="Arial" w:hAnsi="Arial" w:cs="Arial"/>
          <w:b/>
          <w:sz w:val="24"/>
          <w:szCs w:val="24"/>
        </w:rPr>
        <w:t xml:space="preserve"> </w:t>
      </w:r>
      <w:r w:rsidR="00C66C4D" w:rsidRPr="00703D70">
        <w:rPr>
          <w:rStyle w:val="Voimakas"/>
          <w:rFonts w:ascii="Arial" w:hAnsi="Arial" w:cs="Arial"/>
          <w:b w:val="0"/>
          <w:sz w:val="24"/>
          <w:szCs w:val="24"/>
        </w:rPr>
        <w:t>valtakunnallisten syventävien kurssien</w:t>
      </w:r>
      <w:r w:rsidR="00C66C4D" w:rsidRPr="00703D70">
        <w:rPr>
          <w:rFonts w:ascii="Arial" w:hAnsi="Arial" w:cs="Arial"/>
          <w:b/>
          <w:sz w:val="24"/>
          <w:szCs w:val="24"/>
        </w:rPr>
        <w:t xml:space="preserve"> </w:t>
      </w:r>
      <w:r w:rsidR="00C66C4D" w:rsidRPr="00703D70">
        <w:rPr>
          <w:rFonts w:ascii="Arial" w:hAnsi="Arial" w:cs="Arial"/>
          <w:sz w:val="24"/>
          <w:szCs w:val="24"/>
        </w:rPr>
        <w:t xml:space="preserve">arvosanat. </w:t>
      </w:r>
    </w:p>
    <w:p w14:paraId="684BCB90" w14:textId="3D324AF2" w:rsidR="00C66C4D" w:rsidRDefault="000211D0" w:rsidP="00645E67">
      <w:pPr>
        <w:rPr>
          <w:rFonts w:ascii="Arial" w:hAnsi="Arial" w:cs="Arial"/>
          <w:sz w:val="24"/>
          <w:szCs w:val="24"/>
        </w:rPr>
      </w:pPr>
      <w:r>
        <w:rPr>
          <w:rFonts w:ascii="Arial" w:hAnsi="Arial" w:cs="Arial"/>
          <w:sz w:val="24"/>
          <w:szCs w:val="24"/>
        </w:rPr>
        <w:t>Y</w:t>
      </w:r>
      <w:r w:rsidR="00C66C4D" w:rsidRPr="00703D70">
        <w:rPr>
          <w:rFonts w:ascii="Arial" w:hAnsi="Arial" w:cs="Arial"/>
          <w:sz w:val="24"/>
          <w:szCs w:val="24"/>
        </w:rPr>
        <w:t>lioppilaskokeiden kysymykset</w:t>
      </w:r>
      <w:r>
        <w:rPr>
          <w:rFonts w:ascii="Arial" w:hAnsi="Arial" w:cs="Arial"/>
          <w:sz w:val="24"/>
          <w:szCs w:val="24"/>
        </w:rPr>
        <w:t xml:space="preserve"> kootaan valtakunnallisista pakollisista ja valinnaisista opinnoista</w:t>
      </w:r>
      <w:r w:rsidR="00C66C4D" w:rsidRPr="00703D70">
        <w:rPr>
          <w:rFonts w:ascii="Arial" w:hAnsi="Arial" w:cs="Arial"/>
          <w:sz w:val="24"/>
          <w:szCs w:val="24"/>
        </w:rPr>
        <w:t xml:space="preserve">. </w:t>
      </w:r>
      <w:r w:rsidR="00584678">
        <w:rPr>
          <w:rFonts w:ascii="Arial" w:hAnsi="Arial" w:cs="Arial"/>
          <w:sz w:val="24"/>
          <w:szCs w:val="24"/>
        </w:rPr>
        <w:t xml:space="preserve">Näiden opintojen suorittamista ennen ylioppilastutkinnon kokeita suositellaan kaikille ammattilukiolaisillekin. </w:t>
      </w:r>
      <w:r w:rsidR="00C66C4D" w:rsidRPr="00703D70">
        <w:rPr>
          <w:rFonts w:ascii="Arial" w:hAnsi="Arial" w:cs="Arial"/>
          <w:sz w:val="24"/>
          <w:szCs w:val="24"/>
        </w:rPr>
        <w:t>Muut kurssit</w:t>
      </w:r>
      <w:r w:rsidR="00584678">
        <w:rPr>
          <w:rFonts w:ascii="Arial" w:hAnsi="Arial" w:cs="Arial"/>
          <w:sz w:val="24"/>
          <w:szCs w:val="24"/>
        </w:rPr>
        <w:t xml:space="preserve"> tai opintojaksot</w:t>
      </w:r>
      <w:r w:rsidR="00C66C4D" w:rsidRPr="00703D70">
        <w:rPr>
          <w:rFonts w:ascii="Arial" w:hAnsi="Arial" w:cs="Arial"/>
          <w:sz w:val="24"/>
          <w:szCs w:val="24"/>
        </w:rPr>
        <w:t>, kuten</w:t>
      </w:r>
      <w:r w:rsidR="00C66C4D" w:rsidRPr="00703D70">
        <w:rPr>
          <w:rFonts w:ascii="Arial" w:hAnsi="Arial" w:cs="Arial"/>
          <w:b/>
          <w:sz w:val="24"/>
          <w:szCs w:val="24"/>
        </w:rPr>
        <w:t xml:space="preserve"> </w:t>
      </w:r>
      <w:r w:rsidR="00C66C4D" w:rsidRPr="00703D70">
        <w:rPr>
          <w:rStyle w:val="Voimakas"/>
          <w:rFonts w:ascii="Arial" w:hAnsi="Arial" w:cs="Arial"/>
          <w:b w:val="0"/>
          <w:sz w:val="24"/>
          <w:szCs w:val="24"/>
        </w:rPr>
        <w:t xml:space="preserve">koulukohtaiset </w:t>
      </w:r>
      <w:r>
        <w:rPr>
          <w:rStyle w:val="Voimakas"/>
          <w:rFonts w:ascii="Arial" w:hAnsi="Arial" w:cs="Arial"/>
          <w:b w:val="0"/>
          <w:sz w:val="24"/>
          <w:szCs w:val="24"/>
        </w:rPr>
        <w:t xml:space="preserve">valinnaiset </w:t>
      </w:r>
      <w:r w:rsidR="00584678">
        <w:rPr>
          <w:rStyle w:val="Voimakas"/>
          <w:rFonts w:ascii="Arial" w:hAnsi="Arial" w:cs="Arial"/>
          <w:b w:val="0"/>
          <w:sz w:val="24"/>
          <w:szCs w:val="24"/>
        </w:rPr>
        <w:t xml:space="preserve">opintojaksot </w:t>
      </w:r>
      <w:r>
        <w:rPr>
          <w:rStyle w:val="Voimakas"/>
          <w:rFonts w:ascii="Arial" w:hAnsi="Arial" w:cs="Arial"/>
          <w:b w:val="0"/>
          <w:sz w:val="24"/>
          <w:szCs w:val="24"/>
        </w:rPr>
        <w:t xml:space="preserve">tai koulukohtaiset </w:t>
      </w:r>
      <w:r w:rsidR="00C66C4D" w:rsidRPr="00703D70">
        <w:rPr>
          <w:rStyle w:val="Voimakas"/>
          <w:rFonts w:ascii="Arial" w:hAnsi="Arial" w:cs="Arial"/>
          <w:b w:val="0"/>
          <w:sz w:val="24"/>
          <w:szCs w:val="24"/>
        </w:rPr>
        <w:t>syventävät</w:t>
      </w:r>
      <w:r w:rsidR="00C66C4D" w:rsidRPr="00703D70">
        <w:rPr>
          <w:rFonts w:ascii="Arial" w:hAnsi="Arial" w:cs="Arial"/>
          <w:b/>
          <w:sz w:val="24"/>
          <w:szCs w:val="24"/>
        </w:rPr>
        <w:t xml:space="preserve"> </w:t>
      </w:r>
      <w:r w:rsidR="00C66C4D" w:rsidRPr="00703D70">
        <w:rPr>
          <w:rFonts w:ascii="Arial" w:hAnsi="Arial" w:cs="Arial"/>
          <w:sz w:val="24"/>
          <w:szCs w:val="24"/>
        </w:rPr>
        <w:t>ja</w:t>
      </w:r>
      <w:r w:rsidR="00C66C4D" w:rsidRPr="00703D70">
        <w:rPr>
          <w:rFonts w:ascii="Arial" w:hAnsi="Arial" w:cs="Arial"/>
          <w:b/>
          <w:sz w:val="24"/>
          <w:szCs w:val="24"/>
        </w:rPr>
        <w:t xml:space="preserve"> </w:t>
      </w:r>
      <w:r w:rsidR="00C66C4D" w:rsidRPr="00703D70">
        <w:rPr>
          <w:rStyle w:val="Voimakas"/>
          <w:rFonts w:ascii="Arial" w:hAnsi="Arial" w:cs="Arial"/>
          <w:b w:val="0"/>
          <w:sz w:val="24"/>
          <w:szCs w:val="24"/>
        </w:rPr>
        <w:t>soveltavat</w:t>
      </w:r>
      <w:r w:rsidR="00C33A85">
        <w:rPr>
          <w:rStyle w:val="Voimakas"/>
          <w:rFonts w:ascii="Arial" w:hAnsi="Arial" w:cs="Arial"/>
          <w:b w:val="0"/>
          <w:sz w:val="24"/>
          <w:szCs w:val="24"/>
        </w:rPr>
        <w:t xml:space="preserve"> opinnot,</w:t>
      </w:r>
      <w:r w:rsidR="00C66C4D" w:rsidRPr="00703D70">
        <w:rPr>
          <w:rStyle w:val="Voimakas"/>
          <w:rFonts w:ascii="Arial" w:hAnsi="Arial" w:cs="Arial"/>
          <w:b w:val="0"/>
          <w:sz w:val="24"/>
          <w:szCs w:val="24"/>
        </w:rPr>
        <w:t xml:space="preserve"> </w:t>
      </w:r>
      <w:r w:rsidR="00584678">
        <w:rPr>
          <w:rStyle w:val="Voimakas"/>
          <w:rFonts w:ascii="Arial" w:hAnsi="Arial" w:cs="Arial"/>
          <w:b w:val="0"/>
          <w:sz w:val="24"/>
          <w:szCs w:val="24"/>
        </w:rPr>
        <w:t>täydentävät valtakunnallisia opintoja</w:t>
      </w:r>
      <w:r w:rsidR="00C66C4D" w:rsidRPr="00703D70">
        <w:rPr>
          <w:rFonts w:ascii="Arial" w:hAnsi="Arial" w:cs="Arial"/>
          <w:sz w:val="24"/>
          <w:szCs w:val="24"/>
        </w:rPr>
        <w:t xml:space="preserve">. </w:t>
      </w:r>
    </w:p>
    <w:p w14:paraId="3ECD3266" w14:textId="77777777" w:rsidR="008E4D8A" w:rsidRPr="004D35E7" w:rsidRDefault="008E4D8A" w:rsidP="00645E67"/>
    <w:p w14:paraId="611339C9" w14:textId="14567FBC" w:rsidR="00A2380B" w:rsidRDefault="00A2380B" w:rsidP="00645E67">
      <w:pPr>
        <w:pStyle w:val="Otsikko2"/>
        <w:numPr>
          <w:ilvl w:val="0"/>
          <w:numId w:val="24"/>
        </w:numPr>
        <w:spacing w:line="276" w:lineRule="auto"/>
        <w:rPr>
          <w:rFonts w:ascii="Arial" w:hAnsi="Arial" w:cs="Arial"/>
          <w:sz w:val="24"/>
          <w:szCs w:val="24"/>
        </w:rPr>
      </w:pPr>
      <w:bookmarkStart w:id="24" w:name="_Toc79656809"/>
      <w:r w:rsidRPr="00703D70">
        <w:rPr>
          <w:rFonts w:ascii="Arial" w:hAnsi="Arial" w:cs="Arial"/>
          <w:sz w:val="24"/>
          <w:szCs w:val="24"/>
        </w:rPr>
        <w:t>ARVIOINTI</w:t>
      </w:r>
      <w:bookmarkEnd w:id="24"/>
    </w:p>
    <w:p w14:paraId="556F13DB" w14:textId="77777777" w:rsidR="007D0174" w:rsidRPr="007D0174" w:rsidRDefault="007D0174" w:rsidP="007D0174">
      <w:pPr>
        <w:rPr>
          <w:lang w:eastAsia="fi-FI"/>
        </w:rPr>
      </w:pPr>
    </w:p>
    <w:p w14:paraId="399CBFD8" w14:textId="77777777" w:rsidR="00DB4450" w:rsidRPr="00703D70" w:rsidRDefault="00645E67" w:rsidP="00645E67">
      <w:pPr>
        <w:pStyle w:val="Otsikko3"/>
        <w:rPr>
          <w:sz w:val="24"/>
          <w:szCs w:val="24"/>
        </w:rPr>
      </w:pPr>
      <w:bookmarkStart w:id="25" w:name="_Toc79656810"/>
      <w:r>
        <w:rPr>
          <w:sz w:val="24"/>
          <w:szCs w:val="24"/>
        </w:rPr>
        <w:t xml:space="preserve">8.1 </w:t>
      </w:r>
      <w:r w:rsidR="00A2380B" w:rsidRPr="00703D70">
        <w:rPr>
          <w:sz w:val="24"/>
          <w:szCs w:val="24"/>
        </w:rPr>
        <w:t>Kurssin arviointi</w:t>
      </w:r>
      <w:bookmarkEnd w:id="25"/>
    </w:p>
    <w:p w14:paraId="4D78838E" w14:textId="44E0823F" w:rsidR="00A2380B" w:rsidRPr="00BB76F2" w:rsidRDefault="00A2380B" w:rsidP="00645E67">
      <w:pPr>
        <w:rPr>
          <w:rFonts w:ascii="Arial" w:hAnsi="Arial" w:cs="Arial"/>
          <w:sz w:val="24"/>
          <w:szCs w:val="24"/>
        </w:rPr>
      </w:pPr>
      <w:r w:rsidRPr="00BB76F2">
        <w:rPr>
          <w:rFonts w:ascii="Arial" w:hAnsi="Arial" w:cs="Arial"/>
          <w:sz w:val="24"/>
          <w:szCs w:val="24"/>
        </w:rPr>
        <w:t>Jokainen kurssi</w:t>
      </w:r>
      <w:r w:rsidR="00584678">
        <w:rPr>
          <w:rFonts w:ascii="Arial" w:hAnsi="Arial" w:cs="Arial"/>
          <w:sz w:val="24"/>
          <w:szCs w:val="24"/>
        </w:rPr>
        <w:t>/opintojakso</w:t>
      </w:r>
      <w:r w:rsidRPr="00BB76F2">
        <w:rPr>
          <w:rFonts w:ascii="Arial" w:hAnsi="Arial" w:cs="Arial"/>
          <w:sz w:val="24"/>
          <w:szCs w:val="24"/>
        </w:rPr>
        <w:t xml:space="preserve"> </w:t>
      </w:r>
      <w:r w:rsidR="00C66C4D" w:rsidRPr="00BB76F2">
        <w:rPr>
          <w:rFonts w:ascii="Arial" w:hAnsi="Arial" w:cs="Arial"/>
          <w:sz w:val="24"/>
          <w:szCs w:val="24"/>
        </w:rPr>
        <w:t>arvioidaan</w:t>
      </w:r>
      <w:r w:rsidRPr="00BB76F2">
        <w:rPr>
          <w:rFonts w:ascii="Arial" w:hAnsi="Arial" w:cs="Arial"/>
          <w:sz w:val="24"/>
          <w:szCs w:val="24"/>
        </w:rPr>
        <w:t xml:space="preserve"> </w:t>
      </w:r>
      <w:r w:rsidR="00C66C4D" w:rsidRPr="00BB76F2">
        <w:rPr>
          <w:rFonts w:ascii="Arial" w:hAnsi="Arial" w:cs="Arial"/>
          <w:sz w:val="24"/>
          <w:szCs w:val="24"/>
        </w:rPr>
        <w:t>erillisenä kokonaisuutena</w:t>
      </w:r>
      <w:r w:rsidRPr="00BB76F2">
        <w:rPr>
          <w:rFonts w:ascii="Arial" w:hAnsi="Arial" w:cs="Arial"/>
          <w:sz w:val="24"/>
          <w:szCs w:val="24"/>
        </w:rPr>
        <w:t>. Kurssista</w:t>
      </w:r>
      <w:r w:rsidR="00584678">
        <w:rPr>
          <w:rFonts w:ascii="Arial" w:hAnsi="Arial" w:cs="Arial"/>
          <w:sz w:val="24"/>
          <w:szCs w:val="24"/>
        </w:rPr>
        <w:t xml:space="preserve">/opintojaksosta </w:t>
      </w:r>
      <w:r w:rsidRPr="00BB76F2">
        <w:rPr>
          <w:rFonts w:ascii="Arial" w:hAnsi="Arial" w:cs="Arial"/>
          <w:sz w:val="24"/>
          <w:szCs w:val="24"/>
        </w:rPr>
        <w:t>annetaan numeroarvosana</w:t>
      </w:r>
      <w:r w:rsidR="0092009C" w:rsidRPr="00BB76F2">
        <w:rPr>
          <w:rFonts w:ascii="Arial" w:hAnsi="Arial" w:cs="Arial"/>
          <w:sz w:val="24"/>
          <w:szCs w:val="24"/>
        </w:rPr>
        <w:t xml:space="preserve"> (kaikki pakolliset ja valtakunnalliset </w:t>
      </w:r>
      <w:r w:rsidR="00584678">
        <w:rPr>
          <w:rFonts w:ascii="Arial" w:hAnsi="Arial" w:cs="Arial"/>
          <w:sz w:val="24"/>
          <w:szCs w:val="24"/>
        </w:rPr>
        <w:t>opinnot</w:t>
      </w:r>
      <w:r w:rsidR="0092009C" w:rsidRPr="00BB76F2">
        <w:rPr>
          <w:rFonts w:ascii="Arial" w:hAnsi="Arial" w:cs="Arial"/>
          <w:sz w:val="24"/>
          <w:szCs w:val="24"/>
        </w:rPr>
        <w:t>)</w:t>
      </w:r>
      <w:r w:rsidRPr="00BB76F2">
        <w:rPr>
          <w:rFonts w:ascii="Arial" w:hAnsi="Arial" w:cs="Arial"/>
          <w:sz w:val="24"/>
          <w:szCs w:val="24"/>
        </w:rPr>
        <w:t xml:space="preserve"> tai suoritusmerkintä</w:t>
      </w:r>
      <w:r w:rsidR="00DB4450" w:rsidRPr="00BB76F2">
        <w:rPr>
          <w:rFonts w:ascii="Arial" w:hAnsi="Arial" w:cs="Arial"/>
          <w:sz w:val="24"/>
          <w:szCs w:val="24"/>
        </w:rPr>
        <w:t xml:space="preserve"> </w:t>
      </w:r>
      <w:r w:rsidRPr="00BB76F2">
        <w:rPr>
          <w:rFonts w:ascii="Arial" w:hAnsi="Arial" w:cs="Arial"/>
          <w:sz w:val="24"/>
          <w:szCs w:val="24"/>
        </w:rPr>
        <w:t xml:space="preserve">S. Numeroarvosanoissa 5 </w:t>
      </w:r>
      <w:r w:rsidR="005D2F94" w:rsidRPr="00BB76F2">
        <w:rPr>
          <w:rFonts w:ascii="Arial" w:hAnsi="Arial" w:cs="Arial"/>
          <w:sz w:val="24"/>
          <w:szCs w:val="24"/>
        </w:rPr>
        <w:t xml:space="preserve">osoittaa </w:t>
      </w:r>
      <w:r w:rsidRPr="00BB76F2">
        <w:rPr>
          <w:rFonts w:ascii="Arial" w:hAnsi="Arial" w:cs="Arial"/>
          <w:sz w:val="24"/>
          <w:szCs w:val="24"/>
        </w:rPr>
        <w:t>välttävää, 6 kohtalaista, 7 tyydyttää, 8 hyvää,</w:t>
      </w:r>
      <w:r w:rsidR="00DB4450" w:rsidRPr="00BB76F2">
        <w:rPr>
          <w:rFonts w:ascii="Arial" w:hAnsi="Arial" w:cs="Arial"/>
          <w:sz w:val="24"/>
          <w:szCs w:val="24"/>
        </w:rPr>
        <w:t xml:space="preserve"> </w:t>
      </w:r>
      <w:r w:rsidRPr="00BB76F2">
        <w:rPr>
          <w:rFonts w:ascii="Arial" w:hAnsi="Arial" w:cs="Arial"/>
          <w:sz w:val="24"/>
          <w:szCs w:val="24"/>
        </w:rPr>
        <w:t>9 kiitettävää ja 10 erinomaista tietoa ja taitoa.</w:t>
      </w:r>
      <w:r w:rsidR="005D2F94" w:rsidRPr="00BB76F2">
        <w:rPr>
          <w:rFonts w:ascii="Arial" w:hAnsi="Arial" w:cs="Arial"/>
          <w:sz w:val="24"/>
          <w:szCs w:val="24"/>
        </w:rPr>
        <w:t xml:space="preserve"> Arvosana 4</w:t>
      </w:r>
      <w:r w:rsidR="0085673B" w:rsidRPr="00BB76F2">
        <w:rPr>
          <w:rFonts w:ascii="Arial" w:hAnsi="Arial" w:cs="Arial"/>
          <w:sz w:val="24"/>
          <w:szCs w:val="24"/>
        </w:rPr>
        <w:t xml:space="preserve"> ja merkintä H osoittavat</w:t>
      </w:r>
      <w:r w:rsidR="005D2F94" w:rsidRPr="00BB76F2">
        <w:rPr>
          <w:rFonts w:ascii="Arial" w:hAnsi="Arial" w:cs="Arial"/>
          <w:sz w:val="24"/>
          <w:szCs w:val="24"/>
        </w:rPr>
        <w:t xml:space="preserve"> hylättyä suoritusta.</w:t>
      </w:r>
      <w:r w:rsidRPr="00BB76F2">
        <w:rPr>
          <w:rFonts w:ascii="Arial" w:hAnsi="Arial" w:cs="Arial"/>
          <w:sz w:val="24"/>
          <w:szCs w:val="24"/>
        </w:rPr>
        <w:t xml:space="preserve"> Jokaisen kurssin</w:t>
      </w:r>
      <w:r w:rsidR="00584678">
        <w:rPr>
          <w:rFonts w:ascii="Arial" w:hAnsi="Arial" w:cs="Arial"/>
          <w:sz w:val="24"/>
          <w:szCs w:val="24"/>
        </w:rPr>
        <w:t>/opintojakson</w:t>
      </w:r>
      <w:r w:rsidRPr="00BB76F2">
        <w:rPr>
          <w:rFonts w:ascii="Arial" w:hAnsi="Arial" w:cs="Arial"/>
          <w:sz w:val="24"/>
          <w:szCs w:val="24"/>
        </w:rPr>
        <w:t xml:space="preserve"> alussa opet</w:t>
      </w:r>
      <w:r w:rsidR="0085673B" w:rsidRPr="00BB76F2">
        <w:rPr>
          <w:rFonts w:ascii="Arial" w:hAnsi="Arial" w:cs="Arial"/>
          <w:sz w:val="24"/>
          <w:szCs w:val="24"/>
        </w:rPr>
        <w:t>taja selvittää kurssin arviointi</w:t>
      </w:r>
      <w:r w:rsidRPr="00BB76F2">
        <w:rPr>
          <w:rFonts w:ascii="Arial" w:hAnsi="Arial" w:cs="Arial"/>
          <w:sz w:val="24"/>
          <w:szCs w:val="24"/>
        </w:rPr>
        <w:t>perusteet.</w:t>
      </w:r>
      <w:r w:rsidR="00411B1D" w:rsidRPr="00BB76F2">
        <w:rPr>
          <w:rFonts w:ascii="Arial" w:hAnsi="Arial" w:cs="Arial"/>
          <w:sz w:val="24"/>
          <w:szCs w:val="24"/>
        </w:rPr>
        <w:t xml:space="preserve"> Amma</w:t>
      </w:r>
      <w:r w:rsidR="00703D70" w:rsidRPr="00BB76F2">
        <w:rPr>
          <w:rFonts w:ascii="Arial" w:hAnsi="Arial" w:cs="Arial"/>
          <w:sz w:val="24"/>
          <w:szCs w:val="24"/>
        </w:rPr>
        <w:t>ttikoulussa</w:t>
      </w:r>
      <w:r w:rsidR="00411B1D" w:rsidRPr="00BB76F2">
        <w:rPr>
          <w:rFonts w:ascii="Arial" w:hAnsi="Arial" w:cs="Arial"/>
          <w:sz w:val="24"/>
          <w:szCs w:val="24"/>
        </w:rPr>
        <w:t xml:space="preserve"> arviointi </w:t>
      </w:r>
      <w:r w:rsidR="005D2F94" w:rsidRPr="00BB76F2">
        <w:rPr>
          <w:rFonts w:ascii="Arial" w:hAnsi="Arial" w:cs="Arial"/>
          <w:sz w:val="24"/>
          <w:szCs w:val="24"/>
        </w:rPr>
        <w:t xml:space="preserve">tehdään asteikolla </w:t>
      </w:r>
      <w:r w:rsidR="00411B1D" w:rsidRPr="00BB76F2">
        <w:rPr>
          <w:rFonts w:ascii="Arial" w:hAnsi="Arial" w:cs="Arial"/>
          <w:sz w:val="24"/>
          <w:szCs w:val="24"/>
        </w:rPr>
        <w:t>1</w:t>
      </w:r>
      <w:r w:rsidR="00BA42F9">
        <w:rPr>
          <w:rFonts w:ascii="Arial" w:hAnsi="Arial" w:cs="Arial"/>
          <w:sz w:val="24"/>
          <w:szCs w:val="24"/>
        </w:rPr>
        <w:t>–</w:t>
      </w:r>
      <w:r w:rsidR="00703D70" w:rsidRPr="00BB76F2">
        <w:rPr>
          <w:rFonts w:ascii="Arial" w:hAnsi="Arial" w:cs="Arial"/>
          <w:sz w:val="24"/>
          <w:szCs w:val="24"/>
        </w:rPr>
        <w:t>5</w:t>
      </w:r>
      <w:r w:rsidR="00411B1D" w:rsidRPr="00BB76F2">
        <w:rPr>
          <w:rFonts w:ascii="Arial" w:hAnsi="Arial" w:cs="Arial"/>
          <w:sz w:val="24"/>
          <w:szCs w:val="24"/>
        </w:rPr>
        <w:t>.</w:t>
      </w:r>
      <w:r w:rsidR="00562929" w:rsidRPr="00BB76F2">
        <w:rPr>
          <w:rFonts w:ascii="Arial" w:hAnsi="Arial" w:cs="Arial"/>
          <w:sz w:val="24"/>
          <w:szCs w:val="24"/>
        </w:rPr>
        <w:t xml:space="preserve"> </w:t>
      </w:r>
      <w:r w:rsidR="000F30B4" w:rsidRPr="00BB76F2">
        <w:rPr>
          <w:rFonts w:ascii="Arial" w:hAnsi="Arial" w:cs="Arial"/>
          <w:sz w:val="24"/>
          <w:szCs w:val="24"/>
        </w:rPr>
        <w:t xml:space="preserve">Osaamisen tunnustamisessa arvosanat muunnetaan ammatillisen tutkinnon todistukseen opetushallituksen ohjeita noudattaen ja siirretään </w:t>
      </w:r>
      <w:r w:rsidR="000F30B4" w:rsidRPr="00BB76F2">
        <w:rPr>
          <w:rFonts w:ascii="Arial" w:hAnsi="Arial" w:cs="Arial"/>
          <w:sz w:val="24"/>
          <w:szCs w:val="24"/>
        </w:rPr>
        <w:lastRenderedPageBreak/>
        <w:t>amma</w:t>
      </w:r>
      <w:r w:rsidR="00703D70" w:rsidRPr="00BB76F2">
        <w:rPr>
          <w:rFonts w:ascii="Arial" w:hAnsi="Arial" w:cs="Arial"/>
          <w:sz w:val="24"/>
          <w:szCs w:val="24"/>
        </w:rPr>
        <w:t>ttikoulun</w:t>
      </w:r>
      <w:r w:rsidR="000F30B4" w:rsidRPr="00BB76F2">
        <w:rPr>
          <w:rFonts w:ascii="Arial" w:hAnsi="Arial" w:cs="Arial"/>
          <w:sz w:val="24"/>
          <w:szCs w:val="24"/>
        </w:rPr>
        <w:t xml:space="preserve"> </w:t>
      </w:r>
      <w:r w:rsidR="00BA42F9">
        <w:rPr>
          <w:rFonts w:ascii="Arial" w:hAnsi="Arial" w:cs="Arial"/>
          <w:sz w:val="24"/>
          <w:szCs w:val="24"/>
        </w:rPr>
        <w:t>järjestelmään</w:t>
      </w:r>
      <w:r w:rsidR="000F30B4" w:rsidRPr="00BB76F2">
        <w:rPr>
          <w:rFonts w:ascii="Arial" w:hAnsi="Arial" w:cs="Arial"/>
          <w:sz w:val="24"/>
          <w:szCs w:val="24"/>
        </w:rPr>
        <w:t xml:space="preserve">. S-merkinnällä suoritettuja lukion </w:t>
      </w:r>
      <w:r w:rsidR="00584678">
        <w:rPr>
          <w:rFonts w:ascii="Arial" w:hAnsi="Arial" w:cs="Arial"/>
          <w:sz w:val="24"/>
          <w:szCs w:val="24"/>
        </w:rPr>
        <w:t xml:space="preserve">opintoja </w:t>
      </w:r>
      <w:r w:rsidR="009314F4" w:rsidRPr="00BB76F2">
        <w:rPr>
          <w:rFonts w:ascii="Arial" w:hAnsi="Arial" w:cs="Arial"/>
          <w:sz w:val="24"/>
          <w:szCs w:val="24"/>
        </w:rPr>
        <w:t xml:space="preserve">ei voida </w:t>
      </w:r>
      <w:r w:rsidR="000F30B4" w:rsidRPr="00BB76F2">
        <w:rPr>
          <w:rFonts w:ascii="Arial" w:hAnsi="Arial" w:cs="Arial"/>
          <w:sz w:val="24"/>
          <w:szCs w:val="24"/>
        </w:rPr>
        <w:t>osaamisella tunnustaa</w:t>
      </w:r>
      <w:r w:rsidR="009314F4" w:rsidRPr="00BB76F2">
        <w:rPr>
          <w:rFonts w:ascii="Arial" w:hAnsi="Arial" w:cs="Arial"/>
          <w:sz w:val="24"/>
          <w:szCs w:val="24"/>
        </w:rPr>
        <w:t>.</w:t>
      </w:r>
      <w:r w:rsidR="000F30B4" w:rsidRPr="00BB76F2">
        <w:rPr>
          <w:rFonts w:ascii="Arial" w:hAnsi="Arial" w:cs="Arial"/>
          <w:sz w:val="24"/>
          <w:szCs w:val="24"/>
        </w:rPr>
        <w:t xml:space="preserve"> </w:t>
      </w:r>
      <w:r w:rsidR="00680BC2" w:rsidRPr="00BB76F2">
        <w:rPr>
          <w:rFonts w:ascii="Arial" w:hAnsi="Arial" w:cs="Arial"/>
          <w:sz w:val="24"/>
          <w:szCs w:val="24"/>
        </w:rPr>
        <w:t xml:space="preserve">Osaamisen tunnustamisessa käytetään </w:t>
      </w:r>
      <w:r w:rsidR="00BB76F2" w:rsidRPr="00BB76F2">
        <w:rPr>
          <w:rFonts w:ascii="Arial" w:hAnsi="Arial" w:cs="Arial"/>
          <w:sz w:val="24"/>
          <w:szCs w:val="24"/>
        </w:rPr>
        <w:t>arvosanojen muuntotaulukkoa</w:t>
      </w:r>
      <w:r w:rsidR="009E7F70">
        <w:rPr>
          <w:rFonts w:ascii="Arial" w:hAnsi="Arial" w:cs="Arial"/>
          <w:sz w:val="24"/>
          <w:szCs w:val="24"/>
        </w:rPr>
        <w:t>:</w:t>
      </w:r>
    </w:p>
    <w:p w14:paraId="235BC05F" w14:textId="7F8C1814" w:rsidR="0080051C" w:rsidRPr="004D35E7" w:rsidRDefault="0080051C" w:rsidP="00645E67">
      <w:pPr>
        <w:jc w:val="left"/>
      </w:pPr>
    </w:p>
    <w:tbl>
      <w:tblPr>
        <w:tblW w:w="0" w:type="auto"/>
        <w:jc w:val="center"/>
        <w:tblLook w:val="04A0" w:firstRow="1" w:lastRow="0" w:firstColumn="1" w:lastColumn="0" w:noHBand="0" w:noVBand="1"/>
      </w:tblPr>
      <w:tblGrid>
        <w:gridCol w:w="1872"/>
        <w:gridCol w:w="460"/>
        <w:gridCol w:w="2825"/>
        <w:gridCol w:w="334"/>
      </w:tblGrid>
      <w:tr w:rsidR="005D2F94" w:rsidRPr="004D35E7" w14:paraId="2022E7CD" w14:textId="77777777" w:rsidTr="005D2F94">
        <w:trPr>
          <w:jc w:val="center"/>
        </w:trPr>
        <w:tc>
          <w:tcPr>
            <w:tcW w:w="2332" w:type="dxa"/>
            <w:gridSpan w:val="2"/>
            <w:tcBorders>
              <w:bottom w:val="single" w:sz="4" w:space="0" w:color="auto"/>
              <w:right w:val="single" w:sz="4" w:space="0" w:color="auto"/>
            </w:tcBorders>
          </w:tcPr>
          <w:p w14:paraId="11EFB190" w14:textId="6341C425" w:rsidR="005D2F94" w:rsidRPr="004D35E7" w:rsidRDefault="005D2F94" w:rsidP="005D2F94">
            <w:pPr>
              <w:pStyle w:val="Tyyli12ptMustaMolemmatreunatJlkeen0ptRivivli1"/>
              <w:jc w:val="left"/>
              <w:rPr>
                <w:color w:val="auto"/>
              </w:rPr>
            </w:pPr>
            <w:r w:rsidRPr="004D35E7">
              <w:rPr>
                <w:color w:val="auto"/>
              </w:rPr>
              <w:t>Lukion arvosana-asteikko (5</w:t>
            </w:r>
            <w:r w:rsidR="00BA42F9">
              <w:rPr>
                <w:color w:val="auto"/>
              </w:rPr>
              <w:t>–</w:t>
            </w:r>
            <w:r w:rsidRPr="004D35E7">
              <w:rPr>
                <w:color w:val="auto"/>
              </w:rPr>
              <w:t>10)</w:t>
            </w:r>
          </w:p>
        </w:tc>
        <w:tc>
          <w:tcPr>
            <w:tcW w:w="3159" w:type="dxa"/>
            <w:gridSpan w:val="2"/>
            <w:tcBorders>
              <w:left w:val="single" w:sz="4" w:space="0" w:color="auto"/>
              <w:bottom w:val="single" w:sz="4" w:space="0" w:color="auto"/>
            </w:tcBorders>
          </w:tcPr>
          <w:p w14:paraId="337BABDE" w14:textId="77777777" w:rsidR="005D2F94" w:rsidRPr="004D35E7" w:rsidRDefault="005D2F94" w:rsidP="005D2F94">
            <w:pPr>
              <w:pStyle w:val="Tyyli12ptMustaMolemmatreunatJlkeen0ptRivivli1"/>
              <w:jc w:val="right"/>
              <w:rPr>
                <w:color w:val="auto"/>
              </w:rPr>
            </w:pPr>
            <w:r w:rsidRPr="004D35E7">
              <w:rPr>
                <w:color w:val="auto"/>
              </w:rPr>
              <w:t>Ammatillisen oppilaitoksen</w:t>
            </w:r>
          </w:p>
          <w:p w14:paraId="2A7D3339" w14:textId="2668CAC1" w:rsidR="005D2F94" w:rsidRPr="004D35E7" w:rsidRDefault="005D2F94" w:rsidP="005D2F94">
            <w:pPr>
              <w:pStyle w:val="Tyyli12ptMustaMolemmatreunatJlkeen0ptRivivli1"/>
              <w:jc w:val="right"/>
              <w:rPr>
                <w:color w:val="auto"/>
              </w:rPr>
            </w:pPr>
            <w:r w:rsidRPr="004D35E7">
              <w:rPr>
                <w:color w:val="auto"/>
              </w:rPr>
              <w:t>arvosana-asteikko (1</w:t>
            </w:r>
            <w:r w:rsidR="00BA42F9">
              <w:rPr>
                <w:color w:val="auto"/>
              </w:rPr>
              <w:t>–</w:t>
            </w:r>
            <w:r w:rsidR="00BB76F2">
              <w:rPr>
                <w:color w:val="auto"/>
              </w:rPr>
              <w:t>5</w:t>
            </w:r>
            <w:r w:rsidRPr="004D35E7">
              <w:rPr>
                <w:color w:val="auto"/>
              </w:rPr>
              <w:t>)</w:t>
            </w:r>
          </w:p>
        </w:tc>
      </w:tr>
      <w:tr w:rsidR="00411B1D" w:rsidRPr="004D35E7" w14:paraId="32202E2F" w14:textId="77777777" w:rsidTr="005D2F94">
        <w:trPr>
          <w:jc w:val="center"/>
        </w:trPr>
        <w:tc>
          <w:tcPr>
            <w:tcW w:w="1872" w:type="dxa"/>
            <w:tcBorders>
              <w:top w:val="single" w:sz="4" w:space="0" w:color="auto"/>
            </w:tcBorders>
          </w:tcPr>
          <w:p w14:paraId="762371FF" w14:textId="77777777" w:rsidR="00411B1D" w:rsidRPr="004D35E7" w:rsidRDefault="00411B1D" w:rsidP="005D2F94">
            <w:pPr>
              <w:pStyle w:val="Tyyli12ptMustaMolemmatreunatJlkeen0ptRivivli1"/>
              <w:jc w:val="right"/>
              <w:rPr>
                <w:color w:val="auto"/>
              </w:rPr>
            </w:pPr>
            <w:r w:rsidRPr="004D35E7">
              <w:rPr>
                <w:color w:val="auto"/>
              </w:rPr>
              <w:t>erinomainen</w:t>
            </w:r>
          </w:p>
        </w:tc>
        <w:tc>
          <w:tcPr>
            <w:tcW w:w="460" w:type="dxa"/>
            <w:tcBorders>
              <w:top w:val="single" w:sz="4" w:space="0" w:color="auto"/>
              <w:right w:val="single" w:sz="4" w:space="0" w:color="auto"/>
            </w:tcBorders>
          </w:tcPr>
          <w:p w14:paraId="48D92B43" w14:textId="77777777" w:rsidR="00411B1D" w:rsidRPr="004D35E7" w:rsidRDefault="00411B1D" w:rsidP="005D2F94">
            <w:pPr>
              <w:pStyle w:val="Tyyli12ptMustaMolemmatreunatJlkeen0ptRivivli1"/>
              <w:jc w:val="right"/>
              <w:rPr>
                <w:color w:val="auto"/>
              </w:rPr>
            </w:pPr>
            <w:r w:rsidRPr="004D35E7">
              <w:rPr>
                <w:color w:val="auto"/>
              </w:rPr>
              <w:t>10</w:t>
            </w:r>
          </w:p>
        </w:tc>
        <w:tc>
          <w:tcPr>
            <w:tcW w:w="2825" w:type="dxa"/>
            <w:tcBorders>
              <w:top w:val="single" w:sz="4" w:space="0" w:color="auto"/>
              <w:left w:val="single" w:sz="4" w:space="0" w:color="auto"/>
            </w:tcBorders>
          </w:tcPr>
          <w:p w14:paraId="4E5D8B45" w14:textId="77777777" w:rsidR="00411B1D" w:rsidRPr="00463732" w:rsidRDefault="00411B1D" w:rsidP="005D2F94">
            <w:pPr>
              <w:pStyle w:val="Tyyli12ptMustaMolemmatreunatJlkeen0ptRivivli1"/>
              <w:jc w:val="right"/>
              <w:rPr>
                <w:color w:val="auto"/>
              </w:rPr>
            </w:pPr>
            <w:r w:rsidRPr="00463732">
              <w:rPr>
                <w:color w:val="auto"/>
              </w:rPr>
              <w:t>kiitettävä</w:t>
            </w:r>
          </w:p>
        </w:tc>
        <w:tc>
          <w:tcPr>
            <w:tcW w:w="334" w:type="dxa"/>
            <w:tcBorders>
              <w:top w:val="single" w:sz="4" w:space="0" w:color="auto"/>
            </w:tcBorders>
          </w:tcPr>
          <w:p w14:paraId="75B4BF6A" w14:textId="77777777" w:rsidR="00411B1D" w:rsidRPr="004D35E7" w:rsidRDefault="00BB76F2" w:rsidP="005D2F94">
            <w:pPr>
              <w:pStyle w:val="Tyyli12ptMustaMolemmatreunatJlkeen0ptRivivli1"/>
              <w:jc w:val="left"/>
              <w:rPr>
                <w:color w:val="auto"/>
              </w:rPr>
            </w:pPr>
            <w:r>
              <w:rPr>
                <w:color w:val="auto"/>
              </w:rPr>
              <w:t>5</w:t>
            </w:r>
          </w:p>
        </w:tc>
      </w:tr>
      <w:tr w:rsidR="00411B1D" w:rsidRPr="004D35E7" w14:paraId="4954ED3E" w14:textId="77777777" w:rsidTr="005D2F94">
        <w:trPr>
          <w:jc w:val="center"/>
        </w:trPr>
        <w:tc>
          <w:tcPr>
            <w:tcW w:w="1872" w:type="dxa"/>
          </w:tcPr>
          <w:p w14:paraId="1798917A" w14:textId="77777777" w:rsidR="00411B1D" w:rsidRPr="004D35E7" w:rsidRDefault="00411B1D" w:rsidP="005D2F94">
            <w:pPr>
              <w:pStyle w:val="Tyyli12ptMustaMolemmatreunatJlkeen0ptRivivli1"/>
              <w:jc w:val="right"/>
              <w:rPr>
                <w:color w:val="auto"/>
              </w:rPr>
            </w:pPr>
            <w:r w:rsidRPr="004D35E7">
              <w:rPr>
                <w:color w:val="auto"/>
              </w:rPr>
              <w:t>kiitettävä</w:t>
            </w:r>
          </w:p>
        </w:tc>
        <w:tc>
          <w:tcPr>
            <w:tcW w:w="460" w:type="dxa"/>
            <w:tcBorders>
              <w:right w:val="single" w:sz="4" w:space="0" w:color="auto"/>
            </w:tcBorders>
          </w:tcPr>
          <w:p w14:paraId="5311A4F9" w14:textId="77777777" w:rsidR="00411B1D" w:rsidRPr="004D35E7" w:rsidRDefault="00411B1D" w:rsidP="005D2F94">
            <w:pPr>
              <w:pStyle w:val="Tyyli12ptMustaMolemmatreunatJlkeen0ptRivivli1"/>
              <w:jc w:val="right"/>
              <w:rPr>
                <w:color w:val="auto"/>
              </w:rPr>
            </w:pPr>
            <w:r w:rsidRPr="004D35E7">
              <w:rPr>
                <w:color w:val="auto"/>
              </w:rPr>
              <w:t>9</w:t>
            </w:r>
          </w:p>
        </w:tc>
        <w:tc>
          <w:tcPr>
            <w:tcW w:w="2825" w:type="dxa"/>
            <w:tcBorders>
              <w:left w:val="single" w:sz="4" w:space="0" w:color="auto"/>
            </w:tcBorders>
          </w:tcPr>
          <w:p w14:paraId="66F2D260" w14:textId="77777777" w:rsidR="00411B1D" w:rsidRPr="00463732" w:rsidRDefault="00411B1D" w:rsidP="005D2F94">
            <w:pPr>
              <w:pStyle w:val="Tyyli12ptMustaMolemmatreunatJlkeen0ptRivivli1"/>
              <w:jc w:val="right"/>
              <w:rPr>
                <w:color w:val="auto"/>
              </w:rPr>
            </w:pPr>
            <w:r w:rsidRPr="00463732">
              <w:rPr>
                <w:color w:val="auto"/>
              </w:rPr>
              <w:t>kiitettävä</w:t>
            </w:r>
          </w:p>
        </w:tc>
        <w:tc>
          <w:tcPr>
            <w:tcW w:w="334" w:type="dxa"/>
          </w:tcPr>
          <w:p w14:paraId="0C7D98A0" w14:textId="77777777" w:rsidR="00411B1D" w:rsidRPr="004D35E7" w:rsidRDefault="00BB76F2" w:rsidP="005D2F94">
            <w:pPr>
              <w:pStyle w:val="Tyyli12ptMustaMolemmatreunatJlkeen0ptRivivli1"/>
              <w:jc w:val="left"/>
              <w:rPr>
                <w:color w:val="auto"/>
              </w:rPr>
            </w:pPr>
            <w:r>
              <w:rPr>
                <w:color w:val="auto"/>
              </w:rPr>
              <w:t>5</w:t>
            </w:r>
          </w:p>
        </w:tc>
      </w:tr>
      <w:tr w:rsidR="00411B1D" w:rsidRPr="004D35E7" w14:paraId="1AFC4509" w14:textId="77777777" w:rsidTr="005D2F94">
        <w:trPr>
          <w:jc w:val="center"/>
        </w:trPr>
        <w:tc>
          <w:tcPr>
            <w:tcW w:w="1872" w:type="dxa"/>
          </w:tcPr>
          <w:p w14:paraId="5A1E496D" w14:textId="77777777" w:rsidR="00411B1D" w:rsidRPr="004D35E7" w:rsidRDefault="00411B1D" w:rsidP="005D2F94">
            <w:pPr>
              <w:pStyle w:val="Tyyli12ptMustaMolemmatreunatJlkeen0ptRivivli1"/>
              <w:jc w:val="right"/>
              <w:rPr>
                <w:color w:val="auto"/>
              </w:rPr>
            </w:pPr>
            <w:r w:rsidRPr="004D35E7">
              <w:rPr>
                <w:color w:val="auto"/>
              </w:rPr>
              <w:t>hyvä</w:t>
            </w:r>
          </w:p>
        </w:tc>
        <w:tc>
          <w:tcPr>
            <w:tcW w:w="460" w:type="dxa"/>
            <w:tcBorders>
              <w:right w:val="single" w:sz="4" w:space="0" w:color="auto"/>
            </w:tcBorders>
          </w:tcPr>
          <w:p w14:paraId="56F3B5A2" w14:textId="77777777" w:rsidR="00411B1D" w:rsidRPr="004D35E7" w:rsidRDefault="00411B1D" w:rsidP="005D2F94">
            <w:pPr>
              <w:pStyle w:val="Tyyli12ptMustaMolemmatreunatJlkeen0ptRivivli1"/>
              <w:jc w:val="right"/>
              <w:rPr>
                <w:color w:val="auto"/>
              </w:rPr>
            </w:pPr>
            <w:r w:rsidRPr="004D35E7">
              <w:rPr>
                <w:color w:val="auto"/>
              </w:rPr>
              <w:t>8</w:t>
            </w:r>
          </w:p>
        </w:tc>
        <w:tc>
          <w:tcPr>
            <w:tcW w:w="2825" w:type="dxa"/>
            <w:tcBorders>
              <w:left w:val="single" w:sz="4" w:space="0" w:color="auto"/>
            </w:tcBorders>
          </w:tcPr>
          <w:p w14:paraId="5E8BFC4A" w14:textId="77777777" w:rsidR="00411B1D" w:rsidRPr="00463732" w:rsidRDefault="00411B1D" w:rsidP="005D2F94">
            <w:pPr>
              <w:pStyle w:val="Tyyli12ptMustaMolemmatreunatJlkeen0ptRivivli1"/>
              <w:jc w:val="right"/>
              <w:rPr>
                <w:color w:val="auto"/>
              </w:rPr>
            </w:pPr>
            <w:r w:rsidRPr="00463732">
              <w:rPr>
                <w:color w:val="auto"/>
              </w:rPr>
              <w:t>hyvä</w:t>
            </w:r>
          </w:p>
        </w:tc>
        <w:tc>
          <w:tcPr>
            <w:tcW w:w="334" w:type="dxa"/>
          </w:tcPr>
          <w:p w14:paraId="3B5A8710" w14:textId="77777777" w:rsidR="00411B1D" w:rsidRPr="004D35E7" w:rsidRDefault="00BB76F2" w:rsidP="005D2F94">
            <w:pPr>
              <w:pStyle w:val="Tyyli12ptMustaMolemmatreunatJlkeen0ptRivivli1"/>
              <w:jc w:val="left"/>
              <w:rPr>
                <w:color w:val="auto"/>
              </w:rPr>
            </w:pPr>
            <w:r>
              <w:rPr>
                <w:color w:val="auto"/>
              </w:rPr>
              <w:t>4</w:t>
            </w:r>
          </w:p>
        </w:tc>
      </w:tr>
      <w:tr w:rsidR="00411B1D" w:rsidRPr="004D35E7" w14:paraId="0E4EFB80" w14:textId="77777777" w:rsidTr="005D2F94">
        <w:trPr>
          <w:jc w:val="center"/>
        </w:trPr>
        <w:tc>
          <w:tcPr>
            <w:tcW w:w="1872" w:type="dxa"/>
          </w:tcPr>
          <w:p w14:paraId="5AF1240A" w14:textId="77777777" w:rsidR="00411B1D" w:rsidRPr="004D35E7" w:rsidRDefault="00411B1D" w:rsidP="005D2F94">
            <w:pPr>
              <w:pStyle w:val="Tyyli12ptMustaMolemmatreunatJlkeen0ptRivivli1"/>
              <w:jc w:val="right"/>
              <w:rPr>
                <w:color w:val="auto"/>
              </w:rPr>
            </w:pPr>
            <w:r w:rsidRPr="004D35E7">
              <w:rPr>
                <w:color w:val="auto"/>
              </w:rPr>
              <w:t>tyydyttävä</w:t>
            </w:r>
          </w:p>
        </w:tc>
        <w:tc>
          <w:tcPr>
            <w:tcW w:w="460" w:type="dxa"/>
            <w:tcBorders>
              <w:right w:val="single" w:sz="4" w:space="0" w:color="auto"/>
            </w:tcBorders>
          </w:tcPr>
          <w:p w14:paraId="70006F31" w14:textId="77777777" w:rsidR="00411B1D" w:rsidRPr="004D35E7" w:rsidRDefault="00411B1D" w:rsidP="005D2F94">
            <w:pPr>
              <w:pStyle w:val="Tyyli12ptMustaMolemmatreunatJlkeen0ptRivivli1"/>
              <w:jc w:val="right"/>
              <w:rPr>
                <w:color w:val="auto"/>
              </w:rPr>
            </w:pPr>
            <w:r w:rsidRPr="004D35E7">
              <w:rPr>
                <w:color w:val="auto"/>
              </w:rPr>
              <w:t>7</w:t>
            </w:r>
          </w:p>
        </w:tc>
        <w:tc>
          <w:tcPr>
            <w:tcW w:w="2825" w:type="dxa"/>
            <w:tcBorders>
              <w:left w:val="single" w:sz="4" w:space="0" w:color="auto"/>
            </w:tcBorders>
          </w:tcPr>
          <w:p w14:paraId="5BB6A9A7" w14:textId="77777777" w:rsidR="00411B1D" w:rsidRPr="00463732" w:rsidRDefault="00411B1D" w:rsidP="005D2F94">
            <w:pPr>
              <w:pStyle w:val="Tyyli12ptMustaMolemmatreunatJlkeen0ptRivivli1"/>
              <w:jc w:val="right"/>
              <w:rPr>
                <w:color w:val="auto"/>
              </w:rPr>
            </w:pPr>
            <w:r w:rsidRPr="00463732">
              <w:rPr>
                <w:color w:val="auto"/>
              </w:rPr>
              <w:t>hyvä</w:t>
            </w:r>
          </w:p>
        </w:tc>
        <w:tc>
          <w:tcPr>
            <w:tcW w:w="334" w:type="dxa"/>
          </w:tcPr>
          <w:p w14:paraId="09975971" w14:textId="77777777" w:rsidR="00411B1D" w:rsidRPr="004D35E7" w:rsidRDefault="00BB76F2" w:rsidP="005D2F94">
            <w:pPr>
              <w:pStyle w:val="Tyyli12ptMustaMolemmatreunatJlkeen0ptRivivli1"/>
              <w:jc w:val="left"/>
              <w:rPr>
                <w:color w:val="auto"/>
              </w:rPr>
            </w:pPr>
            <w:r>
              <w:rPr>
                <w:color w:val="auto"/>
              </w:rPr>
              <w:t>3</w:t>
            </w:r>
          </w:p>
        </w:tc>
      </w:tr>
      <w:tr w:rsidR="00411B1D" w:rsidRPr="004D35E7" w14:paraId="1C2C1B07" w14:textId="77777777" w:rsidTr="005D2F94">
        <w:trPr>
          <w:jc w:val="center"/>
        </w:trPr>
        <w:tc>
          <w:tcPr>
            <w:tcW w:w="1872" w:type="dxa"/>
          </w:tcPr>
          <w:p w14:paraId="071320DD" w14:textId="77777777" w:rsidR="00411B1D" w:rsidRPr="004D35E7" w:rsidRDefault="00411B1D" w:rsidP="005D2F94">
            <w:pPr>
              <w:pStyle w:val="Tyyli12ptMustaMolemmatreunatJlkeen0ptRivivli1"/>
              <w:jc w:val="right"/>
              <w:rPr>
                <w:color w:val="auto"/>
              </w:rPr>
            </w:pPr>
            <w:r w:rsidRPr="004D35E7">
              <w:rPr>
                <w:color w:val="auto"/>
              </w:rPr>
              <w:t>kohtalainen</w:t>
            </w:r>
          </w:p>
        </w:tc>
        <w:tc>
          <w:tcPr>
            <w:tcW w:w="460" w:type="dxa"/>
            <w:tcBorders>
              <w:right w:val="single" w:sz="4" w:space="0" w:color="auto"/>
            </w:tcBorders>
          </w:tcPr>
          <w:p w14:paraId="03E07D14" w14:textId="77777777" w:rsidR="00411B1D" w:rsidRPr="004D35E7" w:rsidRDefault="00411B1D" w:rsidP="005D2F94">
            <w:pPr>
              <w:pStyle w:val="Tyyli12ptMustaMolemmatreunatJlkeen0ptRivivli1"/>
              <w:jc w:val="right"/>
              <w:rPr>
                <w:color w:val="auto"/>
              </w:rPr>
            </w:pPr>
            <w:r w:rsidRPr="004D35E7">
              <w:rPr>
                <w:color w:val="auto"/>
              </w:rPr>
              <w:t>6</w:t>
            </w:r>
          </w:p>
        </w:tc>
        <w:tc>
          <w:tcPr>
            <w:tcW w:w="2825" w:type="dxa"/>
            <w:tcBorders>
              <w:left w:val="single" w:sz="4" w:space="0" w:color="auto"/>
            </w:tcBorders>
          </w:tcPr>
          <w:p w14:paraId="562B23FC" w14:textId="77777777" w:rsidR="00411B1D" w:rsidRPr="00463732" w:rsidRDefault="00411B1D" w:rsidP="005D2F94">
            <w:pPr>
              <w:pStyle w:val="Tyyli12ptMustaMolemmatreunatJlkeen0ptRivivli1"/>
              <w:jc w:val="right"/>
              <w:rPr>
                <w:color w:val="auto"/>
              </w:rPr>
            </w:pPr>
            <w:r w:rsidRPr="00463732">
              <w:rPr>
                <w:color w:val="auto"/>
              </w:rPr>
              <w:t>tyydyttävä</w:t>
            </w:r>
          </w:p>
        </w:tc>
        <w:tc>
          <w:tcPr>
            <w:tcW w:w="334" w:type="dxa"/>
          </w:tcPr>
          <w:p w14:paraId="50104B78" w14:textId="77777777" w:rsidR="00411B1D" w:rsidRPr="004D35E7" w:rsidRDefault="00BB76F2" w:rsidP="005D2F94">
            <w:pPr>
              <w:pStyle w:val="Tyyli12ptMustaMolemmatreunatJlkeen0ptRivivli1"/>
              <w:jc w:val="left"/>
              <w:rPr>
                <w:color w:val="auto"/>
              </w:rPr>
            </w:pPr>
            <w:r>
              <w:rPr>
                <w:color w:val="auto"/>
              </w:rPr>
              <w:t>2</w:t>
            </w:r>
          </w:p>
        </w:tc>
      </w:tr>
      <w:tr w:rsidR="00411B1D" w:rsidRPr="004D35E7" w14:paraId="46C56389" w14:textId="77777777" w:rsidTr="005D2F94">
        <w:trPr>
          <w:jc w:val="center"/>
        </w:trPr>
        <w:tc>
          <w:tcPr>
            <w:tcW w:w="1872" w:type="dxa"/>
          </w:tcPr>
          <w:p w14:paraId="6315AC9D" w14:textId="77777777" w:rsidR="00411B1D" w:rsidRPr="004D35E7" w:rsidRDefault="00411B1D" w:rsidP="005D2F94">
            <w:pPr>
              <w:pStyle w:val="Tyyli12ptMustaMolemmatreunatJlkeen0ptRivivli1"/>
              <w:jc w:val="right"/>
              <w:rPr>
                <w:color w:val="auto"/>
              </w:rPr>
            </w:pPr>
            <w:r w:rsidRPr="004D35E7">
              <w:rPr>
                <w:color w:val="auto"/>
              </w:rPr>
              <w:t>välttävä</w:t>
            </w:r>
          </w:p>
        </w:tc>
        <w:tc>
          <w:tcPr>
            <w:tcW w:w="460" w:type="dxa"/>
            <w:tcBorders>
              <w:right w:val="single" w:sz="4" w:space="0" w:color="auto"/>
            </w:tcBorders>
          </w:tcPr>
          <w:p w14:paraId="518BF167" w14:textId="77777777" w:rsidR="00411B1D" w:rsidRPr="004D35E7" w:rsidRDefault="00411B1D" w:rsidP="005D2F94">
            <w:pPr>
              <w:pStyle w:val="Tyyli12ptMustaMolemmatreunatJlkeen0ptRivivli1"/>
              <w:jc w:val="right"/>
              <w:rPr>
                <w:color w:val="auto"/>
              </w:rPr>
            </w:pPr>
            <w:r w:rsidRPr="004D35E7">
              <w:rPr>
                <w:color w:val="auto"/>
              </w:rPr>
              <w:t>5</w:t>
            </w:r>
          </w:p>
        </w:tc>
        <w:tc>
          <w:tcPr>
            <w:tcW w:w="2825" w:type="dxa"/>
            <w:tcBorders>
              <w:left w:val="single" w:sz="4" w:space="0" w:color="auto"/>
            </w:tcBorders>
          </w:tcPr>
          <w:p w14:paraId="00B8EB9E" w14:textId="77777777" w:rsidR="00411B1D" w:rsidRPr="00463732" w:rsidRDefault="00411B1D" w:rsidP="005D2F94">
            <w:pPr>
              <w:pStyle w:val="Tyyli12ptMustaMolemmatreunatJlkeen0ptRivivli1"/>
              <w:jc w:val="right"/>
              <w:rPr>
                <w:color w:val="auto"/>
              </w:rPr>
            </w:pPr>
            <w:r w:rsidRPr="00463732">
              <w:rPr>
                <w:color w:val="auto"/>
              </w:rPr>
              <w:t>tyydyttävä</w:t>
            </w:r>
          </w:p>
        </w:tc>
        <w:tc>
          <w:tcPr>
            <w:tcW w:w="334" w:type="dxa"/>
          </w:tcPr>
          <w:p w14:paraId="5133AECA" w14:textId="77777777" w:rsidR="00411B1D" w:rsidRPr="004D35E7" w:rsidRDefault="00411B1D" w:rsidP="005D2F94">
            <w:pPr>
              <w:pStyle w:val="Tyyli12ptMustaMolemmatreunatJlkeen0ptRivivli1"/>
              <w:jc w:val="left"/>
              <w:rPr>
                <w:color w:val="auto"/>
              </w:rPr>
            </w:pPr>
            <w:r w:rsidRPr="004D35E7">
              <w:rPr>
                <w:color w:val="auto"/>
              </w:rPr>
              <w:t>1</w:t>
            </w:r>
          </w:p>
        </w:tc>
      </w:tr>
    </w:tbl>
    <w:p w14:paraId="1D885025" w14:textId="77777777" w:rsidR="00810206" w:rsidRPr="004D35E7" w:rsidRDefault="00810206" w:rsidP="0040382B">
      <w:pPr>
        <w:pStyle w:val="Tyyli12ptMustaMolemmatreunatJlkeen0ptRivivli1"/>
        <w:rPr>
          <w:color w:val="auto"/>
        </w:rPr>
      </w:pPr>
    </w:p>
    <w:p w14:paraId="117758F6" w14:textId="05FBC1BA" w:rsidR="006040F1" w:rsidRPr="00BB76F2" w:rsidRDefault="006040F1" w:rsidP="00645E67">
      <w:pPr>
        <w:rPr>
          <w:rFonts w:ascii="Arial" w:hAnsi="Arial" w:cs="Arial"/>
          <w:sz w:val="24"/>
          <w:szCs w:val="24"/>
        </w:rPr>
      </w:pPr>
      <w:r w:rsidRPr="00BB76F2">
        <w:rPr>
          <w:rFonts w:ascii="Arial" w:hAnsi="Arial" w:cs="Arial"/>
          <w:sz w:val="24"/>
          <w:szCs w:val="24"/>
        </w:rPr>
        <w:t>Kurssin</w:t>
      </w:r>
      <w:r w:rsidR="00584678">
        <w:rPr>
          <w:rFonts w:ascii="Arial" w:hAnsi="Arial" w:cs="Arial"/>
          <w:sz w:val="24"/>
          <w:szCs w:val="24"/>
        </w:rPr>
        <w:t>/opintojakson</w:t>
      </w:r>
      <w:r w:rsidRPr="00BB76F2">
        <w:rPr>
          <w:rFonts w:ascii="Arial" w:hAnsi="Arial" w:cs="Arial"/>
          <w:sz w:val="24"/>
          <w:szCs w:val="24"/>
        </w:rPr>
        <w:t xml:space="preserve"> suorittamiseen kuuluu oppitunneille osallistuminen. Opettaja merkitsee mahdolliset poissaolot </w:t>
      </w:r>
      <w:r w:rsidR="006F1B99">
        <w:rPr>
          <w:rFonts w:ascii="Arial" w:hAnsi="Arial" w:cs="Arial"/>
          <w:sz w:val="24"/>
          <w:szCs w:val="24"/>
        </w:rPr>
        <w:t>W</w:t>
      </w:r>
      <w:r w:rsidRPr="00BB76F2">
        <w:rPr>
          <w:rFonts w:ascii="Arial" w:hAnsi="Arial" w:cs="Arial"/>
          <w:sz w:val="24"/>
          <w:szCs w:val="24"/>
        </w:rPr>
        <w:t>ilmaan, jossa alaikäisen opiskelijan huoltaja tai täysi-ikäinen opiskelija itse selvittää poissaolon syyn</w:t>
      </w:r>
      <w:r w:rsidR="00A2380B" w:rsidRPr="00BB76F2">
        <w:rPr>
          <w:rFonts w:ascii="Arial" w:hAnsi="Arial" w:cs="Arial"/>
          <w:sz w:val="24"/>
          <w:szCs w:val="24"/>
        </w:rPr>
        <w:t xml:space="preserve">. </w:t>
      </w:r>
    </w:p>
    <w:p w14:paraId="2A9C8DB7" w14:textId="00B10FB3" w:rsidR="00A2380B" w:rsidRPr="00C416A8" w:rsidRDefault="0085673B" w:rsidP="00645E67">
      <w:pPr>
        <w:rPr>
          <w:rFonts w:ascii="Arial" w:hAnsi="Arial" w:cs="Arial"/>
          <w:sz w:val="24"/>
          <w:szCs w:val="24"/>
        </w:rPr>
      </w:pPr>
      <w:r w:rsidRPr="00C416A8">
        <w:rPr>
          <w:rFonts w:ascii="Arial" w:hAnsi="Arial" w:cs="Arial"/>
          <w:sz w:val="24"/>
          <w:szCs w:val="24"/>
        </w:rPr>
        <w:t>Kurssi</w:t>
      </w:r>
      <w:r w:rsidR="00584678">
        <w:rPr>
          <w:rFonts w:ascii="Arial" w:hAnsi="Arial" w:cs="Arial"/>
          <w:sz w:val="24"/>
          <w:szCs w:val="24"/>
        </w:rPr>
        <w:t>/opintojakso</w:t>
      </w:r>
      <w:r w:rsidR="00A2380B" w:rsidRPr="00C416A8">
        <w:rPr>
          <w:rFonts w:ascii="Arial" w:hAnsi="Arial" w:cs="Arial"/>
          <w:sz w:val="24"/>
          <w:szCs w:val="24"/>
        </w:rPr>
        <w:t xml:space="preserve"> </w:t>
      </w:r>
      <w:r w:rsidR="006040F1" w:rsidRPr="00C416A8">
        <w:rPr>
          <w:rFonts w:ascii="Arial" w:hAnsi="Arial" w:cs="Arial"/>
          <w:sz w:val="24"/>
          <w:szCs w:val="24"/>
        </w:rPr>
        <w:t>päättyy yleensä kurssikokeeseen. Kokeessa testataan opiskelijan koko kurssin sisällön hallintaa</w:t>
      </w:r>
      <w:r w:rsidR="00A2380B" w:rsidRPr="00C416A8">
        <w:rPr>
          <w:rFonts w:ascii="Arial" w:hAnsi="Arial" w:cs="Arial"/>
          <w:sz w:val="24"/>
          <w:szCs w:val="24"/>
        </w:rPr>
        <w:t>.</w:t>
      </w:r>
      <w:r w:rsidR="005D2F94" w:rsidRPr="00C416A8">
        <w:rPr>
          <w:rFonts w:ascii="Arial" w:hAnsi="Arial" w:cs="Arial"/>
          <w:sz w:val="24"/>
          <w:szCs w:val="24"/>
        </w:rPr>
        <w:t xml:space="preserve"> </w:t>
      </w:r>
      <w:r w:rsidR="006040F1" w:rsidRPr="00C416A8">
        <w:rPr>
          <w:rFonts w:ascii="Arial" w:hAnsi="Arial" w:cs="Arial"/>
          <w:sz w:val="24"/>
          <w:szCs w:val="24"/>
        </w:rPr>
        <w:t>Erityisesti v</w:t>
      </w:r>
      <w:r w:rsidR="00A2380B" w:rsidRPr="00C416A8">
        <w:rPr>
          <w:rFonts w:ascii="Arial" w:hAnsi="Arial" w:cs="Arial"/>
          <w:sz w:val="24"/>
          <w:szCs w:val="24"/>
        </w:rPr>
        <w:t>ieraissa kielissä ja äidinkielessä voi olla välikokeita tai tehtäviä, jotka on suoritettava, ennen</w:t>
      </w:r>
      <w:r w:rsidR="005D2F94" w:rsidRPr="00C416A8">
        <w:rPr>
          <w:rFonts w:ascii="Arial" w:hAnsi="Arial" w:cs="Arial"/>
          <w:sz w:val="24"/>
          <w:szCs w:val="24"/>
        </w:rPr>
        <w:t xml:space="preserve"> </w:t>
      </w:r>
      <w:r w:rsidR="00A2380B" w:rsidRPr="00C416A8">
        <w:rPr>
          <w:rFonts w:ascii="Arial" w:hAnsi="Arial" w:cs="Arial"/>
          <w:sz w:val="24"/>
          <w:szCs w:val="24"/>
        </w:rPr>
        <w:t>kuin kurssi</w:t>
      </w:r>
      <w:r w:rsidR="00584678">
        <w:rPr>
          <w:rFonts w:ascii="Arial" w:hAnsi="Arial" w:cs="Arial"/>
          <w:sz w:val="24"/>
          <w:szCs w:val="24"/>
        </w:rPr>
        <w:t>/opintojakso</w:t>
      </w:r>
      <w:r w:rsidR="00A2380B" w:rsidRPr="00C416A8">
        <w:rPr>
          <w:rFonts w:ascii="Arial" w:hAnsi="Arial" w:cs="Arial"/>
          <w:sz w:val="24"/>
          <w:szCs w:val="24"/>
        </w:rPr>
        <w:t xml:space="preserve"> kokonaisuudessaan voidaan hyväksyä.</w:t>
      </w:r>
      <w:r w:rsidR="005D2F94" w:rsidRPr="00C416A8">
        <w:rPr>
          <w:rFonts w:ascii="Arial" w:hAnsi="Arial" w:cs="Arial"/>
          <w:sz w:val="24"/>
          <w:szCs w:val="24"/>
        </w:rPr>
        <w:t xml:space="preserve"> </w:t>
      </w:r>
      <w:r w:rsidR="00A2380B" w:rsidRPr="00C416A8">
        <w:rPr>
          <w:rFonts w:ascii="Arial" w:hAnsi="Arial" w:cs="Arial"/>
          <w:sz w:val="24"/>
          <w:szCs w:val="24"/>
        </w:rPr>
        <w:t>Opiskelijan, joka ilman hyväksyttävää syytä on ollut poissa väli- tai loppukokeesta, katsotaan</w:t>
      </w:r>
      <w:r w:rsidR="005D2F94" w:rsidRPr="00C416A8">
        <w:rPr>
          <w:rFonts w:ascii="Arial" w:hAnsi="Arial" w:cs="Arial"/>
          <w:sz w:val="24"/>
          <w:szCs w:val="24"/>
        </w:rPr>
        <w:t xml:space="preserve"> </w:t>
      </w:r>
      <w:r w:rsidR="00A2380B" w:rsidRPr="00C416A8">
        <w:rPr>
          <w:rFonts w:ascii="Arial" w:hAnsi="Arial" w:cs="Arial"/>
          <w:sz w:val="24"/>
          <w:szCs w:val="24"/>
        </w:rPr>
        <w:t>keskeyttäneen kurssin</w:t>
      </w:r>
      <w:r w:rsidR="00584678">
        <w:rPr>
          <w:rFonts w:ascii="Arial" w:hAnsi="Arial" w:cs="Arial"/>
          <w:sz w:val="24"/>
          <w:szCs w:val="24"/>
        </w:rPr>
        <w:t>/opintojakson</w:t>
      </w:r>
      <w:r w:rsidR="00A2380B" w:rsidRPr="00C416A8">
        <w:rPr>
          <w:rFonts w:ascii="Arial" w:hAnsi="Arial" w:cs="Arial"/>
          <w:sz w:val="24"/>
          <w:szCs w:val="24"/>
        </w:rPr>
        <w:t>. Opiskelijalla, joka hyväksyttävästä syystä on ollut poissa loppukokeesta,</w:t>
      </w:r>
      <w:r w:rsidR="005D2F94" w:rsidRPr="00C416A8">
        <w:rPr>
          <w:rFonts w:ascii="Arial" w:hAnsi="Arial" w:cs="Arial"/>
          <w:sz w:val="24"/>
          <w:szCs w:val="24"/>
        </w:rPr>
        <w:t xml:space="preserve"> </w:t>
      </w:r>
      <w:r w:rsidR="00A2380B" w:rsidRPr="00C416A8">
        <w:rPr>
          <w:rFonts w:ascii="Arial" w:hAnsi="Arial" w:cs="Arial"/>
          <w:sz w:val="24"/>
          <w:szCs w:val="24"/>
        </w:rPr>
        <w:t>on oikeus kerran osallistua uudelleen järjestettävään loppukokeeseen.</w:t>
      </w:r>
    </w:p>
    <w:p w14:paraId="52F56FBC" w14:textId="77777777" w:rsidR="00F6588D" w:rsidRPr="00C416A8" w:rsidRDefault="00645E67" w:rsidP="00645E67">
      <w:pPr>
        <w:pStyle w:val="Otsikko3"/>
        <w:rPr>
          <w:sz w:val="24"/>
          <w:szCs w:val="24"/>
        </w:rPr>
      </w:pPr>
      <w:bookmarkStart w:id="26" w:name="_Toc79656811"/>
      <w:r>
        <w:rPr>
          <w:sz w:val="24"/>
          <w:szCs w:val="24"/>
        </w:rPr>
        <w:t xml:space="preserve">8.2 </w:t>
      </w:r>
      <w:r w:rsidR="00A2380B" w:rsidRPr="00C416A8">
        <w:rPr>
          <w:sz w:val="24"/>
          <w:szCs w:val="24"/>
        </w:rPr>
        <w:t>Hylätyn kurssin suorittaminen</w:t>
      </w:r>
      <w:bookmarkEnd w:id="26"/>
    </w:p>
    <w:p w14:paraId="2CCC595D" w14:textId="2667B02C" w:rsidR="001A7AFD" w:rsidRPr="00C416A8" w:rsidRDefault="006040F1" w:rsidP="00645E67">
      <w:pPr>
        <w:pStyle w:val="Tyyli12ptMustaMolemmatreunatJlkeen0ptRivivli1"/>
        <w:spacing w:line="276" w:lineRule="auto"/>
        <w:rPr>
          <w:rFonts w:ascii="Arial" w:hAnsi="Arial" w:cs="Arial"/>
          <w:color w:val="auto"/>
          <w:sz w:val="24"/>
          <w:szCs w:val="24"/>
        </w:rPr>
      </w:pPr>
      <w:r w:rsidRPr="00C416A8">
        <w:rPr>
          <w:rFonts w:ascii="Arial" w:hAnsi="Arial" w:cs="Arial"/>
          <w:color w:val="auto"/>
          <w:sz w:val="24"/>
          <w:szCs w:val="24"/>
        </w:rPr>
        <w:t>Hylätyn kurssin</w:t>
      </w:r>
      <w:r w:rsidR="00584678">
        <w:rPr>
          <w:rFonts w:ascii="Arial" w:hAnsi="Arial" w:cs="Arial"/>
          <w:color w:val="auto"/>
          <w:sz w:val="24"/>
          <w:szCs w:val="24"/>
        </w:rPr>
        <w:t>/opintojakson</w:t>
      </w:r>
      <w:r w:rsidRPr="00C416A8">
        <w:rPr>
          <w:rFonts w:ascii="Arial" w:hAnsi="Arial" w:cs="Arial"/>
          <w:color w:val="auto"/>
          <w:sz w:val="24"/>
          <w:szCs w:val="24"/>
        </w:rPr>
        <w:t xml:space="preserve"> </w:t>
      </w:r>
      <w:r w:rsidR="00A2380B" w:rsidRPr="00C416A8">
        <w:rPr>
          <w:rFonts w:ascii="Arial" w:hAnsi="Arial" w:cs="Arial"/>
          <w:color w:val="auto"/>
          <w:sz w:val="24"/>
          <w:szCs w:val="24"/>
        </w:rPr>
        <w:t>saa suorittaa uudelleen osallistumalla uusintak</w:t>
      </w:r>
      <w:r w:rsidR="00584678">
        <w:rPr>
          <w:rFonts w:ascii="Arial" w:hAnsi="Arial" w:cs="Arial"/>
          <w:color w:val="auto"/>
          <w:sz w:val="24"/>
          <w:szCs w:val="24"/>
        </w:rPr>
        <w:t xml:space="preserve">okeeseen </w:t>
      </w:r>
      <w:r w:rsidRPr="00C416A8">
        <w:rPr>
          <w:rFonts w:ascii="Arial" w:hAnsi="Arial" w:cs="Arial"/>
          <w:color w:val="auto"/>
          <w:sz w:val="24"/>
          <w:szCs w:val="24"/>
        </w:rPr>
        <w:t>korkeintaan kahdesti.</w:t>
      </w:r>
      <w:r w:rsidR="001E2122" w:rsidRPr="00C416A8">
        <w:rPr>
          <w:rFonts w:ascii="Arial" w:hAnsi="Arial" w:cs="Arial"/>
          <w:color w:val="auto"/>
          <w:sz w:val="24"/>
          <w:szCs w:val="24"/>
        </w:rPr>
        <w:t xml:space="preserve"> </w:t>
      </w:r>
      <w:r w:rsidRPr="00C416A8">
        <w:rPr>
          <w:rFonts w:ascii="Arial" w:hAnsi="Arial" w:cs="Arial"/>
          <w:color w:val="auto"/>
          <w:sz w:val="24"/>
          <w:szCs w:val="24"/>
        </w:rPr>
        <w:t>Jo</w:t>
      </w:r>
      <w:r w:rsidR="00A2380B" w:rsidRPr="00C416A8">
        <w:rPr>
          <w:rFonts w:ascii="Arial" w:hAnsi="Arial" w:cs="Arial"/>
          <w:color w:val="auto"/>
          <w:sz w:val="24"/>
          <w:szCs w:val="24"/>
        </w:rPr>
        <w:t xml:space="preserve">s </w:t>
      </w:r>
      <w:r w:rsidR="00584678">
        <w:rPr>
          <w:rFonts w:ascii="Arial" w:hAnsi="Arial" w:cs="Arial"/>
          <w:color w:val="auto"/>
          <w:sz w:val="24"/>
          <w:szCs w:val="24"/>
        </w:rPr>
        <w:t xml:space="preserve">uusintakokeeseen </w:t>
      </w:r>
      <w:r w:rsidR="00A2380B" w:rsidRPr="00C416A8">
        <w:rPr>
          <w:rFonts w:ascii="Arial" w:hAnsi="Arial" w:cs="Arial"/>
          <w:color w:val="auto"/>
          <w:sz w:val="24"/>
          <w:szCs w:val="24"/>
        </w:rPr>
        <w:t xml:space="preserve">ilmoittautunut opiskelija </w:t>
      </w:r>
      <w:r w:rsidR="001A7AFD" w:rsidRPr="00C416A8">
        <w:rPr>
          <w:rFonts w:ascii="Arial" w:hAnsi="Arial" w:cs="Arial"/>
          <w:color w:val="auto"/>
          <w:sz w:val="24"/>
          <w:szCs w:val="24"/>
        </w:rPr>
        <w:t>jää pois</w:t>
      </w:r>
      <w:r w:rsidR="00A2380B" w:rsidRPr="00C416A8">
        <w:rPr>
          <w:rFonts w:ascii="Arial" w:hAnsi="Arial" w:cs="Arial"/>
          <w:color w:val="auto"/>
          <w:sz w:val="24"/>
          <w:szCs w:val="24"/>
        </w:rPr>
        <w:t xml:space="preserve"> kuulustelusta ilman hyväksyttävää syytä, tämä</w:t>
      </w:r>
      <w:r w:rsidR="00411B1D" w:rsidRPr="00C416A8">
        <w:rPr>
          <w:rFonts w:ascii="Arial" w:hAnsi="Arial" w:cs="Arial"/>
          <w:color w:val="auto"/>
          <w:sz w:val="24"/>
          <w:szCs w:val="24"/>
        </w:rPr>
        <w:t xml:space="preserve"> </w:t>
      </w:r>
      <w:r w:rsidR="00A2380B" w:rsidRPr="00C416A8">
        <w:rPr>
          <w:rFonts w:ascii="Arial" w:hAnsi="Arial" w:cs="Arial"/>
          <w:color w:val="auto"/>
          <w:sz w:val="24"/>
          <w:szCs w:val="24"/>
        </w:rPr>
        <w:t>tulkitaan yritykseksi.</w:t>
      </w:r>
      <w:r w:rsidR="00562929" w:rsidRPr="00C416A8">
        <w:rPr>
          <w:rFonts w:ascii="Arial" w:hAnsi="Arial" w:cs="Arial"/>
          <w:color w:val="auto"/>
          <w:sz w:val="24"/>
          <w:szCs w:val="24"/>
        </w:rPr>
        <w:t xml:space="preserve"> </w:t>
      </w:r>
      <w:r w:rsidR="0085673B" w:rsidRPr="00C416A8">
        <w:rPr>
          <w:rFonts w:ascii="Arial" w:hAnsi="Arial" w:cs="Arial"/>
          <w:b/>
          <w:color w:val="auto"/>
          <w:sz w:val="24"/>
          <w:szCs w:val="24"/>
        </w:rPr>
        <w:t>Hylättyä kurssia</w:t>
      </w:r>
      <w:r w:rsidR="00562929" w:rsidRPr="00C416A8">
        <w:rPr>
          <w:rFonts w:ascii="Arial" w:hAnsi="Arial" w:cs="Arial"/>
          <w:b/>
          <w:color w:val="auto"/>
          <w:sz w:val="24"/>
          <w:szCs w:val="24"/>
        </w:rPr>
        <w:t xml:space="preserve"> ei voida </w:t>
      </w:r>
      <w:r w:rsidR="00C416A8">
        <w:rPr>
          <w:rFonts w:ascii="Arial" w:hAnsi="Arial" w:cs="Arial"/>
          <w:b/>
          <w:color w:val="auto"/>
          <w:sz w:val="24"/>
          <w:szCs w:val="24"/>
        </w:rPr>
        <w:t>hyväksyä</w:t>
      </w:r>
      <w:r w:rsidR="00562929" w:rsidRPr="00C416A8">
        <w:rPr>
          <w:rFonts w:ascii="Arial" w:hAnsi="Arial" w:cs="Arial"/>
          <w:b/>
          <w:color w:val="auto"/>
          <w:sz w:val="24"/>
          <w:szCs w:val="24"/>
        </w:rPr>
        <w:t xml:space="preserve"> </w:t>
      </w:r>
      <w:r w:rsidR="00BA42F9">
        <w:rPr>
          <w:rFonts w:ascii="Arial" w:hAnsi="Arial" w:cs="Arial"/>
          <w:b/>
          <w:color w:val="auto"/>
          <w:sz w:val="24"/>
          <w:szCs w:val="24"/>
        </w:rPr>
        <w:t xml:space="preserve">(tunnustaa) </w:t>
      </w:r>
      <w:r w:rsidR="00562929" w:rsidRPr="00C416A8">
        <w:rPr>
          <w:rFonts w:ascii="Arial" w:hAnsi="Arial" w:cs="Arial"/>
          <w:b/>
          <w:color w:val="auto"/>
          <w:sz w:val="24"/>
          <w:szCs w:val="24"/>
        </w:rPr>
        <w:t>ammatillise</w:t>
      </w:r>
      <w:r w:rsidR="00C416A8">
        <w:rPr>
          <w:rFonts w:ascii="Arial" w:hAnsi="Arial" w:cs="Arial"/>
          <w:b/>
          <w:color w:val="auto"/>
          <w:sz w:val="24"/>
          <w:szCs w:val="24"/>
        </w:rPr>
        <w:t>e</w:t>
      </w:r>
      <w:r w:rsidR="00562929" w:rsidRPr="00C416A8">
        <w:rPr>
          <w:rFonts w:ascii="Arial" w:hAnsi="Arial" w:cs="Arial"/>
          <w:b/>
          <w:color w:val="auto"/>
          <w:sz w:val="24"/>
          <w:szCs w:val="24"/>
        </w:rPr>
        <w:t>n todistukseen.</w:t>
      </w:r>
    </w:p>
    <w:p w14:paraId="368D0500" w14:textId="77777777" w:rsidR="00F6588D" w:rsidRPr="00C416A8" w:rsidRDefault="00645E67" w:rsidP="00645E67">
      <w:pPr>
        <w:pStyle w:val="Otsikko3"/>
        <w:rPr>
          <w:sz w:val="24"/>
          <w:szCs w:val="24"/>
        </w:rPr>
      </w:pPr>
      <w:bookmarkStart w:id="27" w:name="_Toc79656812"/>
      <w:r>
        <w:rPr>
          <w:sz w:val="24"/>
          <w:szCs w:val="24"/>
        </w:rPr>
        <w:t xml:space="preserve">8.3 </w:t>
      </w:r>
      <w:r w:rsidR="00A2380B" w:rsidRPr="00C416A8">
        <w:rPr>
          <w:sz w:val="24"/>
          <w:szCs w:val="24"/>
        </w:rPr>
        <w:t>Kurssin arvosanan korottaminen</w:t>
      </w:r>
      <w:bookmarkEnd w:id="27"/>
    </w:p>
    <w:p w14:paraId="5B059E06" w14:textId="1130A6BB" w:rsidR="00F02461" w:rsidRPr="009028DC" w:rsidRDefault="001A7AFD" w:rsidP="00645E67">
      <w:pPr>
        <w:rPr>
          <w:rFonts w:ascii="Arial" w:hAnsi="Arial" w:cs="Arial"/>
          <w:sz w:val="24"/>
          <w:szCs w:val="24"/>
        </w:rPr>
      </w:pPr>
      <w:r w:rsidRPr="009028DC">
        <w:rPr>
          <w:rFonts w:ascii="Arial" w:hAnsi="Arial" w:cs="Arial"/>
          <w:sz w:val="24"/>
          <w:szCs w:val="24"/>
        </w:rPr>
        <w:t>Hyväksytyn kurssin</w:t>
      </w:r>
      <w:r w:rsidR="00584678">
        <w:rPr>
          <w:rFonts w:ascii="Arial" w:hAnsi="Arial" w:cs="Arial"/>
          <w:sz w:val="24"/>
          <w:szCs w:val="24"/>
        </w:rPr>
        <w:t>/opintojakson</w:t>
      </w:r>
      <w:r w:rsidRPr="009028DC">
        <w:rPr>
          <w:rFonts w:ascii="Arial" w:hAnsi="Arial" w:cs="Arial"/>
          <w:sz w:val="24"/>
          <w:szCs w:val="24"/>
        </w:rPr>
        <w:t xml:space="preserve"> voi uusia </w:t>
      </w:r>
      <w:r w:rsidR="0085673B" w:rsidRPr="009028DC">
        <w:rPr>
          <w:rFonts w:ascii="Arial" w:hAnsi="Arial" w:cs="Arial"/>
          <w:sz w:val="24"/>
          <w:szCs w:val="24"/>
        </w:rPr>
        <w:t>osallistumalla</w:t>
      </w:r>
      <w:r w:rsidR="00496700" w:rsidRPr="009028DC">
        <w:rPr>
          <w:rFonts w:ascii="Arial" w:hAnsi="Arial" w:cs="Arial"/>
          <w:sz w:val="24"/>
          <w:szCs w:val="24"/>
        </w:rPr>
        <w:t xml:space="preserve"> kerran </w:t>
      </w:r>
      <w:r w:rsidR="00584678">
        <w:rPr>
          <w:rFonts w:ascii="Arial" w:hAnsi="Arial" w:cs="Arial"/>
          <w:sz w:val="24"/>
          <w:szCs w:val="24"/>
        </w:rPr>
        <w:t>korotuskokeeseen. Kokeeseen on osallistuttava vuoden kuluessa arvosanan saamisesta</w:t>
      </w:r>
      <w:r w:rsidRPr="009028DC">
        <w:rPr>
          <w:rFonts w:ascii="Arial" w:hAnsi="Arial" w:cs="Arial"/>
          <w:sz w:val="24"/>
          <w:szCs w:val="24"/>
        </w:rPr>
        <w:t>.</w:t>
      </w:r>
      <w:r w:rsidR="00496700" w:rsidRPr="009028DC">
        <w:rPr>
          <w:rFonts w:ascii="Arial" w:hAnsi="Arial" w:cs="Arial"/>
          <w:sz w:val="24"/>
          <w:szCs w:val="24"/>
        </w:rPr>
        <w:t xml:space="preserve"> Hyväksytyn kurssin</w:t>
      </w:r>
      <w:r w:rsidR="00584678">
        <w:rPr>
          <w:rFonts w:ascii="Arial" w:hAnsi="Arial" w:cs="Arial"/>
          <w:sz w:val="24"/>
          <w:szCs w:val="24"/>
        </w:rPr>
        <w:t>/opintojakson</w:t>
      </w:r>
      <w:r w:rsidR="00496700" w:rsidRPr="009028DC">
        <w:rPr>
          <w:rFonts w:ascii="Arial" w:hAnsi="Arial" w:cs="Arial"/>
          <w:sz w:val="24"/>
          <w:szCs w:val="24"/>
        </w:rPr>
        <w:t xml:space="preserve"> korottamiseen voi liittyvä lisäoppimistehtäviä. Kahdesta arvosanasta </w:t>
      </w:r>
      <w:r w:rsidRPr="009028DC">
        <w:rPr>
          <w:rFonts w:ascii="Arial" w:hAnsi="Arial" w:cs="Arial"/>
          <w:sz w:val="24"/>
          <w:szCs w:val="24"/>
        </w:rPr>
        <w:t>p</w:t>
      </w:r>
      <w:r w:rsidR="00A2380B" w:rsidRPr="009028DC">
        <w:rPr>
          <w:rFonts w:ascii="Arial" w:hAnsi="Arial" w:cs="Arial"/>
          <w:sz w:val="24"/>
          <w:szCs w:val="24"/>
        </w:rPr>
        <w:t>arempi jää voimaan.</w:t>
      </w:r>
      <w:r w:rsidR="00496700" w:rsidRPr="009028DC">
        <w:rPr>
          <w:rFonts w:ascii="Arial" w:hAnsi="Arial" w:cs="Arial"/>
          <w:sz w:val="24"/>
          <w:szCs w:val="24"/>
        </w:rPr>
        <w:t xml:space="preserve"> Hyväksytyn kokeen uusintaan </w:t>
      </w:r>
      <w:r w:rsidR="001E2122" w:rsidRPr="009028DC">
        <w:rPr>
          <w:rFonts w:ascii="Arial" w:hAnsi="Arial" w:cs="Arial"/>
          <w:sz w:val="24"/>
          <w:szCs w:val="24"/>
        </w:rPr>
        <w:t xml:space="preserve">ilmoittaudutaan </w:t>
      </w:r>
      <w:r w:rsidR="006F1B99">
        <w:rPr>
          <w:rFonts w:ascii="Arial" w:hAnsi="Arial" w:cs="Arial"/>
          <w:sz w:val="24"/>
          <w:szCs w:val="24"/>
        </w:rPr>
        <w:t>W</w:t>
      </w:r>
      <w:r w:rsidR="00496700" w:rsidRPr="009028DC">
        <w:rPr>
          <w:rFonts w:ascii="Arial" w:hAnsi="Arial" w:cs="Arial"/>
          <w:sz w:val="24"/>
          <w:szCs w:val="24"/>
        </w:rPr>
        <w:t>ilman kurssitarjottimella sen jälkeen, kun on täytetty hyväksytyn kokeen uusimista koskeva lomake ja sovittu hyväksytyn kurssin</w:t>
      </w:r>
      <w:r w:rsidR="00584678">
        <w:rPr>
          <w:rFonts w:ascii="Arial" w:hAnsi="Arial" w:cs="Arial"/>
          <w:sz w:val="24"/>
          <w:szCs w:val="24"/>
        </w:rPr>
        <w:t>/opintojakson</w:t>
      </w:r>
      <w:r w:rsidR="00496700" w:rsidRPr="009028DC">
        <w:rPr>
          <w:rFonts w:ascii="Arial" w:hAnsi="Arial" w:cs="Arial"/>
          <w:sz w:val="24"/>
          <w:szCs w:val="24"/>
        </w:rPr>
        <w:t xml:space="preserve"> uusinnasta opettaja kanssa </w:t>
      </w:r>
      <w:r w:rsidR="001E2122" w:rsidRPr="009028DC">
        <w:rPr>
          <w:rFonts w:ascii="Arial" w:hAnsi="Arial" w:cs="Arial"/>
          <w:sz w:val="24"/>
          <w:szCs w:val="24"/>
        </w:rPr>
        <w:t>(</w:t>
      </w:r>
      <w:r w:rsidR="001E2122" w:rsidRPr="009028DC">
        <w:rPr>
          <w:rFonts w:ascii="Arial" w:hAnsi="Arial" w:cs="Arial"/>
          <w:i/>
          <w:sz w:val="24"/>
          <w:szCs w:val="24"/>
        </w:rPr>
        <w:t>Ilmoittaudun korottamaan hyväksyttyä kurssiarvosanaa</w:t>
      </w:r>
      <w:r w:rsidR="001E2122" w:rsidRPr="009028DC">
        <w:rPr>
          <w:rFonts w:ascii="Arial" w:hAnsi="Arial" w:cs="Arial"/>
          <w:sz w:val="24"/>
          <w:szCs w:val="24"/>
        </w:rPr>
        <w:t>).</w:t>
      </w:r>
    </w:p>
    <w:p w14:paraId="018C41E5" w14:textId="77777777" w:rsidR="001A7AFD" w:rsidRPr="0022490D" w:rsidRDefault="00645E67" w:rsidP="00645E67">
      <w:pPr>
        <w:pStyle w:val="Otsikko3"/>
        <w:rPr>
          <w:sz w:val="24"/>
          <w:szCs w:val="24"/>
        </w:rPr>
      </w:pPr>
      <w:bookmarkStart w:id="28" w:name="_Toc79656813"/>
      <w:r>
        <w:rPr>
          <w:sz w:val="24"/>
          <w:szCs w:val="24"/>
        </w:rPr>
        <w:t xml:space="preserve">8.4 </w:t>
      </w:r>
      <w:r w:rsidR="00A2380B" w:rsidRPr="0022490D">
        <w:rPr>
          <w:sz w:val="24"/>
          <w:szCs w:val="24"/>
        </w:rPr>
        <w:t>Oppiaineen oppimäärän arviointi</w:t>
      </w:r>
      <w:bookmarkEnd w:id="28"/>
    </w:p>
    <w:p w14:paraId="7CC8AF60" w14:textId="6B4CD437" w:rsidR="00A2380B" w:rsidRPr="0022490D" w:rsidRDefault="00A2380B" w:rsidP="00645E67">
      <w:pPr>
        <w:rPr>
          <w:rFonts w:ascii="Arial" w:hAnsi="Arial" w:cs="Arial"/>
          <w:b/>
          <w:sz w:val="24"/>
          <w:szCs w:val="24"/>
        </w:rPr>
      </w:pPr>
      <w:r w:rsidRPr="0022490D">
        <w:rPr>
          <w:rFonts w:ascii="Arial" w:hAnsi="Arial" w:cs="Arial"/>
          <w:sz w:val="24"/>
          <w:szCs w:val="24"/>
        </w:rPr>
        <w:t>Oppiaineen oppimäärän arvosana määräytyy opiskelijan opiskelemien pakollisten ja valtakunnallisten</w:t>
      </w:r>
      <w:r w:rsidR="00411B1D" w:rsidRPr="0022490D">
        <w:rPr>
          <w:rFonts w:ascii="Arial" w:hAnsi="Arial" w:cs="Arial"/>
          <w:sz w:val="24"/>
          <w:szCs w:val="24"/>
        </w:rPr>
        <w:t xml:space="preserve"> </w:t>
      </w:r>
      <w:r w:rsidRPr="0022490D">
        <w:rPr>
          <w:rFonts w:ascii="Arial" w:hAnsi="Arial" w:cs="Arial"/>
          <w:sz w:val="24"/>
          <w:szCs w:val="24"/>
        </w:rPr>
        <w:t>syventävien kurssien kurssiarvosanojen aritmeettisena keskiarvona. Mainituista opinnoista</w:t>
      </w:r>
      <w:r w:rsidR="00411B1D" w:rsidRPr="0022490D">
        <w:rPr>
          <w:rFonts w:ascii="Arial" w:hAnsi="Arial" w:cs="Arial"/>
          <w:sz w:val="24"/>
          <w:szCs w:val="24"/>
        </w:rPr>
        <w:t xml:space="preserve"> </w:t>
      </w:r>
      <w:r w:rsidRPr="0022490D">
        <w:rPr>
          <w:rFonts w:ascii="Arial" w:hAnsi="Arial" w:cs="Arial"/>
          <w:sz w:val="24"/>
          <w:szCs w:val="24"/>
        </w:rPr>
        <w:t>opiskelijalla saa olla hylättyjä kurssiarvosanoja enintään</w:t>
      </w:r>
      <w:r w:rsidR="00B44243" w:rsidRPr="0022490D">
        <w:rPr>
          <w:rFonts w:ascii="Arial" w:hAnsi="Arial" w:cs="Arial"/>
          <w:sz w:val="24"/>
          <w:szCs w:val="24"/>
        </w:rPr>
        <w:t xml:space="preserve"> </w:t>
      </w:r>
      <w:r w:rsidR="009E7F70">
        <w:rPr>
          <w:rFonts w:ascii="Arial" w:hAnsi="Arial" w:cs="Arial"/>
          <w:sz w:val="24"/>
          <w:szCs w:val="24"/>
        </w:rPr>
        <w:t xml:space="preserve">alla olevan </w:t>
      </w:r>
      <w:r w:rsidR="00B44243" w:rsidRPr="0022490D">
        <w:rPr>
          <w:rFonts w:ascii="Arial" w:hAnsi="Arial" w:cs="Arial"/>
          <w:sz w:val="24"/>
          <w:szCs w:val="24"/>
        </w:rPr>
        <w:t>taulukon esittämä määrä.</w:t>
      </w:r>
      <w:r w:rsidR="000F30B4" w:rsidRPr="0022490D">
        <w:rPr>
          <w:rFonts w:ascii="Arial" w:hAnsi="Arial" w:cs="Arial"/>
          <w:sz w:val="24"/>
          <w:szCs w:val="24"/>
        </w:rPr>
        <w:t xml:space="preserve"> </w:t>
      </w:r>
      <w:r w:rsidR="000F30B4" w:rsidRPr="0022490D">
        <w:rPr>
          <w:rFonts w:ascii="Arial" w:hAnsi="Arial" w:cs="Arial"/>
          <w:b/>
          <w:sz w:val="24"/>
          <w:szCs w:val="24"/>
        </w:rPr>
        <w:t>Huomaa, että hylättyjä kursseja ei voida osaamisella tunnustaa ammatillisiin opintoihin.</w:t>
      </w:r>
    </w:p>
    <w:p w14:paraId="39FCF721" w14:textId="50A9075B" w:rsidR="005A725F" w:rsidRPr="0022490D" w:rsidRDefault="005A725F" w:rsidP="00645E67">
      <w:pPr>
        <w:rPr>
          <w:rFonts w:ascii="Arial" w:hAnsi="Arial" w:cs="Arial"/>
          <w:sz w:val="24"/>
          <w:szCs w:val="24"/>
        </w:rPr>
      </w:pPr>
    </w:p>
    <w:tbl>
      <w:tblPr>
        <w:tblW w:w="4138" w:type="dxa"/>
        <w:jc w:val="center"/>
        <w:tblLook w:val="01E0" w:firstRow="1" w:lastRow="1" w:firstColumn="1" w:lastColumn="1" w:noHBand="0" w:noVBand="0"/>
      </w:tblPr>
      <w:tblGrid>
        <w:gridCol w:w="2772"/>
        <w:gridCol w:w="1366"/>
      </w:tblGrid>
      <w:tr w:rsidR="001A7AFD" w:rsidRPr="004D35E7" w14:paraId="4DA829E2" w14:textId="77777777" w:rsidTr="00AF60D1">
        <w:trPr>
          <w:jc w:val="center"/>
        </w:trPr>
        <w:tc>
          <w:tcPr>
            <w:tcW w:w="2772" w:type="dxa"/>
            <w:tcBorders>
              <w:bottom w:val="single" w:sz="4" w:space="0" w:color="auto"/>
              <w:right w:val="single" w:sz="4" w:space="0" w:color="auto"/>
            </w:tcBorders>
            <w:vAlign w:val="bottom"/>
          </w:tcPr>
          <w:p w14:paraId="38A178BE" w14:textId="77777777" w:rsidR="001A7AFD" w:rsidRPr="004D35E7" w:rsidRDefault="00F6588D" w:rsidP="00F6588D">
            <w:r w:rsidRPr="004D35E7">
              <w:t>o</w:t>
            </w:r>
            <w:r w:rsidR="001A7AFD" w:rsidRPr="004D35E7">
              <w:t xml:space="preserve">piskelusuunnitelman mukaisesti opiskeltuja </w:t>
            </w:r>
            <w:r w:rsidRPr="004D35E7">
              <w:t xml:space="preserve">aineen </w:t>
            </w:r>
            <w:r w:rsidR="001A7AFD" w:rsidRPr="004D35E7">
              <w:t>pakollisia ja valtakunnallisia syventäviä kursseja</w:t>
            </w:r>
          </w:p>
        </w:tc>
        <w:tc>
          <w:tcPr>
            <w:tcW w:w="1366" w:type="dxa"/>
            <w:tcBorders>
              <w:left w:val="single" w:sz="4" w:space="0" w:color="auto"/>
              <w:bottom w:val="single" w:sz="4" w:space="0" w:color="auto"/>
            </w:tcBorders>
            <w:vAlign w:val="bottom"/>
          </w:tcPr>
          <w:p w14:paraId="25A1DD01" w14:textId="77777777" w:rsidR="001A7AFD" w:rsidRPr="004D35E7" w:rsidRDefault="001A7AFD" w:rsidP="00F6588D">
            <w:r w:rsidRPr="004D35E7">
              <w:t xml:space="preserve">hylättyjä </w:t>
            </w:r>
            <w:r w:rsidRPr="004D35E7">
              <w:br/>
              <w:t xml:space="preserve">arvosanoja </w:t>
            </w:r>
            <w:r w:rsidRPr="004D35E7">
              <w:br/>
              <w:t>enintään</w:t>
            </w:r>
          </w:p>
        </w:tc>
      </w:tr>
      <w:tr w:rsidR="001A7AFD" w:rsidRPr="004D35E7" w14:paraId="36E854DC" w14:textId="77777777" w:rsidTr="00AF60D1">
        <w:trPr>
          <w:cantSplit/>
          <w:trHeight w:hRule="exact" w:val="397"/>
          <w:jc w:val="center"/>
        </w:trPr>
        <w:tc>
          <w:tcPr>
            <w:tcW w:w="2772" w:type="dxa"/>
            <w:tcBorders>
              <w:top w:val="single" w:sz="4" w:space="0" w:color="auto"/>
              <w:right w:val="single" w:sz="4" w:space="0" w:color="auto"/>
            </w:tcBorders>
            <w:vAlign w:val="bottom"/>
          </w:tcPr>
          <w:p w14:paraId="475B979F" w14:textId="77777777" w:rsidR="001A7AFD" w:rsidRPr="004D35E7" w:rsidRDefault="001A7AFD" w:rsidP="00AF60D1">
            <w:pPr>
              <w:jc w:val="center"/>
            </w:pPr>
            <w:r w:rsidRPr="004D35E7">
              <w:t>1–2 kurssia</w:t>
            </w:r>
          </w:p>
        </w:tc>
        <w:tc>
          <w:tcPr>
            <w:tcW w:w="1366" w:type="dxa"/>
            <w:tcBorders>
              <w:top w:val="single" w:sz="4" w:space="0" w:color="auto"/>
              <w:left w:val="single" w:sz="4" w:space="0" w:color="auto"/>
            </w:tcBorders>
            <w:vAlign w:val="bottom"/>
          </w:tcPr>
          <w:p w14:paraId="1FD48468" w14:textId="77777777" w:rsidR="001A7AFD" w:rsidRPr="004D35E7" w:rsidRDefault="001A7AFD" w:rsidP="00AF60D1">
            <w:pPr>
              <w:jc w:val="center"/>
            </w:pPr>
            <w:r w:rsidRPr="004D35E7">
              <w:t>0</w:t>
            </w:r>
          </w:p>
        </w:tc>
      </w:tr>
      <w:tr w:rsidR="001A7AFD" w:rsidRPr="004D35E7" w14:paraId="7CDEADC2" w14:textId="77777777" w:rsidTr="00AF60D1">
        <w:trPr>
          <w:cantSplit/>
          <w:trHeight w:hRule="exact" w:val="397"/>
          <w:jc w:val="center"/>
        </w:trPr>
        <w:tc>
          <w:tcPr>
            <w:tcW w:w="2772" w:type="dxa"/>
            <w:tcBorders>
              <w:right w:val="single" w:sz="4" w:space="0" w:color="auto"/>
            </w:tcBorders>
            <w:vAlign w:val="bottom"/>
          </w:tcPr>
          <w:p w14:paraId="0A0C55EA" w14:textId="2D8432B5" w:rsidR="001A7AFD" w:rsidRPr="004D35E7" w:rsidRDefault="001A7AFD" w:rsidP="00AF60D1">
            <w:pPr>
              <w:jc w:val="center"/>
            </w:pPr>
            <w:r w:rsidRPr="004D35E7">
              <w:t>3</w:t>
            </w:r>
            <w:r w:rsidR="009E7F70">
              <w:t>–</w:t>
            </w:r>
            <w:r w:rsidRPr="004D35E7">
              <w:t>5 kurssia</w:t>
            </w:r>
          </w:p>
        </w:tc>
        <w:tc>
          <w:tcPr>
            <w:tcW w:w="1366" w:type="dxa"/>
            <w:tcBorders>
              <w:left w:val="single" w:sz="4" w:space="0" w:color="auto"/>
            </w:tcBorders>
            <w:vAlign w:val="bottom"/>
          </w:tcPr>
          <w:p w14:paraId="1648AB42" w14:textId="77777777" w:rsidR="001A7AFD" w:rsidRPr="004D35E7" w:rsidRDefault="001A7AFD" w:rsidP="00AF60D1">
            <w:pPr>
              <w:jc w:val="center"/>
            </w:pPr>
            <w:r w:rsidRPr="004D35E7">
              <w:t>1</w:t>
            </w:r>
          </w:p>
        </w:tc>
      </w:tr>
      <w:tr w:rsidR="001A7AFD" w:rsidRPr="004D35E7" w14:paraId="181ED417" w14:textId="77777777" w:rsidTr="00AF60D1">
        <w:trPr>
          <w:cantSplit/>
          <w:trHeight w:hRule="exact" w:val="397"/>
          <w:jc w:val="center"/>
        </w:trPr>
        <w:tc>
          <w:tcPr>
            <w:tcW w:w="2772" w:type="dxa"/>
            <w:tcBorders>
              <w:right w:val="single" w:sz="4" w:space="0" w:color="auto"/>
            </w:tcBorders>
            <w:vAlign w:val="bottom"/>
          </w:tcPr>
          <w:p w14:paraId="05BCE0D1" w14:textId="77777777" w:rsidR="001A7AFD" w:rsidRPr="004D35E7" w:rsidRDefault="001A7AFD" w:rsidP="00AF60D1">
            <w:pPr>
              <w:jc w:val="center"/>
            </w:pPr>
            <w:r w:rsidRPr="004D35E7">
              <w:t>6–8 kurssia</w:t>
            </w:r>
          </w:p>
        </w:tc>
        <w:tc>
          <w:tcPr>
            <w:tcW w:w="1366" w:type="dxa"/>
            <w:tcBorders>
              <w:left w:val="single" w:sz="4" w:space="0" w:color="auto"/>
            </w:tcBorders>
            <w:vAlign w:val="bottom"/>
          </w:tcPr>
          <w:p w14:paraId="3A0976C9" w14:textId="77777777" w:rsidR="001A7AFD" w:rsidRPr="004D35E7" w:rsidRDefault="001A7AFD" w:rsidP="00AF60D1">
            <w:pPr>
              <w:jc w:val="center"/>
            </w:pPr>
            <w:r w:rsidRPr="004D35E7">
              <w:t>2</w:t>
            </w:r>
          </w:p>
        </w:tc>
      </w:tr>
      <w:tr w:rsidR="001A7AFD" w:rsidRPr="004D35E7" w14:paraId="53EFB665" w14:textId="77777777" w:rsidTr="00AF60D1">
        <w:trPr>
          <w:cantSplit/>
          <w:trHeight w:hRule="exact" w:val="397"/>
          <w:jc w:val="center"/>
        </w:trPr>
        <w:tc>
          <w:tcPr>
            <w:tcW w:w="2772" w:type="dxa"/>
            <w:tcBorders>
              <w:right w:val="single" w:sz="4" w:space="0" w:color="auto"/>
            </w:tcBorders>
            <w:vAlign w:val="bottom"/>
          </w:tcPr>
          <w:p w14:paraId="71BB2C60" w14:textId="77777777" w:rsidR="001A7AFD" w:rsidRPr="004D35E7" w:rsidRDefault="001A7AFD" w:rsidP="00AF60D1">
            <w:pPr>
              <w:jc w:val="center"/>
            </w:pPr>
            <w:r w:rsidRPr="004D35E7">
              <w:t>9 kurssia tai enemmän</w:t>
            </w:r>
          </w:p>
        </w:tc>
        <w:tc>
          <w:tcPr>
            <w:tcW w:w="1366" w:type="dxa"/>
            <w:tcBorders>
              <w:left w:val="single" w:sz="4" w:space="0" w:color="auto"/>
            </w:tcBorders>
            <w:vAlign w:val="bottom"/>
          </w:tcPr>
          <w:p w14:paraId="34A25DA8" w14:textId="77777777" w:rsidR="001A7AFD" w:rsidRPr="004D35E7" w:rsidRDefault="001A7AFD" w:rsidP="00AF60D1">
            <w:pPr>
              <w:jc w:val="center"/>
            </w:pPr>
            <w:r w:rsidRPr="004D35E7">
              <w:t>3</w:t>
            </w:r>
          </w:p>
        </w:tc>
      </w:tr>
    </w:tbl>
    <w:p w14:paraId="2E351BA8" w14:textId="77777777" w:rsidR="00B44243" w:rsidRPr="004D35E7" w:rsidRDefault="00B44243" w:rsidP="00B44243">
      <w:pPr>
        <w:jc w:val="center"/>
        <w:rPr>
          <w:b/>
        </w:rPr>
      </w:pPr>
      <w:r w:rsidRPr="004D35E7">
        <w:rPr>
          <w:b/>
        </w:rPr>
        <w:br/>
      </w:r>
    </w:p>
    <w:p w14:paraId="4672C323" w14:textId="5608BC6E" w:rsidR="00711A09" w:rsidRPr="0022490D" w:rsidRDefault="001C4CAA" w:rsidP="00645E67">
      <w:pPr>
        <w:rPr>
          <w:rFonts w:ascii="Arial" w:hAnsi="Arial" w:cs="Arial"/>
          <w:sz w:val="24"/>
          <w:szCs w:val="24"/>
        </w:rPr>
      </w:pPr>
      <w:r>
        <w:rPr>
          <w:rFonts w:ascii="Arial" w:hAnsi="Arial" w:cs="Arial"/>
          <w:sz w:val="24"/>
          <w:szCs w:val="24"/>
        </w:rPr>
        <w:t>K</w:t>
      </w:r>
      <w:r w:rsidR="00A2380B" w:rsidRPr="0022490D">
        <w:rPr>
          <w:rFonts w:ascii="Arial" w:hAnsi="Arial" w:cs="Arial"/>
          <w:sz w:val="24"/>
          <w:szCs w:val="24"/>
        </w:rPr>
        <w:t>aikki pakollis</w:t>
      </w:r>
      <w:r w:rsidR="0092009C" w:rsidRPr="0022490D">
        <w:rPr>
          <w:rFonts w:ascii="Arial" w:hAnsi="Arial" w:cs="Arial"/>
          <w:sz w:val="24"/>
          <w:szCs w:val="24"/>
        </w:rPr>
        <w:t>ten</w:t>
      </w:r>
      <w:r w:rsidR="00F6588D" w:rsidRPr="0022490D">
        <w:rPr>
          <w:rFonts w:ascii="Arial" w:hAnsi="Arial" w:cs="Arial"/>
          <w:sz w:val="24"/>
          <w:szCs w:val="24"/>
        </w:rPr>
        <w:t xml:space="preserve"> o</w:t>
      </w:r>
      <w:r w:rsidR="0092009C" w:rsidRPr="0022490D">
        <w:rPr>
          <w:rFonts w:ascii="Arial" w:hAnsi="Arial" w:cs="Arial"/>
          <w:sz w:val="24"/>
          <w:szCs w:val="24"/>
        </w:rPr>
        <w:t>ppiaineiden oppimäärät</w:t>
      </w:r>
      <w:r w:rsidR="00F6588D" w:rsidRPr="0022490D">
        <w:rPr>
          <w:rFonts w:ascii="Arial" w:hAnsi="Arial" w:cs="Arial"/>
          <w:sz w:val="24"/>
          <w:szCs w:val="24"/>
        </w:rPr>
        <w:t xml:space="preserve"> </w:t>
      </w:r>
      <w:r>
        <w:rPr>
          <w:rFonts w:ascii="Arial" w:hAnsi="Arial" w:cs="Arial"/>
          <w:sz w:val="24"/>
          <w:szCs w:val="24"/>
        </w:rPr>
        <w:t>ja</w:t>
      </w:r>
      <w:r w:rsidR="00A2380B" w:rsidRPr="0022490D">
        <w:rPr>
          <w:rFonts w:ascii="Arial" w:hAnsi="Arial" w:cs="Arial"/>
          <w:sz w:val="24"/>
          <w:szCs w:val="24"/>
        </w:rPr>
        <w:t xml:space="preserve"> valinnaiset</w:t>
      </w:r>
      <w:r w:rsidR="00411B1D" w:rsidRPr="0022490D">
        <w:rPr>
          <w:rFonts w:ascii="Arial" w:hAnsi="Arial" w:cs="Arial"/>
          <w:sz w:val="24"/>
          <w:szCs w:val="24"/>
        </w:rPr>
        <w:t xml:space="preserve"> </w:t>
      </w:r>
      <w:r w:rsidR="00A2380B" w:rsidRPr="0022490D">
        <w:rPr>
          <w:rFonts w:ascii="Arial" w:hAnsi="Arial" w:cs="Arial"/>
          <w:sz w:val="24"/>
          <w:szCs w:val="24"/>
        </w:rPr>
        <w:t>vieraat kielet</w:t>
      </w:r>
      <w:r w:rsidRPr="001C4CAA">
        <w:rPr>
          <w:rFonts w:ascii="Arial" w:hAnsi="Arial" w:cs="Arial"/>
          <w:sz w:val="24"/>
          <w:szCs w:val="24"/>
        </w:rPr>
        <w:t xml:space="preserve"> </w:t>
      </w:r>
      <w:r w:rsidRPr="0022490D">
        <w:rPr>
          <w:rFonts w:ascii="Arial" w:hAnsi="Arial" w:cs="Arial"/>
          <w:sz w:val="24"/>
          <w:szCs w:val="24"/>
        </w:rPr>
        <w:t>arvioidaan</w:t>
      </w:r>
      <w:r w:rsidRPr="001C4CAA">
        <w:rPr>
          <w:rFonts w:ascii="Arial" w:hAnsi="Arial" w:cs="Arial"/>
          <w:sz w:val="24"/>
          <w:szCs w:val="24"/>
        </w:rPr>
        <w:t xml:space="preserve"> </w:t>
      </w:r>
      <w:r>
        <w:rPr>
          <w:rFonts w:ascii="Arial" w:hAnsi="Arial" w:cs="Arial"/>
          <w:sz w:val="24"/>
          <w:szCs w:val="24"/>
        </w:rPr>
        <w:t>l</w:t>
      </w:r>
      <w:r w:rsidRPr="0022490D">
        <w:rPr>
          <w:rFonts w:ascii="Arial" w:hAnsi="Arial" w:cs="Arial"/>
          <w:sz w:val="24"/>
          <w:szCs w:val="24"/>
        </w:rPr>
        <w:t>ukioasetuksen määrittämin numeroarvosanoin</w:t>
      </w:r>
      <w:r w:rsidR="00A2380B" w:rsidRPr="0022490D">
        <w:rPr>
          <w:rFonts w:ascii="Arial" w:hAnsi="Arial" w:cs="Arial"/>
          <w:sz w:val="24"/>
          <w:szCs w:val="24"/>
        </w:rPr>
        <w:t xml:space="preserve">. </w:t>
      </w:r>
      <w:r w:rsidR="00F6588D" w:rsidRPr="0022490D">
        <w:rPr>
          <w:rFonts w:ascii="Arial" w:hAnsi="Arial" w:cs="Arial"/>
          <w:sz w:val="24"/>
          <w:szCs w:val="24"/>
        </w:rPr>
        <w:t xml:space="preserve">Opiskelija on halutessaan </w:t>
      </w:r>
      <w:r w:rsidR="00A2380B" w:rsidRPr="0022490D">
        <w:rPr>
          <w:rFonts w:ascii="Arial" w:hAnsi="Arial" w:cs="Arial"/>
          <w:sz w:val="24"/>
          <w:szCs w:val="24"/>
        </w:rPr>
        <w:t>oikeutettu saamaan suoritusmerkinnän</w:t>
      </w:r>
      <w:r w:rsidR="00F6588D" w:rsidRPr="0022490D">
        <w:rPr>
          <w:rFonts w:ascii="Arial" w:hAnsi="Arial" w:cs="Arial"/>
          <w:sz w:val="24"/>
          <w:szCs w:val="24"/>
        </w:rPr>
        <w:t xml:space="preserve"> </w:t>
      </w:r>
      <w:r w:rsidR="00A2380B" w:rsidRPr="0022490D">
        <w:rPr>
          <w:rFonts w:ascii="Arial" w:hAnsi="Arial" w:cs="Arial"/>
          <w:sz w:val="24"/>
          <w:szCs w:val="24"/>
        </w:rPr>
        <w:t xml:space="preserve">liikunnasta ja sellaisista oppiaineista, joissa hän on suorittanut vain yhden kurssin sekä </w:t>
      </w:r>
      <w:r w:rsidR="00F6588D" w:rsidRPr="0022490D">
        <w:rPr>
          <w:rFonts w:ascii="Arial" w:hAnsi="Arial" w:cs="Arial"/>
          <w:sz w:val="24"/>
          <w:szCs w:val="24"/>
        </w:rPr>
        <w:t xml:space="preserve">niistä </w:t>
      </w:r>
      <w:r w:rsidR="00A2380B" w:rsidRPr="0022490D">
        <w:rPr>
          <w:rFonts w:ascii="Arial" w:hAnsi="Arial" w:cs="Arial"/>
          <w:sz w:val="24"/>
          <w:szCs w:val="24"/>
        </w:rPr>
        <w:t>valinnaisista</w:t>
      </w:r>
      <w:r w:rsidR="00F6588D" w:rsidRPr="0022490D">
        <w:rPr>
          <w:rFonts w:ascii="Arial" w:hAnsi="Arial" w:cs="Arial"/>
          <w:sz w:val="24"/>
          <w:szCs w:val="24"/>
        </w:rPr>
        <w:t xml:space="preserve"> </w:t>
      </w:r>
      <w:r w:rsidR="00A2380B" w:rsidRPr="0022490D">
        <w:rPr>
          <w:rFonts w:ascii="Arial" w:hAnsi="Arial" w:cs="Arial"/>
          <w:sz w:val="24"/>
          <w:szCs w:val="24"/>
        </w:rPr>
        <w:t>vieraista kielistä,</w:t>
      </w:r>
      <w:r w:rsidR="00F6588D" w:rsidRPr="0022490D">
        <w:rPr>
          <w:rFonts w:ascii="Arial" w:hAnsi="Arial" w:cs="Arial"/>
          <w:sz w:val="24"/>
          <w:szCs w:val="24"/>
        </w:rPr>
        <w:t xml:space="preserve"> joista hän on suorittanut</w:t>
      </w:r>
      <w:r w:rsidR="00A2380B" w:rsidRPr="0022490D">
        <w:rPr>
          <w:rFonts w:ascii="Arial" w:hAnsi="Arial" w:cs="Arial"/>
          <w:sz w:val="24"/>
          <w:szCs w:val="24"/>
        </w:rPr>
        <w:t xml:space="preserve"> vain kaksi kurssia.</w:t>
      </w:r>
    </w:p>
    <w:p w14:paraId="6FC84E43" w14:textId="49BEE610" w:rsidR="00F6588D" w:rsidRPr="0022490D" w:rsidRDefault="00645E67" w:rsidP="00645E67">
      <w:pPr>
        <w:pStyle w:val="Otsikko3"/>
        <w:rPr>
          <w:sz w:val="24"/>
          <w:szCs w:val="24"/>
        </w:rPr>
      </w:pPr>
      <w:bookmarkStart w:id="29" w:name="_Toc79656814"/>
      <w:r>
        <w:rPr>
          <w:sz w:val="24"/>
          <w:szCs w:val="24"/>
        </w:rPr>
        <w:t>8.</w:t>
      </w:r>
      <w:r w:rsidR="00584678">
        <w:rPr>
          <w:sz w:val="24"/>
          <w:szCs w:val="24"/>
        </w:rPr>
        <w:t>5</w:t>
      </w:r>
      <w:r>
        <w:rPr>
          <w:sz w:val="24"/>
          <w:szCs w:val="24"/>
        </w:rPr>
        <w:t xml:space="preserve"> </w:t>
      </w:r>
      <w:r w:rsidR="00A2380B" w:rsidRPr="0022490D">
        <w:rPr>
          <w:sz w:val="24"/>
          <w:szCs w:val="24"/>
        </w:rPr>
        <w:t>Suoritusten seuraaminen</w:t>
      </w:r>
      <w:bookmarkEnd w:id="29"/>
    </w:p>
    <w:p w14:paraId="726F5081" w14:textId="48CE8B38" w:rsidR="00711A09" w:rsidRPr="0022490D" w:rsidRDefault="00891FC1" w:rsidP="00645E67">
      <w:pPr>
        <w:rPr>
          <w:rFonts w:ascii="Arial" w:hAnsi="Arial" w:cs="Arial"/>
          <w:sz w:val="24"/>
          <w:szCs w:val="24"/>
        </w:rPr>
      </w:pPr>
      <w:r w:rsidRPr="0022490D">
        <w:rPr>
          <w:rFonts w:ascii="Arial" w:hAnsi="Arial" w:cs="Arial"/>
          <w:sz w:val="24"/>
          <w:szCs w:val="24"/>
        </w:rPr>
        <w:t>Jokainen opiskelija</w:t>
      </w:r>
      <w:r w:rsidR="00A2380B" w:rsidRPr="0022490D">
        <w:rPr>
          <w:rFonts w:ascii="Arial" w:hAnsi="Arial" w:cs="Arial"/>
          <w:sz w:val="24"/>
          <w:szCs w:val="24"/>
        </w:rPr>
        <w:t xml:space="preserve"> </w:t>
      </w:r>
      <w:r w:rsidR="0092009C" w:rsidRPr="0022490D">
        <w:rPr>
          <w:rFonts w:ascii="Arial" w:hAnsi="Arial" w:cs="Arial"/>
          <w:sz w:val="24"/>
          <w:szCs w:val="24"/>
        </w:rPr>
        <w:t>saa</w:t>
      </w:r>
      <w:r w:rsidRPr="0022490D">
        <w:rPr>
          <w:rFonts w:ascii="Arial" w:hAnsi="Arial" w:cs="Arial"/>
          <w:sz w:val="24"/>
          <w:szCs w:val="24"/>
        </w:rPr>
        <w:t xml:space="preserve"> henkilökohtais</w:t>
      </w:r>
      <w:r w:rsidR="00A2380B" w:rsidRPr="0022490D">
        <w:rPr>
          <w:rFonts w:ascii="Arial" w:hAnsi="Arial" w:cs="Arial"/>
          <w:sz w:val="24"/>
          <w:szCs w:val="24"/>
        </w:rPr>
        <w:t>en tunnu</w:t>
      </w:r>
      <w:r w:rsidRPr="0022490D">
        <w:rPr>
          <w:rFonts w:ascii="Arial" w:hAnsi="Arial" w:cs="Arial"/>
          <w:sz w:val="24"/>
          <w:szCs w:val="24"/>
        </w:rPr>
        <w:t>k</w:t>
      </w:r>
      <w:r w:rsidR="00A2380B" w:rsidRPr="0022490D">
        <w:rPr>
          <w:rFonts w:ascii="Arial" w:hAnsi="Arial" w:cs="Arial"/>
          <w:sz w:val="24"/>
          <w:szCs w:val="24"/>
        </w:rPr>
        <w:t>s</w:t>
      </w:r>
      <w:r w:rsidRPr="0022490D">
        <w:rPr>
          <w:rFonts w:ascii="Arial" w:hAnsi="Arial" w:cs="Arial"/>
          <w:sz w:val="24"/>
          <w:szCs w:val="24"/>
        </w:rPr>
        <w:t>en</w:t>
      </w:r>
      <w:r w:rsidR="00A2380B" w:rsidRPr="0022490D">
        <w:rPr>
          <w:rFonts w:ascii="Arial" w:hAnsi="Arial" w:cs="Arial"/>
          <w:sz w:val="24"/>
          <w:szCs w:val="24"/>
        </w:rPr>
        <w:t xml:space="preserve"> opiskelija</w:t>
      </w:r>
      <w:r w:rsidR="0092009C" w:rsidRPr="0022490D">
        <w:rPr>
          <w:rFonts w:ascii="Arial" w:hAnsi="Arial" w:cs="Arial"/>
          <w:sz w:val="24"/>
          <w:szCs w:val="24"/>
        </w:rPr>
        <w:t>hallinto-ohjelma</w:t>
      </w:r>
      <w:r w:rsidR="0022490D" w:rsidRPr="0022490D">
        <w:rPr>
          <w:rFonts w:ascii="Arial" w:hAnsi="Arial" w:cs="Arial"/>
          <w:sz w:val="24"/>
          <w:szCs w:val="24"/>
        </w:rPr>
        <w:t xml:space="preserve"> </w:t>
      </w:r>
      <w:r w:rsidR="006F1B99">
        <w:rPr>
          <w:rFonts w:ascii="Arial" w:hAnsi="Arial" w:cs="Arial"/>
          <w:sz w:val="24"/>
          <w:szCs w:val="24"/>
        </w:rPr>
        <w:t>W</w:t>
      </w:r>
      <w:r w:rsidR="0092009C" w:rsidRPr="0022490D">
        <w:rPr>
          <w:rFonts w:ascii="Arial" w:hAnsi="Arial" w:cs="Arial"/>
          <w:sz w:val="24"/>
          <w:szCs w:val="24"/>
        </w:rPr>
        <w:t>ilmaan</w:t>
      </w:r>
      <w:r w:rsidRPr="0022490D">
        <w:rPr>
          <w:rFonts w:ascii="Arial" w:hAnsi="Arial" w:cs="Arial"/>
          <w:sz w:val="24"/>
          <w:szCs w:val="24"/>
        </w:rPr>
        <w:t>.</w:t>
      </w:r>
      <w:r w:rsidR="00BB41E2" w:rsidRPr="0022490D">
        <w:rPr>
          <w:rFonts w:ascii="Arial" w:hAnsi="Arial" w:cs="Arial"/>
          <w:sz w:val="24"/>
          <w:szCs w:val="24"/>
        </w:rPr>
        <w:t xml:space="preserve"> </w:t>
      </w:r>
      <w:r w:rsidR="00A2380B" w:rsidRPr="0022490D">
        <w:rPr>
          <w:rFonts w:ascii="Arial" w:hAnsi="Arial" w:cs="Arial"/>
          <w:sz w:val="24"/>
          <w:szCs w:val="24"/>
        </w:rPr>
        <w:t xml:space="preserve"> Ohjel</w:t>
      </w:r>
      <w:r w:rsidR="0092009C" w:rsidRPr="0022490D">
        <w:rPr>
          <w:rFonts w:ascii="Arial" w:hAnsi="Arial" w:cs="Arial"/>
          <w:sz w:val="24"/>
          <w:szCs w:val="24"/>
        </w:rPr>
        <w:t xml:space="preserve">masta löytyvät tiedot </w:t>
      </w:r>
      <w:r w:rsidR="009E6DB1" w:rsidRPr="0022490D">
        <w:rPr>
          <w:rFonts w:ascii="Arial" w:hAnsi="Arial" w:cs="Arial"/>
          <w:sz w:val="24"/>
          <w:szCs w:val="24"/>
        </w:rPr>
        <w:t>mm.</w:t>
      </w:r>
      <w:r w:rsidR="009E6DB1">
        <w:rPr>
          <w:rFonts w:ascii="Arial" w:hAnsi="Arial" w:cs="Arial"/>
          <w:sz w:val="24"/>
          <w:szCs w:val="24"/>
        </w:rPr>
        <w:t xml:space="preserve"> </w:t>
      </w:r>
      <w:r w:rsidR="0092009C" w:rsidRPr="0022490D">
        <w:rPr>
          <w:rFonts w:ascii="Arial" w:hAnsi="Arial" w:cs="Arial"/>
          <w:sz w:val="24"/>
          <w:szCs w:val="24"/>
        </w:rPr>
        <w:t>työjärjestyksistä</w:t>
      </w:r>
      <w:r w:rsidRPr="0022490D">
        <w:rPr>
          <w:rFonts w:ascii="Arial" w:hAnsi="Arial" w:cs="Arial"/>
          <w:sz w:val="24"/>
          <w:szCs w:val="24"/>
        </w:rPr>
        <w:t>,</w:t>
      </w:r>
      <w:r w:rsidR="0092009C" w:rsidRPr="0022490D">
        <w:rPr>
          <w:rFonts w:ascii="Arial" w:hAnsi="Arial" w:cs="Arial"/>
          <w:sz w:val="24"/>
          <w:szCs w:val="24"/>
        </w:rPr>
        <w:t xml:space="preserve"> kurssivalinnoista,</w:t>
      </w:r>
      <w:r w:rsidRPr="0022490D">
        <w:rPr>
          <w:rFonts w:ascii="Arial" w:hAnsi="Arial" w:cs="Arial"/>
          <w:sz w:val="24"/>
          <w:szCs w:val="24"/>
        </w:rPr>
        <w:t xml:space="preserve"> suoritetuista</w:t>
      </w:r>
      <w:r w:rsidR="00A2380B" w:rsidRPr="0022490D">
        <w:rPr>
          <w:rFonts w:ascii="Arial" w:hAnsi="Arial" w:cs="Arial"/>
          <w:sz w:val="24"/>
          <w:szCs w:val="24"/>
        </w:rPr>
        <w:t xml:space="preserve"> </w:t>
      </w:r>
      <w:r w:rsidR="00464834">
        <w:rPr>
          <w:rFonts w:ascii="Arial" w:hAnsi="Arial" w:cs="Arial"/>
          <w:sz w:val="24"/>
          <w:szCs w:val="24"/>
        </w:rPr>
        <w:t xml:space="preserve">opinnoista </w:t>
      </w:r>
      <w:r w:rsidR="00A2380B" w:rsidRPr="0022490D">
        <w:rPr>
          <w:rFonts w:ascii="Arial" w:hAnsi="Arial" w:cs="Arial"/>
          <w:sz w:val="24"/>
          <w:szCs w:val="24"/>
        </w:rPr>
        <w:t xml:space="preserve">ja poissaoloista. </w:t>
      </w:r>
      <w:r w:rsidR="009E6DB1">
        <w:rPr>
          <w:rFonts w:ascii="Arial" w:hAnsi="Arial" w:cs="Arial"/>
          <w:sz w:val="24"/>
          <w:szCs w:val="24"/>
        </w:rPr>
        <w:t>Jaksojen</w:t>
      </w:r>
      <w:r w:rsidR="00464834">
        <w:rPr>
          <w:rFonts w:ascii="Arial" w:hAnsi="Arial" w:cs="Arial"/>
          <w:sz w:val="24"/>
          <w:szCs w:val="24"/>
        </w:rPr>
        <w:t xml:space="preserve"> </w:t>
      </w:r>
      <w:r w:rsidRPr="0022490D">
        <w:rPr>
          <w:rFonts w:ascii="Arial" w:hAnsi="Arial" w:cs="Arial"/>
          <w:sz w:val="24"/>
          <w:szCs w:val="24"/>
        </w:rPr>
        <w:t xml:space="preserve">vaihtuessa opiskelija voi </w:t>
      </w:r>
      <w:r w:rsidR="0092009C" w:rsidRPr="0022490D">
        <w:rPr>
          <w:rFonts w:ascii="Arial" w:hAnsi="Arial" w:cs="Arial"/>
          <w:sz w:val="24"/>
          <w:szCs w:val="24"/>
        </w:rPr>
        <w:t>muuttaa</w:t>
      </w:r>
      <w:r w:rsidRPr="0022490D">
        <w:rPr>
          <w:rFonts w:ascii="Arial" w:hAnsi="Arial" w:cs="Arial"/>
          <w:sz w:val="24"/>
          <w:szCs w:val="24"/>
        </w:rPr>
        <w:t xml:space="preserve"> valintojaan</w:t>
      </w:r>
      <w:r w:rsidR="0092009C" w:rsidRPr="0022490D">
        <w:rPr>
          <w:rFonts w:ascii="Arial" w:hAnsi="Arial" w:cs="Arial"/>
          <w:sz w:val="24"/>
          <w:szCs w:val="24"/>
        </w:rPr>
        <w:t xml:space="preserve"> lukion </w:t>
      </w:r>
      <w:r w:rsidR="00464834">
        <w:rPr>
          <w:rFonts w:ascii="Arial" w:hAnsi="Arial" w:cs="Arial"/>
          <w:sz w:val="24"/>
          <w:szCs w:val="24"/>
        </w:rPr>
        <w:t xml:space="preserve">opinto-ohjaajan tai </w:t>
      </w:r>
      <w:r w:rsidR="00727376" w:rsidRPr="00727376">
        <w:rPr>
          <w:rFonts w:ascii="Arial" w:hAnsi="Arial" w:cs="Arial"/>
          <w:sz w:val="24"/>
          <w:szCs w:val="24"/>
        </w:rPr>
        <w:t xml:space="preserve">rehtorin </w:t>
      </w:r>
      <w:r w:rsidR="0092009C" w:rsidRPr="00727376">
        <w:rPr>
          <w:rFonts w:ascii="Arial" w:hAnsi="Arial" w:cs="Arial"/>
          <w:sz w:val="24"/>
          <w:szCs w:val="24"/>
        </w:rPr>
        <w:t>avustuksella</w:t>
      </w:r>
      <w:r w:rsidRPr="00727376">
        <w:rPr>
          <w:rFonts w:ascii="Arial" w:hAnsi="Arial" w:cs="Arial"/>
          <w:sz w:val="24"/>
          <w:szCs w:val="24"/>
        </w:rPr>
        <w:t xml:space="preserve">. </w:t>
      </w:r>
      <w:r w:rsidR="009E6DB1">
        <w:rPr>
          <w:rFonts w:ascii="Arial" w:hAnsi="Arial" w:cs="Arial"/>
          <w:sz w:val="24"/>
          <w:szCs w:val="24"/>
        </w:rPr>
        <w:t>Jakso</w:t>
      </w:r>
      <w:r w:rsidRPr="0022490D">
        <w:rPr>
          <w:rFonts w:ascii="Arial" w:hAnsi="Arial" w:cs="Arial"/>
          <w:sz w:val="24"/>
          <w:szCs w:val="24"/>
        </w:rPr>
        <w:t>todistus</w:t>
      </w:r>
      <w:r w:rsidR="0092009C" w:rsidRPr="0022490D">
        <w:rPr>
          <w:rFonts w:ascii="Arial" w:hAnsi="Arial" w:cs="Arial"/>
          <w:sz w:val="24"/>
          <w:szCs w:val="24"/>
        </w:rPr>
        <w:t xml:space="preserve"> löytyy </w:t>
      </w:r>
      <w:r w:rsidR="006F1B99">
        <w:rPr>
          <w:rFonts w:ascii="Arial" w:hAnsi="Arial" w:cs="Arial"/>
          <w:sz w:val="24"/>
          <w:szCs w:val="24"/>
        </w:rPr>
        <w:t>W</w:t>
      </w:r>
      <w:r w:rsidR="0092009C" w:rsidRPr="0022490D">
        <w:rPr>
          <w:rFonts w:ascii="Arial" w:hAnsi="Arial" w:cs="Arial"/>
          <w:sz w:val="24"/>
          <w:szCs w:val="24"/>
        </w:rPr>
        <w:t xml:space="preserve">ilman tulosteista. </w:t>
      </w:r>
      <w:r w:rsidR="001E2122" w:rsidRPr="0022490D">
        <w:rPr>
          <w:rFonts w:ascii="Arial" w:hAnsi="Arial" w:cs="Arial"/>
          <w:sz w:val="24"/>
          <w:szCs w:val="24"/>
        </w:rPr>
        <w:t>Todistuksen suoritetuista opinnoista antaa lukion palvelusihteeri.</w:t>
      </w:r>
    </w:p>
    <w:p w14:paraId="337061EB" w14:textId="77777777" w:rsidR="00234A21" w:rsidRPr="008D33C8" w:rsidRDefault="00234A21" w:rsidP="00645E67"/>
    <w:p w14:paraId="7969545A" w14:textId="77777777" w:rsidR="00234A21" w:rsidRPr="0022490D" w:rsidRDefault="00A2380B" w:rsidP="00645E67">
      <w:pPr>
        <w:pStyle w:val="Otsikko2"/>
        <w:numPr>
          <w:ilvl w:val="0"/>
          <w:numId w:val="24"/>
        </w:numPr>
        <w:spacing w:line="276" w:lineRule="auto"/>
        <w:rPr>
          <w:rFonts w:ascii="Arial" w:hAnsi="Arial" w:cs="Arial"/>
          <w:sz w:val="24"/>
          <w:szCs w:val="24"/>
        </w:rPr>
      </w:pPr>
      <w:bookmarkStart w:id="30" w:name="_Toc79656815"/>
      <w:r w:rsidRPr="0022490D">
        <w:rPr>
          <w:rFonts w:ascii="Arial" w:hAnsi="Arial" w:cs="Arial"/>
          <w:sz w:val="24"/>
          <w:szCs w:val="24"/>
        </w:rPr>
        <w:t>YLIOPPILASTUTKINTO</w:t>
      </w:r>
      <w:bookmarkEnd w:id="30"/>
    </w:p>
    <w:p w14:paraId="58D5F4AF" w14:textId="77777777" w:rsidR="0076779F" w:rsidRPr="0022490D" w:rsidRDefault="00645E67" w:rsidP="00645E67">
      <w:pPr>
        <w:pStyle w:val="Otsikko3"/>
        <w:rPr>
          <w:sz w:val="24"/>
          <w:szCs w:val="24"/>
        </w:rPr>
      </w:pPr>
      <w:bookmarkStart w:id="31" w:name="_Toc79656816"/>
      <w:r>
        <w:rPr>
          <w:sz w:val="24"/>
          <w:szCs w:val="24"/>
        </w:rPr>
        <w:t xml:space="preserve">9.1 </w:t>
      </w:r>
      <w:r w:rsidR="00A2380B" w:rsidRPr="0022490D">
        <w:rPr>
          <w:sz w:val="24"/>
          <w:szCs w:val="24"/>
        </w:rPr>
        <w:t>Tutkinnon suorittaminen</w:t>
      </w:r>
      <w:bookmarkEnd w:id="31"/>
    </w:p>
    <w:p w14:paraId="2318BE4F" w14:textId="22F981D1" w:rsidR="00DB4A6B" w:rsidRPr="0022490D" w:rsidRDefault="004F76D4" w:rsidP="00645E67">
      <w:pPr>
        <w:rPr>
          <w:rFonts w:ascii="Arial" w:hAnsi="Arial" w:cs="Arial"/>
          <w:sz w:val="24"/>
          <w:szCs w:val="24"/>
        </w:rPr>
      </w:pPr>
      <w:r>
        <w:rPr>
          <w:rFonts w:ascii="Arial" w:hAnsi="Arial" w:cs="Arial"/>
          <w:sz w:val="24"/>
          <w:szCs w:val="24"/>
        </w:rPr>
        <w:t xml:space="preserve">Ylioppilastutkinnon kokeita järjestetään kahdesti vuodessa: syksyn tutkintokerralla syys-lokakuussa ja kevään tutkintokerralla maalis-huhtikuussa. </w:t>
      </w:r>
      <w:r w:rsidR="00A2380B" w:rsidRPr="0022490D">
        <w:rPr>
          <w:rFonts w:ascii="Arial" w:hAnsi="Arial" w:cs="Arial"/>
          <w:sz w:val="24"/>
          <w:szCs w:val="24"/>
        </w:rPr>
        <w:t>Opiskelijalla on oikeus suorittaa ylioppilastutkinto enintään kolmena perättäisenä tutkintokertana</w:t>
      </w:r>
      <w:r w:rsidR="00615CFA" w:rsidRPr="0022490D">
        <w:rPr>
          <w:rFonts w:ascii="Arial" w:hAnsi="Arial" w:cs="Arial"/>
          <w:sz w:val="24"/>
          <w:szCs w:val="24"/>
        </w:rPr>
        <w:t>. T</w:t>
      </w:r>
      <w:r w:rsidR="00A2380B" w:rsidRPr="0022490D">
        <w:rPr>
          <w:rFonts w:ascii="Arial" w:hAnsi="Arial" w:cs="Arial"/>
          <w:sz w:val="24"/>
          <w:szCs w:val="24"/>
        </w:rPr>
        <w:t>utkinnon voi</w:t>
      </w:r>
      <w:r w:rsidR="00615CFA" w:rsidRPr="0022490D">
        <w:rPr>
          <w:rFonts w:ascii="Arial" w:hAnsi="Arial" w:cs="Arial"/>
          <w:sz w:val="24"/>
          <w:szCs w:val="24"/>
        </w:rPr>
        <w:t xml:space="preserve"> siis</w:t>
      </w:r>
      <w:r w:rsidR="00A2380B" w:rsidRPr="0022490D">
        <w:rPr>
          <w:rFonts w:ascii="Arial" w:hAnsi="Arial" w:cs="Arial"/>
          <w:sz w:val="24"/>
          <w:szCs w:val="24"/>
        </w:rPr>
        <w:t xml:space="preserve"> </w:t>
      </w:r>
      <w:r w:rsidR="00615CFA" w:rsidRPr="0022490D">
        <w:rPr>
          <w:rFonts w:ascii="Arial" w:hAnsi="Arial" w:cs="Arial"/>
          <w:sz w:val="24"/>
          <w:szCs w:val="24"/>
        </w:rPr>
        <w:t>hajauttaa eli suorittaa yksi tai useampi kirjoitettava aine</w:t>
      </w:r>
      <w:r w:rsidR="00A2380B" w:rsidRPr="0022490D">
        <w:rPr>
          <w:rFonts w:ascii="Arial" w:hAnsi="Arial" w:cs="Arial"/>
          <w:sz w:val="24"/>
          <w:szCs w:val="24"/>
        </w:rPr>
        <w:t xml:space="preserve"> kerrallaan. Tutkinnon voi</w:t>
      </w:r>
      <w:r w:rsidR="00615CFA" w:rsidRPr="0022490D">
        <w:rPr>
          <w:rFonts w:ascii="Arial" w:hAnsi="Arial" w:cs="Arial"/>
          <w:sz w:val="24"/>
          <w:szCs w:val="24"/>
        </w:rPr>
        <w:t xml:space="preserve"> </w:t>
      </w:r>
      <w:r w:rsidR="00A2380B" w:rsidRPr="0022490D">
        <w:rPr>
          <w:rFonts w:ascii="Arial" w:hAnsi="Arial" w:cs="Arial"/>
          <w:sz w:val="24"/>
          <w:szCs w:val="24"/>
        </w:rPr>
        <w:t>aloittaa keväällä tai syksyllä.</w:t>
      </w:r>
    </w:p>
    <w:p w14:paraId="0749A349" w14:textId="77777777" w:rsidR="0076779F" w:rsidRPr="0022490D" w:rsidRDefault="00645E67" w:rsidP="00645E67">
      <w:pPr>
        <w:pStyle w:val="Otsikko3"/>
        <w:rPr>
          <w:sz w:val="24"/>
          <w:szCs w:val="24"/>
        </w:rPr>
      </w:pPr>
      <w:bookmarkStart w:id="32" w:name="_Toc79656817"/>
      <w:r>
        <w:rPr>
          <w:sz w:val="24"/>
          <w:szCs w:val="24"/>
        </w:rPr>
        <w:t xml:space="preserve">9.2 </w:t>
      </w:r>
      <w:r w:rsidR="00A2380B" w:rsidRPr="0022490D">
        <w:rPr>
          <w:sz w:val="24"/>
          <w:szCs w:val="24"/>
        </w:rPr>
        <w:t>Ylioppilastutkinnon rakenne</w:t>
      </w:r>
      <w:bookmarkEnd w:id="32"/>
    </w:p>
    <w:p w14:paraId="2F09DF0B" w14:textId="76BB7CD4" w:rsidR="009C1F80" w:rsidRPr="0022490D" w:rsidRDefault="00A2380B" w:rsidP="00645E67">
      <w:pPr>
        <w:rPr>
          <w:rFonts w:ascii="Arial" w:hAnsi="Arial" w:cs="Arial"/>
          <w:sz w:val="24"/>
          <w:szCs w:val="24"/>
        </w:rPr>
      </w:pPr>
      <w:r w:rsidRPr="0022490D">
        <w:rPr>
          <w:rFonts w:ascii="Arial" w:hAnsi="Arial" w:cs="Arial"/>
          <w:sz w:val="24"/>
          <w:szCs w:val="24"/>
        </w:rPr>
        <w:t xml:space="preserve">Kokelaan tutkintoon kuuluu vähintään </w:t>
      </w:r>
      <w:r w:rsidR="004F76D4" w:rsidRPr="004F76D4">
        <w:rPr>
          <w:rFonts w:ascii="Arial" w:hAnsi="Arial" w:cs="Arial"/>
          <w:b/>
          <w:bCs/>
          <w:sz w:val="24"/>
          <w:szCs w:val="24"/>
        </w:rPr>
        <w:t>viisi</w:t>
      </w:r>
      <w:r w:rsidR="004F76D4">
        <w:rPr>
          <w:rFonts w:ascii="Arial" w:hAnsi="Arial" w:cs="Arial"/>
          <w:sz w:val="24"/>
          <w:szCs w:val="24"/>
        </w:rPr>
        <w:t xml:space="preserve"> </w:t>
      </w:r>
      <w:r w:rsidRPr="0022490D">
        <w:rPr>
          <w:rFonts w:ascii="Arial" w:hAnsi="Arial" w:cs="Arial"/>
          <w:sz w:val="24"/>
          <w:szCs w:val="24"/>
        </w:rPr>
        <w:t xml:space="preserve">koetta, joista </w:t>
      </w:r>
      <w:r w:rsidRPr="0022490D">
        <w:rPr>
          <w:rFonts w:ascii="Arial" w:hAnsi="Arial" w:cs="Arial"/>
          <w:b/>
          <w:sz w:val="24"/>
          <w:szCs w:val="24"/>
        </w:rPr>
        <w:t>äidinkielen koe on kaikille pakollinen</w:t>
      </w:r>
      <w:r w:rsidR="0085673B" w:rsidRPr="0022490D">
        <w:rPr>
          <w:rFonts w:ascii="Arial" w:hAnsi="Arial" w:cs="Arial"/>
          <w:sz w:val="24"/>
          <w:szCs w:val="24"/>
        </w:rPr>
        <w:t>.</w:t>
      </w:r>
      <w:r w:rsidR="00615CFA" w:rsidRPr="0022490D">
        <w:rPr>
          <w:rFonts w:ascii="Arial" w:hAnsi="Arial" w:cs="Arial"/>
          <w:sz w:val="24"/>
          <w:szCs w:val="24"/>
        </w:rPr>
        <w:t xml:space="preserve"> </w:t>
      </w:r>
      <w:r w:rsidR="0085673B" w:rsidRPr="0022490D">
        <w:rPr>
          <w:rFonts w:ascii="Arial" w:hAnsi="Arial" w:cs="Arial"/>
          <w:sz w:val="24"/>
          <w:szCs w:val="24"/>
        </w:rPr>
        <w:t>L</w:t>
      </w:r>
      <w:r w:rsidR="00615CFA" w:rsidRPr="0022490D">
        <w:rPr>
          <w:rFonts w:ascii="Arial" w:hAnsi="Arial" w:cs="Arial"/>
          <w:sz w:val="24"/>
          <w:szCs w:val="24"/>
        </w:rPr>
        <w:t xml:space="preserve">isäksi on valittava </w:t>
      </w:r>
      <w:r w:rsidR="006F1B99" w:rsidRPr="006F1B99">
        <w:rPr>
          <w:rFonts w:ascii="Arial" w:hAnsi="Arial" w:cs="Arial"/>
          <w:b/>
          <w:sz w:val="24"/>
          <w:szCs w:val="24"/>
        </w:rPr>
        <w:t>neljä</w:t>
      </w:r>
      <w:r w:rsidR="00615CFA" w:rsidRPr="0022490D">
        <w:rPr>
          <w:rFonts w:ascii="Arial" w:hAnsi="Arial" w:cs="Arial"/>
          <w:sz w:val="24"/>
          <w:szCs w:val="24"/>
        </w:rPr>
        <w:t xml:space="preserve"> pakollista koetta seuraavista</w:t>
      </w:r>
      <w:r w:rsidR="0085673B" w:rsidRPr="0022490D">
        <w:rPr>
          <w:rFonts w:ascii="Arial" w:hAnsi="Arial" w:cs="Arial"/>
          <w:sz w:val="24"/>
          <w:szCs w:val="24"/>
        </w:rPr>
        <w:t xml:space="preserve"> </w:t>
      </w:r>
      <w:r w:rsidR="006F1B99">
        <w:rPr>
          <w:rFonts w:ascii="Arial" w:hAnsi="Arial" w:cs="Arial"/>
          <w:sz w:val="24"/>
          <w:szCs w:val="24"/>
        </w:rPr>
        <w:t xml:space="preserve">ryhmistä </w:t>
      </w:r>
      <w:r w:rsidR="0085673B" w:rsidRPr="0022490D">
        <w:rPr>
          <w:rFonts w:ascii="Arial" w:hAnsi="Arial" w:cs="Arial"/>
          <w:sz w:val="24"/>
          <w:szCs w:val="24"/>
        </w:rPr>
        <w:t>neljästä</w:t>
      </w:r>
      <w:r w:rsidR="00615CFA" w:rsidRPr="0022490D">
        <w:rPr>
          <w:rFonts w:ascii="Arial" w:hAnsi="Arial" w:cs="Arial"/>
          <w:sz w:val="24"/>
          <w:szCs w:val="24"/>
        </w:rPr>
        <w:t>: toinen kotimainen kieli, A-kieli, matematiikka, reaalikoe.</w:t>
      </w:r>
      <w:r w:rsidR="0085673B" w:rsidRPr="0022490D">
        <w:rPr>
          <w:rFonts w:ascii="Arial" w:hAnsi="Arial" w:cs="Arial"/>
          <w:sz w:val="24"/>
          <w:szCs w:val="24"/>
        </w:rPr>
        <w:t xml:space="preserve"> </w:t>
      </w:r>
      <w:r w:rsidR="006F1B99">
        <w:rPr>
          <w:rFonts w:ascii="Arial" w:hAnsi="Arial" w:cs="Arial"/>
          <w:sz w:val="24"/>
          <w:szCs w:val="24"/>
        </w:rPr>
        <w:t>Pakollisiin kokeisiin voi kuulua korkeintaan kaksi saman ryhmän ylioppilaskoetta, esimerkiksi kaksi reaalia</w:t>
      </w:r>
      <w:r w:rsidR="00CE655C">
        <w:rPr>
          <w:rFonts w:ascii="Arial" w:hAnsi="Arial" w:cs="Arial"/>
          <w:sz w:val="24"/>
          <w:szCs w:val="24"/>
        </w:rPr>
        <w:t>inetta</w:t>
      </w:r>
      <w:r w:rsidR="006F1B99">
        <w:rPr>
          <w:rFonts w:ascii="Arial" w:hAnsi="Arial" w:cs="Arial"/>
          <w:sz w:val="24"/>
          <w:szCs w:val="24"/>
        </w:rPr>
        <w:t xml:space="preserve"> tai kaksi vierasta kieltä. </w:t>
      </w:r>
      <w:r w:rsidR="004F76D4">
        <w:rPr>
          <w:rFonts w:ascii="Arial" w:hAnsi="Arial" w:cs="Arial"/>
          <w:sz w:val="24"/>
          <w:szCs w:val="24"/>
        </w:rPr>
        <w:t>Yhden pakollisista kokeista on oltava pitkän oppimäärän mukainen.</w:t>
      </w:r>
    </w:p>
    <w:p w14:paraId="28BE7354" w14:textId="77777777" w:rsidR="00A2380B" w:rsidRPr="0022490D" w:rsidRDefault="00A2380B" w:rsidP="00645E67">
      <w:pPr>
        <w:rPr>
          <w:rFonts w:ascii="Arial" w:hAnsi="Arial" w:cs="Arial"/>
          <w:sz w:val="24"/>
          <w:szCs w:val="24"/>
        </w:rPr>
      </w:pPr>
      <w:r w:rsidRPr="0022490D">
        <w:rPr>
          <w:rFonts w:ascii="Arial" w:hAnsi="Arial" w:cs="Arial"/>
          <w:sz w:val="24"/>
          <w:szCs w:val="24"/>
        </w:rPr>
        <w:t>Kokelas voi lisäksi sisällyttää tutkintoonsa yhden tai useamman ylimääräisen kokeen.</w:t>
      </w:r>
      <w:r w:rsidR="00615CFA" w:rsidRPr="0022490D">
        <w:rPr>
          <w:rFonts w:ascii="Arial" w:hAnsi="Arial" w:cs="Arial"/>
          <w:sz w:val="24"/>
          <w:szCs w:val="24"/>
        </w:rPr>
        <w:t xml:space="preserve"> </w:t>
      </w:r>
      <w:r w:rsidRPr="0022490D">
        <w:rPr>
          <w:rFonts w:ascii="Arial" w:hAnsi="Arial" w:cs="Arial"/>
          <w:sz w:val="24"/>
          <w:szCs w:val="24"/>
        </w:rPr>
        <w:t>Tutkin</w:t>
      </w:r>
      <w:r w:rsidR="00FD4BCB" w:rsidRPr="0022490D">
        <w:rPr>
          <w:rFonts w:ascii="Arial" w:hAnsi="Arial" w:cs="Arial"/>
          <w:sz w:val="24"/>
          <w:szCs w:val="24"/>
        </w:rPr>
        <w:t>non pakollisiin kokeisiin</w:t>
      </w:r>
      <w:r w:rsidRPr="0022490D">
        <w:rPr>
          <w:rFonts w:ascii="Arial" w:hAnsi="Arial" w:cs="Arial"/>
          <w:sz w:val="24"/>
          <w:szCs w:val="24"/>
        </w:rPr>
        <w:t xml:space="preserve"> saa kuulua vain yksi saman oppiaineen koe.</w:t>
      </w:r>
      <w:r w:rsidR="003F1335" w:rsidRPr="0022490D">
        <w:rPr>
          <w:rFonts w:ascii="Arial" w:hAnsi="Arial" w:cs="Arial"/>
          <w:sz w:val="24"/>
          <w:szCs w:val="24"/>
        </w:rPr>
        <w:t xml:space="preserve"> </w:t>
      </w:r>
    </w:p>
    <w:p w14:paraId="2D5B1830" w14:textId="540F8DB6" w:rsidR="00A2380B" w:rsidRPr="0022490D" w:rsidRDefault="00A2380B" w:rsidP="00645E67">
      <w:pPr>
        <w:rPr>
          <w:rFonts w:ascii="Arial" w:hAnsi="Arial" w:cs="Arial"/>
          <w:sz w:val="24"/>
          <w:szCs w:val="24"/>
        </w:rPr>
      </w:pPr>
      <w:r w:rsidRPr="0022490D">
        <w:rPr>
          <w:rFonts w:ascii="Arial" w:hAnsi="Arial" w:cs="Arial"/>
          <w:sz w:val="24"/>
          <w:szCs w:val="24"/>
        </w:rPr>
        <w:lastRenderedPageBreak/>
        <w:t>Kokeiden tehtävät laaditaan kussakin oppiaineessa lukio</w:t>
      </w:r>
      <w:r w:rsidR="003F1335" w:rsidRPr="0022490D">
        <w:rPr>
          <w:rFonts w:ascii="Arial" w:hAnsi="Arial" w:cs="Arial"/>
          <w:sz w:val="24"/>
          <w:szCs w:val="24"/>
        </w:rPr>
        <w:t xml:space="preserve">koulutuksen tuntijaon mukaisten </w:t>
      </w:r>
      <w:r w:rsidRPr="0022490D">
        <w:rPr>
          <w:rFonts w:ascii="Arial" w:hAnsi="Arial" w:cs="Arial"/>
          <w:sz w:val="24"/>
          <w:szCs w:val="24"/>
        </w:rPr>
        <w:t>pakollisten</w:t>
      </w:r>
      <w:r w:rsidR="0076779F" w:rsidRPr="0022490D">
        <w:rPr>
          <w:rFonts w:ascii="Arial" w:hAnsi="Arial" w:cs="Arial"/>
          <w:sz w:val="24"/>
          <w:szCs w:val="24"/>
        </w:rPr>
        <w:t xml:space="preserve"> </w:t>
      </w:r>
      <w:r w:rsidRPr="0022490D">
        <w:rPr>
          <w:rFonts w:ascii="Arial" w:hAnsi="Arial" w:cs="Arial"/>
          <w:sz w:val="24"/>
          <w:szCs w:val="24"/>
        </w:rPr>
        <w:t xml:space="preserve">ja </w:t>
      </w:r>
      <w:r w:rsidR="0085673B" w:rsidRPr="0022490D">
        <w:rPr>
          <w:rFonts w:ascii="Arial" w:hAnsi="Arial" w:cs="Arial"/>
          <w:sz w:val="24"/>
          <w:szCs w:val="24"/>
        </w:rPr>
        <w:t xml:space="preserve">valtakunnallisten </w:t>
      </w:r>
      <w:r w:rsidRPr="0022490D">
        <w:rPr>
          <w:rFonts w:ascii="Arial" w:hAnsi="Arial" w:cs="Arial"/>
          <w:sz w:val="24"/>
          <w:szCs w:val="24"/>
        </w:rPr>
        <w:t>syventävien</w:t>
      </w:r>
      <w:r w:rsidR="004F76D4">
        <w:rPr>
          <w:rFonts w:ascii="Arial" w:hAnsi="Arial" w:cs="Arial"/>
          <w:sz w:val="24"/>
          <w:szCs w:val="24"/>
        </w:rPr>
        <w:t>/valinnaisten</w:t>
      </w:r>
      <w:r w:rsidRPr="0022490D">
        <w:rPr>
          <w:rFonts w:ascii="Arial" w:hAnsi="Arial" w:cs="Arial"/>
          <w:sz w:val="24"/>
          <w:szCs w:val="24"/>
        </w:rPr>
        <w:t xml:space="preserve"> </w:t>
      </w:r>
      <w:r w:rsidR="004F76D4">
        <w:rPr>
          <w:rFonts w:ascii="Arial" w:hAnsi="Arial" w:cs="Arial"/>
          <w:sz w:val="24"/>
          <w:szCs w:val="24"/>
        </w:rPr>
        <w:t xml:space="preserve">opintojen </w:t>
      </w:r>
      <w:r w:rsidRPr="0022490D">
        <w:rPr>
          <w:rFonts w:ascii="Arial" w:hAnsi="Arial" w:cs="Arial"/>
          <w:sz w:val="24"/>
          <w:szCs w:val="24"/>
        </w:rPr>
        <w:t>sisältöjen mukaan.</w:t>
      </w:r>
      <w:r w:rsidR="003F1335" w:rsidRPr="0022490D">
        <w:rPr>
          <w:rFonts w:ascii="Arial" w:hAnsi="Arial" w:cs="Arial"/>
          <w:sz w:val="24"/>
          <w:szCs w:val="24"/>
        </w:rPr>
        <w:t xml:space="preserve"> </w:t>
      </w:r>
      <w:r w:rsidR="00076724" w:rsidRPr="0022490D">
        <w:rPr>
          <w:rFonts w:ascii="Arial" w:hAnsi="Arial" w:cs="Arial"/>
          <w:sz w:val="24"/>
          <w:szCs w:val="24"/>
        </w:rPr>
        <w:t xml:space="preserve"> </w:t>
      </w:r>
      <w:r w:rsidRPr="0022490D">
        <w:rPr>
          <w:rFonts w:ascii="Arial" w:hAnsi="Arial" w:cs="Arial"/>
          <w:sz w:val="24"/>
          <w:szCs w:val="24"/>
        </w:rPr>
        <w:t>Matematiikassa, toisessa kotimaisessa kielessä ja vieraissa kielissä järjestetään vaativuudeltaan</w:t>
      </w:r>
      <w:r w:rsidR="00076724" w:rsidRPr="0022490D">
        <w:rPr>
          <w:rFonts w:ascii="Arial" w:hAnsi="Arial" w:cs="Arial"/>
          <w:sz w:val="24"/>
          <w:szCs w:val="24"/>
        </w:rPr>
        <w:t xml:space="preserve"> </w:t>
      </w:r>
      <w:r w:rsidRPr="0022490D">
        <w:rPr>
          <w:rFonts w:ascii="Arial" w:hAnsi="Arial" w:cs="Arial"/>
          <w:sz w:val="24"/>
          <w:szCs w:val="24"/>
        </w:rPr>
        <w:t>kahden eri tason kokeet. Kokelas saa lukio-opinnoistaan riippumatta valita, kumman tason mukaiseen</w:t>
      </w:r>
      <w:r w:rsidR="003F1335" w:rsidRPr="0022490D">
        <w:rPr>
          <w:rFonts w:ascii="Arial" w:hAnsi="Arial" w:cs="Arial"/>
          <w:sz w:val="24"/>
          <w:szCs w:val="24"/>
        </w:rPr>
        <w:t xml:space="preserve"> </w:t>
      </w:r>
      <w:r w:rsidRPr="0022490D">
        <w:rPr>
          <w:rFonts w:ascii="Arial" w:hAnsi="Arial" w:cs="Arial"/>
          <w:sz w:val="24"/>
          <w:szCs w:val="24"/>
        </w:rPr>
        <w:t xml:space="preserve">kokeeseen hän edellä mainituissa aineissa osallistuu. </w:t>
      </w:r>
      <w:r w:rsidRPr="0022490D">
        <w:rPr>
          <w:rFonts w:ascii="Arial" w:hAnsi="Arial" w:cs="Arial"/>
          <w:b/>
          <w:sz w:val="24"/>
          <w:szCs w:val="24"/>
        </w:rPr>
        <w:t>Kokelaan on kuitenkin suoritettava</w:t>
      </w:r>
      <w:r w:rsidR="000A7E61" w:rsidRPr="0022490D">
        <w:rPr>
          <w:rFonts w:ascii="Arial" w:hAnsi="Arial" w:cs="Arial"/>
          <w:b/>
          <w:sz w:val="24"/>
          <w:szCs w:val="24"/>
        </w:rPr>
        <w:t xml:space="preserve"> </w:t>
      </w:r>
      <w:r w:rsidRPr="0022490D">
        <w:rPr>
          <w:rFonts w:ascii="Arial" w:hAnsi="Arial" w:cs="Arial"/>
          <w:b/>
          <w:sz w:val="24"/>
          <w:szCs w:val="24"/>
        </w:rPr>
        <w:t>vaativampi koe vähintään yhdessä seuraavista pakollisista kokeista</w:t>
      </w:r>
      <w:r w:rsidRPr="0022490D">
        <w:rPr>
          <w:rFonts w:ascii="Arial" w:hAnsi="Arial" w:cs="Arial"/>
          <w:sz w:val="24"/>
          <w:szCs w:val="24"/>
        </w:rPr>
        <w:t>: matematiik</w:t>
      </w:r>
      <w:r w:rsidR="00076724" w:rsidRPr="0022490D">
        <w:rPr>
          <w:rFonts w:ascii="Arial" w:hAnsi="Arial" w:cs="Arial"/>
          <w:sz w:val="24"/>
          <w:szCs w:val="24"/>
        </w:rPr>
        <w:t>ka, toinen</w:t>
      </w:r>
      <w:r w:rsidR="000A7E61" w:rsidRPr="0022490D">
        <w:rPr>
          <w:rFonts w:ascii="Arial" w:hAnsi="Arial" w:cs="Arial"/>
          <w:sz w:val="24"/>
          <w:szCs w:val="24"/>
        </w:rPr>
        <w:t xml:space="preserve"> </w:t>
      </w:r>
      <w:r w:rsidR="00076724" w:rsidRPr="0022490D">
        <w:rPr>
          <w:rFonts w:ascii="Arial" w:hAnsi="Arial" w:cs="Arial"/>
          <w:sz w:val="24"/>
          <w:szCs w:val="24"/>
        </w:rPr>
        <w:t>kotimainen</w:t>
      </w:r>
      <w:r w:rsidRPr="0022490D">
        <w:rPr>
          <w:rFonts w:ascii="Arial" w:hAnsi="Arial" w:cs="Arial"/>
          <w:sz w:val="24"/>
          <w:szCs w:val="24"/>
        </w:rPr>
        <w:t xml:space="preserve"> kie</w:t>
      </w:r>
      <w:r w:rsidR="00076724" w:rsidRPr="0022490D">
        <w:rPr>
          <w:rFonts w:ascii="Arial" w:hAnsi="Arial" w:cs="Arial"/>
          <w:sz w:val="24"/>
          <w:szCs w:val="24"/>
        </w:rPr>
        <w:t>li, vieras kieli</w:t>
      </w:r>
      <w:r w:rsidRPr="0022490D">
        <w:rPr>
          <w:rFonts w:ascii="Arial" w:hAnsi="Arial" w:cs="Arial"/>
          <w:sz w:val="24"/>
          <w:szCs w:val="24"/>
        </w:rPr>
        <w:t>.</w:t>
      </w:r>
      <w:r w:rsidR="003F1335" w:rsidRPr="0022490D">
        <w:rPr>
          <w:rFonts w:ascii="Arial" w:hAnsi="Arial" w:cs="Arial"/>
          <w:sz w:val="24"/>
          <w:szCs w:val="24"/>
        </w:rPr>
        <w:t xml:space="preserve"> Käytännössä pitkän oppimäärän koe suoritetaan</w:t>
      </w:r>
      <w:r w:rsidR="0085673B" w:rsidRPr="0022490D">
        <w:rPr>
          <w:rFonts w:ascii="Arial" w:hAnsi="Arial" w:cs="Arial"/>
          <w:sz w:val="24"/>
          <w:szCs w:val="24"/>
        </w:rPr>
        <w:t xml:space="preserve"> ainakin</w:t>
      </w:r>
      <w:r w:rsidR="003F1335" w:rsidRPr="0022490D">
        <w:rPr>
          <w:rFonts w:ascii="Arial" w:hAnsi="Arial" w:cs="Arial"/>
          <w:sz w:val="24"/>
          <w:szCs w:val="24"/>
        </w:rPr>
        <w:t xml:space="preserve"> englannin kielessä</w:t>
      </w:r>
      <w:r w:rsidRPr="0022490D">
        <w:rPr>
          <w:rFonts w:ascii="Arial" w:hAnsi="Arial" w:cs="Arial"/>
          <w:sz w:val="24"/>
          <w:szCs w:val="24"/>
        </w:rPr>
        <w:t>.</w:t>
      </w:r>
      <w:r w:rsidR="003F1335" w:rsidRPr="0022490D">
        <w:rPr>
          <w:rFonts w:ascii="Arial" w:hAnsi="Arial" w:cs="Arial"/>
          <w:sz w:val="24"/>
          <w:szCs w:val="24"/>
        </w:rPr>
        <w:t xml:space="preserve"> </w:t>
      </w:r>
    </w:p>
    <w:p w14:paraId="1ABBA588" w14:textId="77777777" w:rsidR="00076724" w:rsidRPr="0022490D" w:rsidRDefault="00076724" w:rsidP="00645E67">
      <w:pPr>
        <w:rPr>
          <w:rFonts w:ascii="Arial" w:hAnsi="Arial" w:cs="Arial"/>
          <w:b/>
          <w:bCs/>
          <w:sz w:val="24"/>
          <w:szCs w:val="24"/>
        </w:rPr>
      </w:pPr>
      <w:r w:rsidRPr="0022490D">
        <w:rPr>
          <w:rFonts w:ascii="Arial" w:hAnsi="Arial" w:cs="Arial"/>
          <w:sz w:val="24"/>
          <w:szCs w:val="24"/>
        </w:rPr>
        <w:t>J</w:t>
      </w:r>
      <w:r w:rsidR="00A2380B" w:rsidRPr="0022490D">
        <w:rPr>
          <w:rFonts w:ascii="Arial" w:hAnsi="Arial" w:cs="Arial"/>
          <w:sz w:val="24"/>
          <w:szCs w:val="24"/>
        </w:rPr>
        <w:t>os kokelaan oma</w:t>
      </w:r>
      <w:r w:rsidRPr="0022490D">
        <w:rPr>
          <w:rFonts w:ascii="Arial" w:hAnsi="Arial" w:cs="Arial"/>
          <w:sz w:val="24"/>
          <w:szCs w:val="24"/>
        </w:rPr>
        <w:t xml:space="preserve"> </w:t>
      </w:r>
      <w:r w:rsidR="00A2380B" w:rsidRPr="0022490D">
        <w:rPr>
          <w:rFonts w:ascii="Arial" w:hAnsi="Arial" w:cs="Arial"/>
          <w:sz w:val="24"/>
          <w:szCs w:val="24"/>
        </w:rPr>
        <w:t>äidinkieli ei ole suomi, ruotsi tai saame tai jos kokelas</w:t>
      </w:r>
      <w:r w:rsidRPr="0022490D">
        <w:rPr>
          <w:rFonts w:ascii="Arial" w:hAnsi="Arial" w:cs="Arial"/>
          <w:sz w:val="24"/>
          <w:szCs w:val="24"/>
        </w:rPr>
        <w:t xml:space="preserve"> käyttää äidinkielenään tai ensikielenään viittomakieltä, äidinkielen koe voi olla oppimäärältään suomi toisena kielenä. Tällöin koe suoritetaan äidinkielen kokeen ensimmäisenä kirjoituspäivänä.</w:t>
      </w:r>
    </w:p>
    <w:p w14:paraId="2BCA1FCF" w14:textId="77777777" w:rsidR="003F1335" w:rsidRPr="0022490D" w:rsidRDefault="00645E67" w:rsidP="00645E67">
      <w:pPr>
        <w:pStyle w:val="Otsikko3"/>
        <w:rPr>
          <w:sz w:val="24"/>
          <w:szCs w:val="24"/>
        </w:rPr>
      </w:pPr>
      <w:bookmarkStart w:id="33" w:name="_Toc79656818"/>
      <w:r>
        <w:rPr>
          <w:sz w:val="24"/>
          <w:szCs w:val="24"/>
        </w:rPr>
        <w:t xml:space="preserve">9.3 </w:t>
      </w:r>
      <w:r w:rsidR="00A2380B" w:rsidRPr="0022490D">
        <w:rPr>
          <w:sz w:val="24"/>
          <w:szCs w:val="24"/>
        </w:rPr>
        <w:t xml:space="preserve">Erillisten kokeiden suorittaminen (aineopiskelijana </w:t>
      </w:r>
      <w:r w:rsidR="00076724" w:rsidRPr="0022490D">
        <w:rPr>
          <w:sz w:val="24"/>
          <w:szCs w:val="24"/>
        </w:rPr>
        <w:t>ylioppilas</w:t>
      </w:r>
      <w:r w:rsidR="00A2380B" w:rsidRPr="0022490D">
        <w:rPr>
          <w:sz w:val="24"/>
          <w:szCs w:val="24"/>
        </w:rPr>
        <w:t>kokeessa)</w:t>
      </w:r>
      <w:bookmarkEnd w:id="33"/>
    </w:p>
    <w:p w14:paraId="04331408" w14:textId="77777777" w:rsidR="00DB4A6B" w:rsidRPr="0022490D" w:rsidRDefault="0083565F" w:rsidP="00645E67">
      <w:pPr>
        <w:rPr>
          <w:rFonts w:ascii="Arial" w:hAnsi="Arial" w:cs="Arial"/>
          <w:sz w:val="24"/>
          <w:szCs w:val="24"/>
        </w:rPr>
      </w:pPr>
      <w:r w:rsidRPr="0022490D">
        <w:rPr>
          <w:rFonts w:ascii="Arial" w:hAnsi="Arial" w:cs="Arial"/>
          <w:sz w:val="24"/>
          <w:szCs w:val="24"/>
        </w:rPr>
        <w:t>Suoritetuista erillisistä kokeista saa suoritustodistuksen. Ylioppilastutkintotodistusta ei tällä tavoin ole mahdollista hankkia.</w:t>
      </w:r>
      <w:r w:rsidR="00A2380B" w:rsidRPr="0022490D">
        <w:rPr>
          <w:rFonts w:ascii="Arial" w:hAnsi="Arial" w:cs="Arial"/>
          <w:sz w:val="24"/>
          <w:szCs w:val="24"/>
        </w:rPr>
        <w:t xml:space="preserve"> Jos aineopiskelija on aikaisemmin suorittanut</w:t>
      </w:r>
      <w:r w:rsidR="00865313" w:rsidRPr="0022490D">
        <w:rPr>
          <w:rFonts w:ascii="Arial" w:hAnsi="Arial" w:cs="Arial"/>
          <w:sz w:val="24"/>
          <w:szCs w:val="24"/>
        </w:rPr>
        <w:t xml:space="preserve"> </w:t>
      </w:r>
      <w:r w:rsidR="00A2380B" w:rsidRPr="0022490D">
        <w:rPr>
          <w:rFonts w:ascii="Arial" w:hAnsi="Arial" w:cs="Arial"/>
          <w:sz w:val="24"/>
          <w:szCs w:val="24"/>
        </w:rPr>
        <w:t xml:space="preserve">ylioppilastutkinnon, hänellä on oikeus </w:t>
      </w:r>
      <w:r w:rsidR="008D041D" w:rsidRPr="0022490D">
        <w:rPr>
          <w:rFonts w:ascii="Arial" w:hAnsi="Arial" w:cs="Arial"/>
          <w:sz w:val="24"/>
          <w:szCs w:val="24"/>
        </w:rPr>
        <w:t xml:space="preserve">täydentää tutkintoaan erillisillä kokeilla </w:t>
      </w:r>
      <w:r w:rsidR="00A2380B" w:rsidRPr="0022490D">
        <w:rPr>
          <w:rFonts w:ascii="Arial" w:hAnsi="Arial" w:cs="Arial"/>
          <w:sz w:val="24"/>
          <w:szCs w:val="24"/>
        </w:rPr>
        <w:t>ilman lisäopintoja.</w:t>
      </w:r>
    </w:p>
    <w:p w14:paraId="3694237D" w14:textId="77777777" w:rsidR="00865313" w:rsidRPr="0022490D" w:rsidRDefault="00645E67" w:rsidP="00645E67">
      <w:pPr>
        <w:pStyle w:val="Otsikko3"/>
        <w:rPr>
          <w:sz w:val="24"/>
          <w:szCs w:val="24"/>
        </w:rPr>
      </w:pPr>
      <w:bookmarkStart w:id="34" w:name="_Toc79656819"/>
      <w:r>
        <w:rPr>
          <w:sz w:val="24"/>
          <w:szCs w:val="24"/>
        </w:rPr>
        <w:t xml:space="preserve">9.4 </w:t>
      </w:r>
      <w:r w:rsidR="00A2380B" w:rsidRPr="0022490D">
        <w:rPr>
          <w:sz w:val="24"/>
          <w:szCs w:val="24"/>
        </w:rPr>
        <w:t>Kokeiden uusiminen ja tutkinnon täydentäminen</w:t>
      </w:r>
      <w:bookmarkEnd w:id="34"/>
    </w:p>
    <w:p w14:paraId="6C224F2B" w14:textId="77777777" w:rsidR="002558BF" w:rsidRPr="0022490D" w:rsidRDefault="00A2380B" w:rsidP="00645E67">
      <w:pPr>
        <w:rPr>
          <w:rFonts w:ascii="Arial" w:hAnsi="Arial" w:cs="Arial"/>
          <w:sz w:val="24"/>
          <w:szCs w:val="24"/>
        </w:rPr>
      </w:pPr>
      <w:r w:rsidRPr="0022490D">
        <w:rPr>
          <w:rFonts w:ascii="Arial" w:hAnsi="Arial" w:cs="Arial"/>
          <w:sz w:val="24"/>
          <w:szCs w:val="24"/>
        </w:rPr>
        <w:t>Ylioppilastutkinnon koke</w:t>
      </w:r>
      <w:r w:rsidR="00601C1E">
        <w:rPr>
          <w:rFonts w:ascii="Arial" w:hAnsi="Arial" w:cs="Arial"/>
          <w:sz w:val="24"/>
          <w:szCs w:val="24"/>
        </w:rPr>
        <w:t>ita saa uusia niin monesti, kuin haluaa</w:t>
      </w:r>
      <w:r w:rsidRPr="0022490D">
        <w:rPr>
          <w:rFonts w:ascii="Arial" w:hAnsi="Arial" w:cs="Arial"/>
          <w:sz w:val="24"/>
          <w:szCs w:val="24"/>
        </w:rPr>
        <w:t>. Hyväksytyn</w:t>
      </w:r>
      <w:r w:rsidR="002558BF" w:rsidRPr="0022490D">
        <w:rPr>
          <w:rFonts w:ascii="Arial" w:hAnsi="Arial" w:cs="Arial"/>
          <w:sz w:val="24"/>
          <w:szCs w:val="24"/>
        </w:rPr>
        <w:t xml:space="preserve"> </w:t>
      </w:r>
      <w:r w:rsidRPr="0022490D">
        <w:rPr>
          <w:rFonts w:ascii="Arial" w:hAnsi="Arial" w:cs="Arial"/>
          <w:sz w:val="24"/>
          <w:szCs w:val="24"/>
        </w:rPr>
        <w:t xml:space="preserve">kokeen uusimisella ei ole aikarajaa. </w:t>
      </w:r>
      <w:r w:rsidR="002558BF" w:rsidRPr="0022490D">
        <w:rPr>
          <w:rFonts w:ascii="Arial" w:hAnsi="Arial" w:cs="Arial"/>
          <w:sz w:val="24"/>
          <w:szCs w:val="24"/>
        </w:rPr>
        <w:t xml:space="preserve"> </w:t>
      </w:r>
      <w:r w:rsidRPr="0022490D">
        <w:rPr>
          <w:rFonts w:ascii="Arial" w:hAnsi="Arial" w:cs="Arial"/>
          <w:b/>
          <w:sz w:val="24"/>
          <w:szCs w:val="24"/>
        </w:rPr>
        <w:t xml:space="preserve">Pakollisen hylätyn kokeen saa uusia </w:t>
      </w:r>
      <w:r w:rsidR="00601C1E">
        <w:rPr>
          <w:rFonts w:ascii="Arial" w:hAnsi="Arial" w:cs="Arial"/>
          <w:b/>
          <w:sz w:val="24"/>
          <w:szCs w:val="24"/>
        </w:rPr>
        <w:t xml:space="preserve">kolme </w:t>
      </w:r>
      <w:r w:rsidRPr="0022490D">
        <w:rPr>
          <w:rFonts w:ascii="Arial" w:hAnsi="Arial" w:cs="Arial"/>
          <w:b/>
          <w:sz w:val="24"/>
          <w:szCs w:val="24"/>
        </w:rPr>
        <w:t>kertaa tätä tutkintokertaa välittömästi seuraavien</w:t>
      </w:r>
      <w:r w:rsidR="002558BF" w:rsidRPr="0022490D">
        <w:rPr>
          <w:rFonts w:ascii="Arial" w:hAnsi="Arial" w:cs="Arial"/>
          <w:b/>
          <w:sz w:val="24"/>
          <w:szCs w:val="24"/>
        </w:rPr>
        <w:t xml:space="preserve"> </w:t>
      </w:r>
      <w:r w:rsidRPr="0022490D">
        <w:rPr>
          <w:rFonts w:ascii="Arial" w:hAnsi="Arial" w:cs="Arial"/>
          <w:b/>
          <w:sz w:val="24"/>
          <w:szCs w:val="24"/>
        </w:rPr>
        <w:t>kolmen tutkintokerran aikana.</w:t>
      </w:r>
      <w:r w:rsidRPr="0022490D">
        <w:rPr>
          <w:rFonts w:ascii="Arial" w:hAnsi="Arial" w:cs="Arial"/>
          <w:sz w:val="24"/>
          <w:szCs w:val="24"/>
        </w:rPr>
        <w:t xml:space="preserve"> Uusiessaan hylättyä koetta kokelas voi vaihtaa kokeensa tasoa.</w:t>
      </w:r>
      <w:r w:rsidR="002558BF" w:rsidRPr="0022490D">
        <w:rPr>
          <w:rFonts w:ascii="Arial" w:hAnsi="Arial" w:cs="Arial"/>
          <w:sz w:val="24"/>
          <w:szCs w:val="24"/>
        </w:rPr>
        <w:t xml:space="preserve"> </w:t>
      </w:r>
      <w:r w:rsidRPr="0022490D">
        <w:rPr>
          <w:rFonts w:ascii="Arial" w:hAnsi="Arial" w:cs="Arial"/>
          <w:sz w:val="24"/>
          <w:szCs w:val="24"/>
        </w:rPr>
        <w:t xml:space="preserve">Edellytyksenä kuitenkin on, että pakollisiin kokeisiin sisältyy yksi vaativimman tason koe. </w:t>
      </w:r>
    </w:p>
    <w:p w14:paraId="7B441FE0" w14:textId="77777777" w:rsidR="000B375F" w:rsidRPr="0022490D" w:rsidRDefault="00A2380B" w:rsidP="008D041D">
      <w:pPr>
        <w:rPr>
          <w:rFonts w:ascii="Arial" w:hAnsi="Arial" w:cs="Arial"/>
          <w:sz w:val="24"/>
          <w:szCs w:val="24"/>
        </w:rPr>
      </w:pPr>
      <w:r w:rsidRPr="0022490D">
        <w:rPr>
          <w:rFonts w:ascii="Arial" w:hAnsi="Arial" w:cs="Arial"/>
          <w:sz w:val="24"/>
          <w:szCs w:val="24"/>
        </w:rPr>
        <w:t>Ylioppilastutkinnon suorittaneella on oikeus täydentää tutkintoaan kokeilla, joihin hän ei ole aikaisemmin</w:t>
      </w:r>
      <w:r w:rsidR="002558BF" w:rsidRPr="0022490D">
        <w:rPr>
          <w:rFonts w:ascii="Arial" w:hAnsi="Arial" w:cs="Arial"/>
          <w:sz w:val="24"/>
          <w:szCs w:val="24"/>
        </w:rPr>
        <w:t xml:space="preserve"> </w:t>
      </w:r>
      <w:r w:rsidRPr="0022490D">
        <w:rPr>
          <w:rFonts w:ascii="Arial" w:hAnsi="Arial" w:cs="Arial"/>
          <w:sz w:val="24"/>
          <w:szCs w:val="24"/>
        </w:rPr>
        <w:t>osallistunut. Tutkintoa voi myös täydentää saman oppiaineen eritasoisella kokeella.</w:t>
      </w:r>
      <w:r w:rsidR="008D041D" w:rsidRPr="0022490D">
        <w:rPr>
          <w:rFonts w:ascii="Arial" w:hAnsi="Arial" w:cs="Arial"/>
          <w:sz w:val="24"/>
          <w:szCs w:val="24"/>
        </w:rPr>
        <w:t xml:space="preserve"> </w:t>
      </w:r>
      <w:r w:rsidRPr="0022490D">
        <w:rPr>
          <w:rFonts w:ascii="Arial" w:hAnsi="Arial" w:cs="Arial"/>
          <w:sz w:val="24"/>
          <w:szCs w:val="24"/>
        </w:rPr>
        <w:t>Täydentämisen ajankohtaa ei ole rajoitettu.</w:t>
      </w:r>
    </w:p>
    <w:p w14:paraId="7F87CCEE" w14:textId="77777777" w:rsidR="005D6DA2" w:rsidRPr="0022490D" w:rsidRDefault="008D0519" w:rsidP="00711A09">
      <w:pPr>
        <w:rPr>
          <w:rFonts w:ascii="Arial" w:hAnsi="Arial" w:cs="Arial"/>
          <w:sz w:val="24"/>
          <w:szCs w:val="24"/>
        </w:rPr>
      </w:pPr>
      <w:r w:rsidRPr="0022490D">
        <w:rPr>
          <w:rFonts w:ascii="Arial" w:hAnsi="Arial" w:cs="Arial"/>
          <w:sz w:val="24"/>
          <w:szCs w:val="24"/>
        </w:rPr>
        <w:t>Yo-tutkinnon suorittamisen jälkeisistä uusinnoista ja tutkintoa täydentävistä kokeista annetaan erillinen todistus. Lisätietoa ylioppilastutkinnoista löydät</w:t>
      </w:r>
      <w:r w:rsidR="008536A7" w:rsidRPr="0022490D">
        <w:rPr>
          <w:rFonts w:ascii="Arial" w:hAnsi="Arial" w:cs="Arial"/>
          <w:sz w:val="24"/>
          <w:szCs w:val="24"/>
        </w:rPr>
        <w:t xml:space="preserve"> ylioppilastutkintolautakunnan kotisivuilta osoi</w:t>
      </w:r>
      <w:r w:rsidRPr="0022490D">
        <w:rPr>
          <w:rFonts w:ascii="Arial" w:hAnsi="Arial" w:cs="Arial"/>
          <w:sz w:val="24"/>
          <w:szCs w:val="24"/>
        </w:rPr>
        <w:t>tteesta www.ylioppilastutkinto.fi. Vammalan lukiossa rehtori vastaa ylioppilastutkintoon liittyvistä asioista.</w:t>
      </w:r>
    </w:p>
    <w:p w14:paraId="17CDD0B5" w14:textId="77777777" w:rsidR="008D0519" w:rsidRPr="0022490D" w:rsidRDefault="00645E67" w:rsidP="0022490D">
      <w:pPr>
        <w:pStyle w:val="Otsikko3"/>
        <w:rPr>
          <w:sz w:val="24"/>
          <w:szCs w:val="24"/>
        </w:rPr>
      </w:pPr>
      <w:bookmarkStart w:id="35" w:name="_Toc79656820"/>
      <w:r>
        <w:rPr>
          <w:sz w:val="24"/>
          <w:szCs w:val="24"/>
        </w:rPr>
        <w:t xml:space="preserve">9.5 </w:t>
      </w:r>
      <w:r w:rsidR="008D0519" w:rsidRPr="0022490D">
        <w:rPr>
          <w:sz w:val="24"/>
          <w:szCs w:val="24"/>
        </w:rPr>
        <w:t>Äidinkielen koe</w:t>
      </w:r>
      <w:bookmarkEnd w:id="35"/>
    </w:p>
    <w:p w14:paraId="4DCC682D" w14:textId="77777777" w:rsidR="009C1F80" w:rsidRPr="0022490D" w:rsidRDefault="008D0519" w:rsidP="00645E67">
      <w:pPr>
        <w:rPr>
          <w:rFonts w:ascii="Arial" w:hAnsi="Arial" w:cs="Arial"/>
          <w:sz w:val="24"/>
          <w:szCs w:val="24"/>
        </w:rPr>
      </w:pPr>
      <w:r w:rsidRPr="0022490D">
        <w:rPr>
          <w:rFonts w:ascii="Arial" w:hAnsi="Arial" w:cs="Arial"/>
          <w:sz w:val="24"/>
          <w:szCs w:val="24"/>
        </w:rPr>
        <w:t xml:space="preserve">Äidinkielen koe on kaksiosainen. Se sisältää </w:t>
      </w:r>
      <w:r w:rsidR="00496700" w:rsidRPr="0022490D">
        <w:rPr>
          <w:rFonts w:ascii="Arial" w:hAnsi="Arial" w:cs="Arial"/>
          <w:sz w:val="24"/>
          <w:szCs w:val="24"/>
        </w:rPr>
        <w:t>lukutaidon kokeen</w:t>
      </w:r>
      <w:r w:rsidRPr="0022490D">
        <w:rPr>
          <w:rFonts w:ascii="Arial" w:hAnsi="Arial" w:cs="Arial"/>
          <w:sz w:val="24"/>
          <w:szCs w:val="24"/>
        </w:rPr>
        <w:t xml:space="preserve"> ja </w:t>
      </w:r>
      <w:r w:rsidR="00496700" w:rsidRPr="0022490D">
        <w:rPr>
          <w:rFonts w:ascii="Arial" w:hAnsi="Arial" w:cs="Arial"/>
          <w:sz w:val="24"/>
          <w:szCs w:val="24"/>
        </w:rPr>
        <w:t>kirjoitustaidon</w:t>
      </w:r>
      <w:r w:rsidR="00601C1E">
        <w:rPr>
          <w:rFonts w:ascii="Arial" w:hAnsi="Arial" w:cs="Arial"/>
          <w:sz w:val="24"/>
          <w:szCs w:val="24"/>
        </w:rPr>
        <w:t xml:space="preserve"> </w:t>
      </w:r>
      <w:r w:rsidR="00496700" w:rsidRPr="0022490D">
        <w:rPr>
          <w:rFonts w:ascii="Arial" w:hAnsi="Arial" w:cs="Arial"/>
          <w:sz w:val="24"/>
          <w:szCs w:val="24"/>
        </w:rPr>
        <w:t>kokeen</w:t>
      </w:r>
      <w:r w:rsidRPr="0022490D">
        <w:rPr>
          <w:rFonts w:ascii="Arial" w:hAnsi="Arial" w:cs="Arial"/>
          <w:sz w:val="24"/>
          <w:szCs w:val="24"/>
        </w:rPr>
        <w:t>, joihin kumpaankin on osallistuttava samalla tutkintokerralla. Äidinkielen arvosana määräytyy molempien kokeiden pistemäärien perusteella. Jos kokelas jättää saapumatta jompaankumpaan äidinkielen kokeen koetilaisuuteen, kokonaissuoritus katsotaan keskeytyneeksi eikä kompensaatio ole mahdollinen. Kokelaan on koetta uusiessaan suoritettava kokeen molemmat osat uudelleen.</w:t>
      </w:r>
    </w:p>
    <w:p w14:paraId="35C55792" w14:textId="77777777" w:rsidR="008D041D" w:rsidRPr="0022490D" w:rsidRDefault="00645E67" w:rsidP="00645E67">
      <w:pPr>
        <w:pStyle w:val="Otsikko3"/>
        <w:rPr>
          <w:sz w:val="24"/>
          <w:szCs w:val="24"/>
        </w:rPr>
      </w:pPr>
      <w:bookmarkStart w:id="36" w:name="_Toc79656821"/>
      <w:r>
        <w:rPr>
          <w:sz w:val="24"/>
          <w:szCs w:val="24"/>
        </w:rPr>
        <w:t xml:space="preserve">9.6 </w:t>
      </w:r>
      <w:r w:rsidR="00A2380B" w:rsidRPr="0022490D">
        <w:rPr>
          <w:sz w:val="24"/>
          <w:szCs w:val="24"/>
        </w:rPr>
        <w:t>Reaaliaineiden kokeet</w:t>
      </w:r>
      <w:bookmarkEnd w:id="36"/>
    </w:p>
    <w:p w14:paraId="130562B9" w14:textId="77777777" w:rsidR="009E7F70" w:rsidRDefault="00A2380B" w:rsidP="00645E67">
      <w:pPr>
        <w:pStyle w:val="Tyyli12ptMustaMolemmatreunatJlkeen0ptRivivli1"/>
        <w:spacing w:line="276" w:lineRule="auto"/>
        <w:rPr>
          <w:rFonts w:ascii="Arial" w:hAnsi="Arial" w:cs="Arial"/>
          <w:color w:val="auto"/>
          <w:sz w:val="24"/>
          <w:szCs w:val="24"/>
        </w:rPr>
      </w:pPr>
      <w:r w:rsidRPr="0022490D">
        <w:rPr>
          <w:rFonts w:ascii="Arial" w:hAnsi="Arial" w:cs="Arial"/>
          <w:color w:val="auto"/>
          <w:sz w:val="24"/>
          <w:szCs w:val="24"/>
        </w:rPr>
        <w:t>Yhdellä tutkintokerralla</w:t>
      </w:r>
      <w:r w:rsidR="00735B67" w:rsidRPr="0022490D">
        <w:rPr>
          <w:rFonts w:ascii="Arial" w:hAnsi="Arial" w:cs="Arial"/>
          <w:color w:val="auto"/>
          <w:sz w:val="24"/>
          <w:szCs w:val="24"/>
        </w:rPr>
        <w:t xml:space="preserve"> (kevät </w:t>
      </w:r>
      <w:r w:rsidR="008D041D" w:rsidRPr="0022490D">
        <w:rPr>
          <w:rFonts w:ascii="Arial" w:hAnsi="Arial" w:cs="Arial"/>
          <w:color w:val="auto"/>
          <w:sz w:val="24"/>
          <w:szCs w:val="24"/>
        </w:rPr>
        <w:t>tai</w:t>
      </w:r>
      <w:r w:rsidR="00735B67" w:rsidRPr="0022490D">
        <w:rPr>
          <w:rFonts w:ascii="Arial" w:hAnsi="Arial" w:cs="Arial"/>
          <w:color w:val="auto"/>
          <w:sz w:val="24"/>
          <w:szCs w:val="24"/>
        </w:rPr>
        <w:t xml:space="preserve"> syksy) </w:t>
      </w:r>
      <w:r w:rsidR="008536A7" w:rsidRPr="0022490D">
        <w:rPr>
          <w:rFonts w:ascii="Arial" w:hAnsi="Arial" w:cs="Arial"/>
          <w:color w:val="auto"/>
          <w:sz w:val="24"/>
          <w:szCs w:val="24"/>
        </w:rPr>
        <w:t>kokelaalla</w:t>
      </w:r>
      <w:r w:rsidRPr="0022490D">
        <w:rPr>
          <w:rFonts w:ascii="Arial" w:hAnsi="Arial" w:cs="Arial"/>
          <w:color w:val="auto"/>
          <w:sz w:val="24"/>
          <w:szCs w:val="24"/>
        </w:rPr>
        <w:t xml:space="preserve"> on mahdollisuus suorittaa enintään kaksi reaaliaineiden koetta, jotka sijoittuvat tutkintoaikatauluun</w:t>
      </w:r>
      <w:r w:rsidR="002558BF" w:rsidRPr="0022490D">
        <w:rPr>
          <w:rFonts w:ascii="Arial" w:hAnsi="Arial" w:cs="Arial"/>
          <w:color w:val="auto"/>
          <w:sz w:val="24"/>
          <w:szCs w:val="24"/>
        </w:rPr>
        <w:t xml:space="preserve"> </w:t>
      </w:r>
      <w:r w:rsidRPr="0022490D">
        <w:rPr>
          <w:rFonts w:ascii="Arial" w:hAnsi="Arial" w:cs="Arial"/>
          <w:color w:val="auto"/>
          <w:sz w:val="24"/>
          <w:szCs w:val="24"/>
        </w:rPr>
        <w:t xml:space="preserve">niin, että niiden välillä on </w:t>
      </w:r>
      <w:r w:rsidR="008D041D" w:rsidRPr="0022490D">
        <w:rPr>
          <w:rFonts w:ascii="Arial" w:hAnsi="Arial" w:cs="Arial"/>
          <w:color w:val="auto"/>
          <w:sz w:val="24"/>
          <w:szCs w:val="24"/>
        </w:rPr>
        <w:t xml:space="preserve">yksi </w:t>
      </w:r>
      <w:r w:rsidRPr="0022490D">
        <w:rPr>
          <w:rFonts w:ascii="Arial" w:hAnsi="Arial" w:cs="Arial"/>
          <w:color w:val="auto"/>
          <w:sz w:val="24"/>
          <w:szCs w:val="24"/>
        </w:rPr>
        <w:lastRenderedPageBreak/>
        <w:t>viikko.</w:t>
      </w:r>
      <w:r w:rsidR="008D041D" w:rsidRPr="0022490D">
        <w:rPr>
          <w:rFonts w:ascii="Arial" w:hAnsi="Arial" w:cs="Arial"/>
          <w:color w:val="auto"/>
          <w:sz w:val="24"/>
          <w:szCs w:val="24"/>
        </w:rPr>
        <w:t xml:space="preserve"> Voit osallistua jopa kuuden reaaliaineen kokeeseen hajaut</w:t>
      </w:r>
      <w:r w:rsidR="008536A7" w:rsidRPr="0022490D">
        <w:rPr>
          <w:rFonts w:ascii="Arial" w:hAnsi="Arial" w:cs="Arial"/>
          <w:color w:val="auto"/>
          <w:sz w:val="24"/>
          <w:szCs w:val="24"/>
        </w:rPr>
        <w:t>tamalla tutkintosi kolmelle tutkinto</w:t>
      </w:r>
      <w:r w:rsidR="008D041D" w:rsidRPr="0022490D">
        <w:rPr>
          <w:rFonts w:ascii="Arial" w:hAnsi="Arial" w:cs="Arial"/>
          <w:color w:val="auto"/>
          <w:sz w:val="24"/>
          <w:szCs w:val="24"/>
        </w:rPr>
        <w:t>kerralle.</w:t>
      </w:r>
      <w:r w:rsidR="008536A7" w:rsidRPr="0022490D">
        <w:rPr>
          <w:rFonts w:ascii="Arial" w:hAnsi="Arial" w:cs="Arial"/>
          <w:color w:val="auto"/>
          <w:sz w:val="24"/>
          <w:szCs w:val="24"/>
        </w:rPr>
        <w:t xml:space="preserve"> </w:t>
      </w:r>
    </w:p>
    <w:p w14:paraId="55E7993E" w14:textId="77777777" w:rsidR="009E7F70" w:rsidRPr="004D35E7" w:rsidRDefault="009E7F70" w:rsidP="008536A7">
      <w:pPr>
        <w:pStyle w:val="Tyyli12ptMustaMolemmatreunatJlkeen0ptRivivli1"/>
        <w:rPr>
          <w:color w:val="auto"/>
        </w:rPr>
      </w:pPr>
    </w:p>
    <w:tbl>
      <w:tblPr>
        <w:tblW w:w="8358" w:type="dxa"/>
        <w:jc w:val="center"/>
        <w:tblLook w:val="04A0" w:firstRow="1" w:lastRow="0" w:firstColumn="1" w:lastColumn="0" w:noHBand="0" w:noVBand="1"/>
      </w:tblPr>
      <w:tblGrid>
        <w:gridCol w:w="2418"/>
        <w:gridCol w:w="1760"/>
        <w:gridCol w:w="2420"/>
        <w:gridCol w:w="1760"/>
      </w:tblGrid>
      <w:tr w:rsidR="001E5B4F" w:rsidRPr="001E5B4F" w14:paraId="27C41E8D" w14:textId="77777777" w:rsidTr="00585284">
        <w:trPr>
          <w:jc w:val="center"/>
        </w:trPr>
        <w:tc>
          <w:tcPr>
            <w:tcW w:w="2418" w:type="dxa"/>
            <w:tcBorders>
              <w:bottom w:val="single" w:sz="4" w:space="0" w:color="auto"/>
            </w:tcBorders>
          </w:tcPr>
          <w:p w14:paraId="7EF8E6DA" w14:textId="77777777" w:rsidR="002558BF" w:rsidRPr="001E5B4F" w:rsidRDefault="008D041D" w:rsidP="00DB4A6B">
            <w:pPr>
              <w:pStyle w:val="Tyyli12ptMustaMolemmatreunatJlkeen0ptRivivli1"/>
              <w:jc w:val="left"/>
              <w:rPr>
                <w:color w:val="auto"/>
              </w:rPr>
            </w:pPr>
            <w:r w:rsidRPr="001E5B4F">
              <w:rPr>
                <w:color w:val="auto"/>
              </w:rPr>
              <w:t>e</w:t>
            </w:r>
            <w:r w:rsidR="002558BF" w:rsidRPr="001E5B4F">
              <w:rPr>
                <w:color w:val="auto"/>
              </w:rPr>
              <w:t xml:space="preserve">nsimmäisenä </w:t>
            </w:r>
            <w:r w:rsidRPr="001E5B4F">
              <w:rPr>
                <w:color w:val="auto"/>
              </w:rPr>
              <w:t>reaalikoe</w:t>
            </w:r>
            <w:r w:rsidR="002558BF" w:rsidRPr="001E5B4F">
              <w:rPr>
                <w:color w:val="auto"/>
              </w:rPr>
              <w:t>päivä</w:t>
            </w:r>
            <w:r w:rsidRPr="001E5B4F">
              <w:rPr>
                <w:color w:val="auto"/>
              </w:rPr>
              <w:t xml:space="preserve">nä </w:t>
            </w:r>
            <w:r w:rsidR="002558BF" w:rsidRPr="001E5B4F">
              <w:rPr>
                <w:color w:val="auto"/>
              </w:rPr>
              <w:t xml:space="preserve">voit suorittaa </w:t>
            </w:r>
            <w:r w:rsidRPr="001E5B4F">
              <w:rPr>
                <w:color w:val="auto"/>
              </w:rPr>
              <w:t>yhden</w:t>
            </w:r>
            <w:r w:rsidR="002558BF" w:rsidRPr="001E5B4F">
              <w:rPr>
                <w:color w:val="auto"/>
              </w:rPr>
              <w:t xml:space="preserve"> seuraavista</w:t>
            </w:r>
          </w:p>
        </w:tc>
        <w:tc>
          <w:tcPr>
            <w:tcW w:w="1760" w:type="dxa"/>
            <w:tcBorders>
              <w:bottom w:val="single" w:sz="4" w:space="0" w:color="auto"/>
              <w:right w:val="single" w:sz="4" w:space="0" w:color="auto"/>
            </w:tcBorders>
          </w:tcPr>
          <w:p w14:paraId="2DBD2578" w14:textId="77777777" w:rsidR="002558BF" w:rsidRPr="001E5B4F" w:rsidRDefault="002558BF" w:rsidP="00DB4A6B">
            <w:pPr>
              <w:pStyle w:val="Tyyli12ptMustaMolemmatreunatJlkeen0ptRivivli1"/>
              <w:jc w:val="left"/>
              <w:rPr>
                <w:color w:val="auto"/>
              </w:rPr>
            </w:pPr>
          </w:p>
        </w:tc>
        <w:tc>
          <w:tcPr>
            <w:tcW w:w="2420" w:type="dxa"/>
            <w:tcBorders>
              <w:left w:val="single" w:sz="4" w:space="0" w:color="auto"/>
              <w:bottom w:val="single" w:sz="4" w:space="0" w:color="auto"/>
            </w:tcBorders>
          </w:tcPr>
          <w:p w14:paraId="4C533234" w14:textId="77777777" w:rsidR="002558BF" w:rsidRPr="001E5B4F" w:rsidRDefault="008D041D" w:rsidP="00DB4A6B">
            <w:pPr>
              <w:pStyle w:val="Tyyli12ptMustaMolemmatreunatJlkeen0ptRivivli1"/>
              <w:jc w:val="left"/>
              <w:rPr>
                <w:color w:val="auto"/>
              </w:rPr>
            </w:pPr>
            <w:r w:rsidRPr="001E5B4F">
              <w:rPr>
                <w:color w:val="auto"/>
              </w:rPr>
              <w:t>t</w:t>
            </w:r>
            <w:r w:rsidR="002558BF" w:rsidRPr="001E5B4F">
              <w:rPr>
                <w:color w:val="auto"/>
              </w:rPr>
              <w:t xml:space="preserve">oisena </w:t>
            </w:r>
            <w:r w:rsidRPr="001E5B4F">
              <w:rPr>
                <w:color w:val="auto"/>
              </w:rPr>
              <w:t>reaalikoe</w:t>
            </w:r>
            <w:r w:rsidR="002558BF" w:rsidRPr="001E5B4F">
              <w:rPr>
                <w:color w:val="auto"/>
              </w:rPr>
              <w:t xml:space="preserve">päivänä voit suorittaa </w:t>
            </w:r>
            <w:r w:rsidRPr="001E5B4F">
              <w:rPr>
                <w:color w:val="auto"/>
              </w:rPr>
              <w:t>yhden</w:t>
            </w:r>
            <w:r w:rsidR="002558BF" w:rsidRPr="001E5B4F">
              <w:rPr>
                <w:color w:val="auto"/>
              </w:rPr>
              <w:t xml:space="preserve"> seuraavista</w:t>
            </w:r>
          </w:p>
        </w:tc>
        <w:tc>
          <w:tcPr>
            <w:tcW w:w="1760" w:type="dxa"/>
            <w:tcBorders>
              <w:bottom w:val="single" w:sz="4" w:space="0" w:color="auto"/>
            </w:tcBorders>
          </w:tcPr>
          <w:p w14:paraId="2EB9C4EA" w14:textId="77777777" w:rsidR="002558BF" w:rsidRPr="001E5B4F" w:rsidRDefault="002558BF" w:rsidP="00DB4A6B">
            <w:pPr>
              <w:pStyle w:val="Tyyli12ptMustaMolemmatreunatJlkeen0ptRivivli1"/>
              <w:jc w:val="left"/>
              <w:rPr>
                <w:color w:val="auto"/>
              </w:rPr>
            </w:pPr>
          </w:p>
        </w:tc>
      </w:tr>
      <w:tr w:rsidR="001E5B4F" w:rsidRPr="001E5B4F" w14:paraId="34D86C73" w14:textId="77777777" w:rsidTr="00585284">
        <w:trPr>
          <w:jc w:val="center"/>
        </w:trPr>
        <w:tc>
          <w:tcPr>
            <w:tcW w:w="2418" w:type="dxa"/>
            <w:tcBorders>
              <w:top w:val="single" w:sz="4" w:space="0" w:color="auto"/>
            </w:tcBorders>
          </w:tcPr>
          <w:p w14:paraId="29D4BD06" w14:textId="77777777" w:rsidR="001E5B4F" w:rsidRDefault="005369F3" w:rsidP="00B232A2">
            <w:pPr>
              <w:pStyle w:val="Tyyli12ptMustaMolemmatreunatJlkeen0ptRivivli1"/>
              <w:jc w:val="left"/>
              <w:rPr>
                <w:color w:val="auto"/>
              </w:rPr>
            </w:pPr>
            <w:r w:rsidRPr="001E5B4F">
              <w:rPr>
                <w:color w:val="auto"/>
              </w:rPr>
              <w:t>u</w:t>
            </w:r>
            <w:r w:rsidR="00A23B51" w:rsidRPr="001E5B4F">
              <w:rPr>
                <w:color w:val="auto"/>
              </w:rPr>
              <w:t>skonto</w:t>
            </w:r>
            <w:r w:rsidRPr="001E5B4F">
              <w:rPr>
                <w:color w:val="auto"/>
              </w:rPr>
              <w:t xml:space="preserve">, </w:t>
            </w:r>
          </w:p>
          <w:p w14:paraId="616452B0" w14:textId="77777777" w:rsidR="001E5B4F" w:rsidRDefault="005369F3" w:rsidP="00B232A2">
            <w:pPr>
              <w:pStyle w:val="Tyyli12ptMustaMolemmatreunatJlkeen0ptRivivli1"/>
              <w:jc w:val="left"/>
              <w:rPr>
                <w:color w:val="auto"/>
              </w:rPr>
            </w:pPr>
            <w:r w:rsidRPr="001E5B4F">
              <w:rPr>
                <w:color w:val="auto"/>
              </w:rPr>
              <w:t xml:space="preserve">elämänkatsomustieto, yhteiskuntaoppi, </w:t>
            </w:r>
          </w:p>
          <w:p w14:paraId="60C51D07" w14:textId="77777777" w:rsidR="001E5B4F" w:rsidRDefault="00B232A2" w:rsidP="00B232A2">
            <w:pPr>
              <w:pStyle w:val="Tyyli12ptMustaMolemmatreunatJlkeen0ptRivivli1"/>
              <w:jc w:val="left"/>
              <w:rPr>
                <w:color w:val="auto"/>
              </w:rPr>
            </w:pPr>
            <w:r w:rsidRPr="001E5B4F">
              <w:rPr>
                <w:color w:val="auto"/>
              </w:rPr>
              <w:t>maantiede</w:t>
            </w:r>
            <w:r w:rsidR="001E5B4F">
              <w:rPr>
                <w:color w:val="auto"/>
              </w:rPr>
              <w:t>,</w:t>
            </w:r>
            <w:r w:rsidR="005369F3" w:rsidRPr="001E5B4F">
              <w:rPr>
                <w:color w:val="auto"/>
              </w:rPr>
              <w:t xml:space="preserve"> </w:t>
            </w:r>
          </w:p>
          <w:p w14:paraId="04F76F63" w14:textId="77777777" w:rsidR="00585284" w:rsidRDefault="005369F3" w:rsidP="00B232A2">
            <w:pPr>
              <w:pStyle w:val="Tyyli12ptMustaMolemmatreunatJlkeen0ptRivivli1"/>
              <w:jc w:val="left"/>
              <w:rPr>
                <w:color w:val="auto"/>
              </w:rPr>
            </w:pPr>
            <w:r w:rsidRPr="001E5B4F">
              <w:rPr>
                <w:color w:val="auto"/>
              </w:rPr>
              <w:t>terveystieto</w:t>
            </w:r>
            <w:r w:rsidR="00585284" w:rsidRPr="001E5B4F">
              <w:rPr>
                <w:color w:val="auto"/>
              </w:rPr>
              <w:t xml:space="preserve"> </w:t>
            </w:r>
          </w:p>
          <w:p w14:paraId="6D745AD1" w14:textId="77777777" w:rsidR="002558BF" w:rsidRPr="001E5B4F" w:rsidRDefault="00585284" w:rsidP="00B232A2">
            <w:pPr>
              <w:pStyle w:val="Tyyli12ptMustaMolemmatreunatJlkeen0ptRivivli1"/>
              <w:jc w:val="left"/>
              <w:rPr>
                <w:color w:val="auto"/>
              </w:rPr>
            </w:pPr>
            <w:r w:rsidRPr="001E5B4F">
              <w:rPr>
                <w:color w:val="auto"/>
              </w:rPr>
              <w:t>kemia</w:t>
            </w:r>
          </w:p>
        </w:tc>
        <w:tc>
          <w:tcPr>
            <w:tcW w:w="1760" w:type="dxa"/>
            <w:tcBorders>
              <w:top w:val="single" w:sz="4" w:space="0" w:color="auto"/>
              <w:right w:val="single" w:sz="4" w:space="0" w:color="auto"/>
            </w:tcBorders>
          </w:tcPr>
          <w:p w14:paraId="23CCF884" w14:textId="77777777" w:rsidR="001E5B4F" w:rsidRPr="001E5B4F" w:rsidRDefault="001E5B4F" w:rsidP="007B6B5B">
            <w:pPr>
              <w:pStyle w:val="Tyyli12ptMustaMolemmatreunatJlkeen0ptRivivli1"/>
              <w:jc w:val="left"/>
              <w:rPr>
                <w:color w:val="auto"/>
              </w:rPr>
            </w:pPr>
          </w:p>
        </w:tc>
        <w:tc>
          <w:tcPr>
            <w:tcW w:w="2420" w:type="dxa"/>
            <w:tcBorders>
              <w:top w:val="single" w:sz="4" w:space="0" w:color="auto"/>
              <w:left w:val="single" w:sz="4" w:space="0" w:color="auto"/>
            </w:tcBorders>
          </w:tcPr>
          <w:p w14:paraId="0966ABB6" w14:textId="77777777" w:rsidR="001E5B4F" w:rsidRDefault="005369F3" w:rsidP="001E5B4F">
            <w:pPr>
              <w:pStyle w:val="Tyyli12ptMustaMolemmatreunatJlkeen0ptRivivli1"/>
              <w:jc w:val="left"/>
              <w:rPr>
                <w:color w:val="auto"/>
              </w:rPr>
            </w:pPr>
            <w:r w:rsidRPr="001E5B4F">
              <w:rPr>
                <w:color w:val="auto"/>
              </w:rPr>
              <w:t>p</w:t>
            </w:r>
            <w:r w:rsidR="00A23B51" w:rsidRPr="001E5B4F">
              <w:rPr>
                <w:color w:val="auto"/>
              </w:rPr>
              <w:t>sykologia</w:t>
            </w:r>
            <w:r w:rsidR="00B232A2" w:rsidRPr="001E5B4F">
              <w:rPr>
                <w:color w:val="auto"/>
              </w:rPr>
              <w:t xml:space="preserve">, </w:t>
            </w:r>
          </w:p>
          <w:p w14:paraId="42D60ABB" w14:textId="77777777" w:rsidR="001E5B4F" w:rsidRDefault="001E5B4F" w:rsidP="001E5B4F">
            <w:pPr>
              <w:pStyle w:val="Tyyli12ptMustaMolemmatreunatJlkeen0ptRivivli1"/>
              <w:jc w:val="left"/>
              <w:rPr>
                <w:color w:val="auto"/>
              </w:rPr>
            </w:pPr>
            <w:r>
              <w:rPr>
                <w:color w:val="auto"/>
              </w:rPr>
              <w:t xml:space="preserve">filosofia, </w:t>
            </w:r>
          </w:p>
          <w:p w14:paraId="286688D1" w14:textId="77777777" w:rsidR="001E5B4F" w:rsidRDefault="00B232A2" w:rsidP="001E5B4F">
            <w:pPr>
              <w:pStyle w:val="Tyyli12ptMustaMolemmatreunatJlkeen0ptRivivli1"/>
              <w:jc w:val="left"/>
              <w:rPr>
                <w:color w:val="auto"/>
              </w:rPr>
            </w:pPr>
            <w:r w:rsidRPr="001E5B4F">
              <w:rPr>
                <w:color w:val="auto"/>
              </w:rPr>
              <w:t>his</w:t>
            </w:r>
            <w:r w:rsidR="001E5B4F">
              <w:rPr>
                <w:color w:val="auto"/>
              </w:rPr>
              <w:t>t</w:t>
            </w:r>
            <w:r w:rsidRPr="001E5B4F">
              <w:rPr>
                <w:color w:val="auto"/>
              </w:rPr>
              <w:t>oria</w:t>
            </w:r>
          </w:p>
          <w:p w14:paraId="6AB4810E" w14:textId="77777777" w:rsidR="002558BF" w:rsidRDefault="00585284" w:rsidP="00585284">
            <w:pPr>
              <w:pStyle w:val="Tyyli12ptMustaMolemmatreunatJlkeen0ptRivivli1"/>
              <w:jc w:val="left"/>
              <w:rPr>
                <w:color w:val="auto"/>
              </w:rPr>
            </w:pPr>
            <w:r w:rsidRPr="001E5B4F">
              <w:rPr>
                <w:color w:val="auto"/>
              </w:rPr>
              <w:t>biologia</w:t>
            </w:r>
          </w:p>
          <w:p w14:paraId="750A0B7E" w14:textId="77777777" w:rsidR="00585284" w:rsidRPr="001E5B4F" w:rsidRDefault="00585284" w:rsidP="00585284">
            <w:pPr>
              <w:pStyle w:val="Tyyli12ptMustaMolemmatreunatJlkeen0ptRivivli1"/>
              <w:jc w:val="left"/>
            </w:pPr>
            <w:r w:rsidRPr="001E5B4F">
              <w:rPr>
                <w:color w:val="auto"/>
              </w:rPr>
              <w:t>fysiikka</w:t>
            </w:r>
          </w:p>
        </w:tc>
        <w:tc>
          <w:tcPr>
            <w:tcW w:w="1760" w:type="dxa"/>
            <w:tcBorders>
              <w:top w:val="single" w:sz="4" w:space="0" w:color="auto"/>
            </w:tcBorders>
          </w:tcPr>
          <w:p w14:paraId="1D67DEBB" w14:textId="77777777" w:rsidR="002558BF" w:rsidRPr="001E5B4F" w:rsidRDefault="002558BF" w:rsidP="00DB4A6B">
            <w:pPr>
              <w:pStyle w:val="Tyyli12ptMustaMolemmatreunatJlkeen0ptRivivli1"/>
              <w:jc w:val="left"/>
              <w:rPr>
                <w:color w:val="auto"/>
              </w:rPr>
            </w:pPr>
          </w:p>
        </w:tc>
      </w:tr>
    </w:tbl>
    <w:p w14:paraId="6DC53A50" w14:textId="77777777" w:rsidR="006E5A6D" w:rsidRPr="004D35E7" w:rsidRDefault="00A15193" w:rsidP="00CE655C">
      <w:pPr>
        <w:jc w:val="left"/>
        <w:rPr>
          <w:b/>
        </w:rPr>
      </w:pPr>
      <w:r w:rsidRPr="004D35E7">
        <w:rPr>
          <w:b/>
        </w:rPr>
        <w:br/>
      </w:r>
    </w:p>
    <w:p w14:paraId="425AF44A" w14:textId="77777777" w:rsidR="001642F1" w:rsidRPr="0022490D" w:rsidRDefault="00645E67" w:rsidP="00645E67">
      <w:pPr>
        <w:pStyle w:val="Otsikko3"/>
        <w:rPr>
          <w:sz w:val="24"/>
          <w:szCs w:val="24"/>
        </w:rPr>
      </w:pPr>
      <w:bookmarkStart w:id="37" w:name="_Toc79656822"/>
      <w:r>
        <w:rPr>
          <w:sz w:val="24"/>
          <w:szCs w:val="24"/>
        </w:rPr>
        <w:t xml:space="preserve">9.7 </w:t>
      </w:r>
      <w:r w:rsidR="001642F1" w:rsidRPr="0022490D">
        <w:rPr>
          <w:sz w:val="24"/>
          <w:szCs w:val="24"/>
        </w:rPr>
        <w:t>Lyhyen kielen koe</w:t>
      </w:r>
      <w:bookmarkEnd w:id="37"/>
    </w:p>
    <w:p w14:paraId="365AA402" w14:textId="77777777" w:rsidR="001642F1" w:rsidRPr="0022490D" w:rsidRDefault="001642F1" w:rsidP="00645E67">
      <w:pPr>
        <w:rPr>
          <w:rFonts w:ascii="Arial" w:hAnsi="Arial" w:cs="Arial"/>
          <w:sz w:val="24"/>
          <w:szCs w:val="24"/>
        </w:rPr>
      </w:pPr>
      <w:r w:rsidRPr="0022490D">
        <w:rPr>
          <w:rFonts w:ascii="Arial" w:hAnsi="Arial" w:cs="Arial"/>
          <w:sz w:val="24"/>
          <w:szCs w:val="24"/>
        </w:rPr>
        <w:t>Sellaisen vieraan kielen kokeeseen, jossa ei ole pakollisia kursseja, opiskelija voi osallistua opiskeltuaan kolme lukiokurssia.</w:t>
      </w:r>
    </w:p>
    <w:p w14:paraId="4E52B47F" w14:textId="77777777" w:rsidR="00012A9E" w:rsidRPr="0022490D" w:rsidRDefault="00645E67" w:rsidP="00645E67">
      <w:pPr>
        <w:pStyle w:val="Otsikko3"/>
        <w:rPr>
          <w:sz w:val="24"/>
          <w:szCs w:val="24"/>
        </w:rPr>
      </w:pPr>
      <w:bookmarkStart w:id="38" w:name="_Toc79656823"/>
      <w:r>
        <w:rPr>
          <w:sz w:val="24"/>
          <w:szCs w:val="24"/>
        </w:rPr>
        <w:t xml:space="preserve">9.8 </w:t>
      </w:r>
      <w:r w:rsidR="00616DC5" w:rsidRPr="0022490D">
        <w:rPr>
          <w:sz w:val="24"/>
          <w:szCs w:val="24"/>
        </w:rPr>
        <w:t>Tutkinnon suorittaminen</w:t>
      </w:r>
      <w:r w:rsidR="008D0519" w:rsidRPr="0022490D">
        <w:rPr>
          <w:sz w:val="24"/>
          <w:szCs w:val="24"/>
        </w:rPr>
        <w:t xml:space="preserve"> </w:t>
      </w:r>
      <w:r w:rsidR="00616DC5" w:rsidRPr="0022490D">
        <w:rPr>
          <w:sz w:val="24"/>
          <w:szCs w:val="24"/>
        </w:rPr>
        <w:t>k</w:t>
      </w:r>
      <w:r w:rsidR="00897ECA" w:rsidRPr="0022490D">
        <w:rPr>
          <w:sz w:val="24"/>
          <w:szCs w:val="24"/>
        </w:rPr>
        <w:t>erralla tai hajautetusti</w:t>
      </w:r>
      <w:bookmarkEnd w:id="38"/>
    </w:p>
    <w:p w14:paraId="55E348D2" w14:textId="0ABF71CD" w:rsidR="00A2380B" w:rsidRPr="0022490D" w:rsidRDefault="00A2380B" w:rsidP="00645E67">
      <w:pPr>
        <w:rPr>
          <w:rFonts w:ascii="Arial" w:hAnsi="Arial" w:cs="Arial"/>
          <w:sz w:val="24"/>
          <w:szCs w:val="24"/>
        </w:rPr>
      </w:pPr>
      <w:r w:rsidRPr="0022490D">
        <w:rPr>
          <w:rFonts w:ascii="Arial" w:hAnsi="Arial" w:cs="Arial"/>
          <w:sz w:val="24"/>
          <w:szCs w:val="24"/>
        </w:rPr>
        <w:t>Ilmoittautumisesi</w:t>
      </w:r>
      <w:r w:rsidR="000B375F" w:rsidRPr="0022490D">
        <w:rPr>
          <w:rFonts w:ascii="Arial" w:hAnsi="Arial" w:cs="Arial"/>
          <w:sz w:val="24"/>
          <w:szCs w:val="24"/>
        </w:rPr>
        <w:t xml:space="preserve"> </w:t>
      </w:r>
      <w:r w:rsidRPr="0022490D">
        <w:rPr>
          <w:rFonts w:ascii="Arial" w:hAnsi="Arial" w:cs="Arial"/>
          <w:sz w:val="24"/>
          <w:szCs w:val="24"/>
        </w:rPr>
        <w:t>merkitsee koko ylioppilastutkintosi aloittamista ja siitä alkaa kulua se kolmen peräkkäisen</w:t>
      </w:r>
      <w:r w:rsidR="000B375F" w:rsidRPr="0022490D">
        <w:rPr>
          <w:rFonts w:ascii="Arial" w:hAnsi="Arial" w:cs="Arial"/>
          <w:sz w:val="24"/>
          <w:szCs w:val="24"/>
        </w:rPr>
        <w:t xml:space="preserve"> </w:t>
      </w:r>
      <w:r w:rsidRPr="0022490D">
        <w:rPr>
          <w:rFonts w:ascii="Arial" w:hAnsi="Arial" w:cs="Arial"/>
          <w:sz w:val="24"/>
          <w:szCs w:val="24"/>
        </w:rPr>
        <w:t>tutkintokerran määräaika, jonka kuluessa sinun on suoritettava ylioppilastutkintosi neljä pakollista</w:t>
      </w:r>
      <w:r w:rsidR="000B375F" w:rsidRPr="0022490D">
        <w:rPr>
          <w:rFonts w:ascii="Arial" w:hAnsi="Arial" w:cs="Arial"/>
          <w:sz w:val="24"/>
          <w:szCs w:val="24"/>
        </w:rPr>
        <w:t xml:space="preserve"> </w:t>
      </w:r>
      <w:r w:rsidRPr="0022490D">
        <w:rPr>
          <w:rFonts w:ascii="Arial" w:hAnsi="Arial" w:cs="Arial"/>
          <w:sz w:val="24"/>
          <w:szCs w:val="24"/>
        </w:rPr>
        <w:t>koetta.</w:t>
      </w:r>
    </w:p>
    <w:p w14:paraId="0B6D9495" w14:textId="77777777" w:rsidR="0082799A" w:rsidRPr="0022490D" w:rsidRDefault="00A2380B" w:rsidP="00645E67">
      <w:pPr>
        <w:rPr>
          <w:rFonts w:ascii="Arial" w:hAnsi="Arial" w:cs="Arial"/>
          <w:sz w:val="24"/>
          <w:szCs w:val="24"/>
        </w:rPr>
      </w:pPr>
      <w:r w:rsidRPr="0022490D">
        <w:rPr>
          <w:rFonts w:ascii="Arial" w:hAnsi="Arial" w:cs="Arial"/>
          <w:sz w:val="24"/>
          <w:szCs w:val="24"/>
        </w:rPr>
        <w:t>Kokelas voi yhdellä tutkintokerralla osallistua vain yhteen pitkään oppimäärään perustuvaan vieraan</w:t>
      </w:r>
      <w:r w:rsidR="000B375F" w:rsidRPr="0022490D">
        <w:rPr>
          <w:rFonts w:ascii="Arial" w:hAnsi="Arial" w:cs="Arial"/>
          <w:sz w:val="24"/>
          <w:szCs w:val="24"/>
        </w:rPr>
        <w:t xml:space="preserve"> </w:t>
      </w:r>
      <w:r w:rsidRPr="0022490D">
        <w:rPr>
          <w:rFonts w:ascii="Arial" w:hAnsi="Arial" w:cs="Arial"/>
          <w:sz w:val="24"/>
          <w:szCs w:val="24"/>
        </w:rPr>
        <w:t>kielen kokeeseen (esim</w:t>
      </w:r>
      <w:r w:rsidR="00C93784" w:rsidRPr="0022490D">
        <w:rPr>
          <w:rFonts w:ascii="Arial" w:hAnsi="Arial" w:cs="Arial"/>
          <w:sz w:val="24"/>
          <w:szCs w:val="24"/>
        </w:rPr>
        <w:t>erkiksi</w:t>
      </w:r>
      <w:r w:rsidRPr="0022490D">
        <w:rPr>
          <w:rFonts w:ascii="Arial" w:hAnsi="Arial" w:cs="Arial"/>
          <w:sz w:val="24"/>
          <w:szCs w:val="24"/>
        </w:rPr>
        <w:t xml:space="preserve"> A-englanti tai A-saksa). Lyhyeen oppimäärään perustuvia kielikokeita</w:t>
      </w:r>
      <w:r w:rsidR="000B375F" w:rsidRPr="0022490D">
        <w:rPr>
          <w:rFonts w:ascii="Arial" w:hAnsi="Arial" w:cs="Arial"/>
          <w:sz w:val="24"/>
          <w:szCs w:val="24"/>
        </w:rPr>
        <w:t xml:space="preserve"> </w:t>
      </w:r>
      <w:r w:rsidRPr="0022490D">
        <w:rPr>
          <w:rFonts w:ascii="Arial" w:hAnsi="Arial" w:cs="Arial"/>
          <w:sz w:val="24"/>
          <w:szCs w:val="24"/>
        </w:rPr>
        <w:t>voi suorittaa enintään ka</w:t>
      </w:r>
      <w:r w:rsidR="000B375F" w:rsidRPr="0022490D">
        <w:rPr>
          <w:rFonts w:ascii="Arial" w:hAnsi="Arial" w:cs="Arial"/>
          <w:sz w:val="24"/>
          <w:szCs w:val="24"/>
        </w:rPr>
        <w:t>ksi yhden tutkintokerran aikana.</w:t>
      </w:r>
      <w:r w:rsidR="00C93784" w:rsidRPr="0022490D">
        <w:rPr>
          <w:rFonts w:ascii="Arial" w:hAnsi="Arial" w:cs="Arial"/>
          <w:sz w:val="24"/>
          <w:szCs w:val="24"/>
        </w:rPr>
        <w:t xml:space="preserve"> </w:t>
      </w:r>
      <w:r w:rsidRPr="0022490D">
        <w:rPr>
          <w:rFonts w:ascii="Arial" w:hAnsi="Arial" w:cs="Arial"/>
          <w:sz w:val="24"/>
          <w:szCs w:val="24"/>
        </w:rPr>
        <w:t>Hajauta</w:t>
      </w:r>
      <w:r w:rsidR="00C93784" w:rsidRPr="0022490D">
        <w:rPr>
          <w:rFonts w:ascii="Arial" w:hAnsi="Arial" w:cs="Arial"/>
          <w:sz w:val="24"/>
          <w:szCs w:val="24"/>
        </w:rPr>
        <w:t xml:space="preserve"> ylioppilastutkintoasi</w:t>
      </w:r>
      <w:r w:rsidRPr="0022490D">
        <w:rPr>
          <w:rFonts w:ascii="Arial" w:hAnsi="Arial" w:cs="Arial"/>
          <w:sz w:val="24"/>
          <w:szCs w:val="24"/>
        </w:rPr>
        <w:t xml:space="preserve"> eri tutkintokerroille, jo</w:t>
      </w:r>
      <w:r w:rsidR="00973E43" w:rsidRPr="0022490D">
        <w:rPr>
          <w:rFonts w:ascii="Arial" w:hAnsi="Arial" w:cs="Arial"/>
          <w:sz w:val="24"/>
          <w:szCs w:val="24"/>
        </w:rPr>
        <w:t>s kirjoitat useampia lyhyitä</w:t>
      </w:r>
      <w:r w:rsidR="000B375F" w:rsidRPr="0022490D">
        <w:rPr>
          <w:rFonts w:ascii="Arial" w:hAnsi="Arial" w:cs="Arial"/>
          <w:sz w:val="24"/>
          <w:szCs w:val="24"/>
        </w:rPr>
        <w:t xml:space="preserve"> kie</w:t>
      </w:r>
      <w:r w:rsidR="00C93784" w:rsidRPr="0022490D">
        <w:rPr>
          <w:rFonts w:ascii="Arial" w:hAnsi="Arial" w:cs="Arial"/>
          <w:sz w:val="24"/>
          <w:szCs w:val="24"/>
        </w:rPr>
        <w:t>liä.</w:t>
      </w:r>
    </w:p>
    <w:p w14:paraId="05E9C803" w14:textId="77777777" w:rsidR="000B375F" w:rsidRPr="0022490D" w:rsidRDefault="00645E67" w:rsidP="00645E67">
      <w:pPr>
        <w:pStyle w:val="Otsikko3"/>
        <w:rPr>
          <w:sz w:val="24"/>
          <w:szCs w:val="24"/>
        </w:rPr>
      </w:pPr>
      <w:bookmarkStart w:id="39" w:name="_Toc79656824"/>
      <w:r>
        <w:rPr>
          <w:sz w:val="24"/>
          <w:szCs w:val="24"/>
        </w:rPr>
        <w:t xml:space="preserve">9.10 </w:t>
      </w:r>
      <w:r w:rsidR="00C93784" w:rsidRPr="0022490D">
        <w:rPr>
          <w:sz w:val="24"/>
          <w:szCs w:val="24"/>
        </w:rPr>
        <w:t>Osallistumisoikeus ja ilmoittautuminen</w:t>
      </w:r>
      <w:bookmarkEnd w:id="39"/>
    </w:p>
    <w:p w14:paraId="74AAD12F" w14:textId="77777777" w:rsidR="00A2380B" w:rsidRPr="0022490D" w:rsidRDefault="00A2380B" w:rsidP="00645E67">
      <w:pPr>
        <w:rPr>
          <w:rFonts w:ascii="Arial" w:hAnsi="Arial" w:cs="Arial"/>
          <w:sz w:val="24"/>
          <w:szCs w:val="24"/>
        </w:rPr>
      </w:pPr>
      <w:r w:rsidRPr="0022490D">
        <w:rPr>
          <w:rFonts w:ascii="Arial" w:hAnsi="Arial" w:cs="Arial"/>
          <w:sz w:val="24"/>
          <w:szCs w:val="24"/>
        </w:rPr>
        <w:t xml:space="preserve">Ylioppilaskirjoituksiin ilmoittaudutaan kirjallisesti. </w:t>
      </w:r>
      <w:r w:rsidR="001E2122" w:rsidRPr="0022490D">
        <w:rPr>
          <w:rFonts w:ascii="Arial" w:hAnsi="Arial" w:cs="Arial"/>
          <w:sz w:val="24"/>
          <w:szCs w:val="24"/>
        </w:rPr>
        <w:t>Sitova i</w:t>
      </w:r>
      <w:r w:rsidRPr="0022490D">
        <w:rPr>
          <w:rFonts w:ascii="Arial" w:hAnsi="Arial" w:cs="Arial"/>
          <w:sz w:val="24"/>
          <w:szCs w:val="24"/>
        </w:rPr>
        <w:t xml:space="preserve">lmoittautuminen </w:t>
      </w:r>
      <w:r w:rsidR="001E2122" w:rsidRPr="0022490D">
        <w:rPr>
          <w:rFonts w:ascii="Arial" w:hAnsi="Arial" w:cs="Arial"/>
          <w:sz w:val="24"/>
          <w:szCs w:val="24"/>
        </w:rPr>
        <w:t>toimitetaan henkilökohtaisesti palvelusihteerille</w:t>
      </w:r>
      <w:r w:rsidRPr="0022490D">
        <w:rPr>
          <w:rFonts w:ascii="Arial" w:hAnsi="Arial" w:cs="Arial"/>
          <w:sz w:val="24"/>
          <w:szCs w:val="24"/>
        </w:rPr>
        <w:t>.</w:t>
      </w:r>
      <w:r w:rsidR="00C23D12" w:rsidRPr="0022490D">
        <w:rPr>
          <w:rFonts w:ascii="Arial" w:hAnsi="Arial" w:cs="Arial"/>
          <w:sz w:val="24"/>
          <w:szCs w:val="24"/>
        </w:rPr>
        <w:t xml:space="preserve"> </w:t>
      </w:r>
      <w:r w:rsidRPr="0022490D">
        <w:rPr>
          <w:rFonts w:ascii="Arial" w:hAnsi="Arial" w:cs="Arial"/>
          <w:sz w:val="24"/>
          <w:szCs w:val="24"/>
        </w:rPr>
        <w:t>Syksyn ylioppilaskirjoitusten ilmoittautumisaika päättyy</w:t>
      </w:r>
      <w:r w:rsidR="003964A4" w:rsidRPr="0022490D">
        <w:rPr>
          <w:rFonts w:ascii="Arial" w:hAnsi="Arial" w:cs="Arial"/>
          <w:sz w:val="24"/>
          <w:szCs w:val="24"/>
        </w:rPr>
        <w:t xml:space="preserve"> yleensä</w:t>
      </w:r>
      <w:r w:rsidRPr="0022490D">
        <w:rPr>
          <w:rFonts w:ascii="Arial" w:hAnsi="Arial" w:cs="Arial"/>
          <w:sz w:val="24"/>
          <w:szCs w:val="24"/>
        </w:rPr>
        <w:t xml:space="preserve"> 5.6. ja kevään ylioppilaskirjoi</w:t>
      </w:r>
      <w:r w:rsidR="00C23D12" w:rsidRPr="0022490D">
        <w:rPr>
          <w:rFonts w:ascii="Arial" w:hAnsi="Arial" w:cs="Arial"/>
          <w:sz w:val="24"/>
          <w:szCs w:val="24"/>
        </w:rPr>
        <w:t>tusten</w:t>
      </w:r>
      <w:r w:rsidRPr="0022490D">
        <w:rPr>
          <w:rFonts w:ascii="Arial" w:hAnsi="Arial" w:cs="Arial"/>
          <w:sz w:val="24"/>
          <w:szCs w:val="24"/>
        </w:rPr>
        <w:t xml:space="preserve"> 23.11.</w:t>
      </w:r>
      <w:r w:rsidR="00C23D12" w:rsidRPr="0022490D">
        <w:rPr>
          <w:rFonts w:ascii="Arial" w:hAnsi="Arial" w:cs="Arial"/>
          <w:sz w:val="24"/>
          <w:szCs w:val="24"/>
        </w:rPr>
        <w:t>, ajankohta voi kuitenkin vaihdella vuosittain.</w:t>
      </w:r>
      <w:r w:rsidRPr="0022490D">
        <w:rPr>
          <w:rFonts w:ascii="Arial" w:hAnsi="Arial" w:cs="Arial"/>
          <w:sz w:val="24"/>
          <w:szCs w:val="24"/>
        </w:rPr>
        <w:t xml:space="preserve"> Rehtori pyytää </w:t>
      </w:r>
      <w:r w:rsidR="00C23D12" w:rsidRPr="0022490D">
        <w:rPr>
          <w:rFonts w:ascii="Arial" w:hAnsi="Arial" w:cs="Arial"/>
          <w:sz w:val="24"/>
          <w:szCs w:val="24"/>
        </w:rPr>
        <w:t xml:space="preserve">ilmoittautumiset </w:t>
      </w:r>
      <w:r w:rsidRPr="0022490D">
        <w:rPr>
          <w:rFonts w:ascii="Arial" w:hAnsi="Arial" w:cs="Arial"/>
          <w:sz w:val="24"/>
          <w:szCs w:val="24"/>
        </w:rPr>
        <w:t>hieman</w:t>
      </w:r>
      <w:r w:rsidR="00C23D12" w:rsidRPr="0022490D">
        <w:rPr>
          <w:rFonts w:ascii="Arial" w:hAnsi="Arial" w:cs="Arial"/>
          <w:sz w:val="24"/>
          <w:szCs w:val="24"/>
        </w:rPr>
        <w:t xml:space="preserve"> </w:t>
      </w:r>
      <w:r w:rsidRPr="0022490D">
        <w:rPr>
          <w:rFonts w:ascii="Arial" w:hAnsi="Arial" w:cs="Arial"/>
          <w:sz w:val="24"/>
          <w:szCs w:val="24"/>
        </w:rPr>
        <w:t>em. määräaikoja</w:t>
      </w:r>
      <w:r w:rsidR="000B375F" w:rsidRPr="0022490D">
        <w:rPr>
          <w:rFonts w:ascii="Arial" w:hAnsi="Arial" w:cs="Arial"/>
          <w:sz w:val="24"/>
          <w:szCs w:val="24"/>
        </w:rPr>
        <w:t xml:space="preserve"> </w:t>
      </w:r>
      <w:r w:rsidRPr="0022490D">
        <w:rPr>
          <w:rFonts w:ascii="Arial" w:hAnsi="Arial" w:cs="Arial"/>
          <w:sz w:val="24"/>
          <w:szCs w:val="24"/>
        </w:rPr>
        <w:t>aikaisemmin osallis</w:t>
      </w:r>
      <w:r w:rsidR="00C23D12" w:rsidRPr="0022490D">
        <w:rPr>
          <w:rFonts w:ascii="Arial" w:hAnsi="Arial" w:cs="Arial"/>
          <w:sz w:val="24"/>
          <w:szCs w:val="24"/>
        </w:rPr>
        <w:t>tumisoikeuden</w:t>
      </w:r>
      <w:r w:rsidRPr="0022490D">
        <w:rPr>
          <w:rFonts w:ascii="Arial" w:hAnsi="Arial" w:cs="Arial"/>
          <w:sz w:val="24"/>
          <w:szCs w:val="24"/>
        </w:rPr>
        <w:t xml:space="preserve"> tarkistamista varten.</w:t>
      </w:r>
    </w:p>
    <w:p w14:paraId="5827FDD2" w14:textId="1EFBC58D" w:rsidR="008D0519" w:rsidRPr="00727376" w:rsidRDefault="00A2380B" w:rsidP="00645E67">
      <w:pPr>
        <w:rPr>
          <w:rFonts w:ascii="Arial" w:hAnsi="Arial" w:cs="Arial"/>
          <w:sz w:val="24"/>
          <w:szCs w:val="24"/>
        </w:rPr>
      </w:pPr>
      <w:r w:rsidRPr="00727376">
        <w:rPr>
          <w:rFonts w:ascii="Arial" w:hAnsi="Arial" w:cs="Arial"/>
          <w:sz w:val="24"/>
          <w:szCs w:val="24"/>
        </w:rPr>
        <w:t xml:space="preserve">Ylioppilastutkintolautakunta perii </w:t>
      </w:r>
      <w:r w:rsidR="00735B67" w:rsidRPr="00727376">
        <w:rPr>
          <w:rFonts w:ascii="Arial" w:hAnsi="Arial" w:cs="Arial"/>
          <w:sz w:val="24"/>
          <w:szCs w:val="24"/>
        </w:rPr>
        <w:t xml:space="preserve">ilmoittautuneilta perusmaksun </w:t>
      </w:r>
      <w:r w:rsidR="003964A4" w:rsidRPr="00727376">
        <w:rPr>
          <w:rFonts w:ascii="Arial" w:hAnsi="Arial" w:cs="Arial"/>
          <w:sz w:val="24"/>
          <w:szCs w:val="24"/>
        </w:rPr>
        <w:t>14</w:t>
      </w:r>
      <w:r w:rsidR="00735B67" w:rsidRPr="00727376">
        <w:rPr>
          <w:rFonts w:ascii="Arial" w:hAnsi="Arial" w:cs="Arial"/>
          <w:sz w:val="24"/>
          <w:szCs w:val="24"/>
        </w:rPr>
        <w:t xml:space="preserve"> euroa </w:t>
      </w:r>
      <w:r w:rsidR="00C23D12" w:rsidRPr="00727376">
        <w:rPr>
          <w:rFonts w:ascii="Arial" w:hAnsi="Arial" w:cs="Arial"/>
          <w:sz w:val="24"/>
          <w:szCs w:val="24"/>
        </w:rPr>
        <w:t>ja lisäksi jokaisesta suoritettavasta kokeesta</w:t>
      </w:r>
      <w:r w:rsidR="00735B67" w:rsidRPr="00727376">
        <w:rPr>
          <w:rFonts w:ascii="Arial" w:hAnsi="Arial" w:cs="Arial"/>
          <w:sz w:val="24"/>
          <w:szCs w:val="24"/>
        </w:rPr>
        <w:t xml:space="preserve"> 28 euroa</w:t>
      </w:r>
      <w:r w:rsidR="00727376">
        <w:rPr>
          <w:rFonts w:ascii="Arial" w:hAnsi="Arial" w:cs="Arial"/>
          <w:sz w:val="24"/>
          <w:szCs w:val="24"/>
        </w:rPr>
        <w:t>.</w:t>
      </w:r>
      <w:r w:rsidR="00735B67" w:rsidRPr="00727376">
        <w:rPr>
          <w:rFonts w:ascii="Arial" w:hAnsi="Arial" w:cs="Arial"/>
          <w:sz w:val="24"/>
          <w:szCs w:val="24"/>
        </w:rPr>
        <w:t xml:space="preserve"> </w:t>
      </w:r>
      <w:r w:rsidR="00A26B74">
        <w:rPr>
          <w:rFonts w:ascii="Arial" w:hAnsi="Arial" w:cs="Arial"/>
          <w:sz w:val="24"/>
          <w:szCs w:val="24"/>
        </w:rPr>
        <w:t xml:space="preserve">Oppivelvolliset voivat osallistua maksutta viiden pakollisen aineen kirjoituksiin. </w:t>
      </w:r>
    </w:p>
    <w:p w14:paraId="114143F9" w14:textId="77777777" w:rsidR="008D0519" w:rsidRPr="0093617F" w:rsidRDefault="008D0519" w:rsidP="00645E67">
      <w:pPr>
        <w:pStyle w:val="Otsikkoc"/>
        <w:rPr>
          <w:rFonts w:ascii="Arial" w:hAnsi="Arial" w:cs="Arial"/>
          <w:sz w:val="24"/>
          <w:szCs w:val="24"/>
        </w:rPr>
      </w:pPr>
      <w:r w:rsidRPr="0093617F">
        <w:rPr>
          <w:rFonts w:ascii="Arial" w:hAnsi="Arial" w:cs="Arial"/>
          <w:sz w:val="24"/>
          <w:szCs w:val="24"/>
        </w:rPr>
        <w:t>Ammatillista tutkintoa suorittava opiskelija</w:t>
      </w:r>
    </w:p>
    <w:p w14:paraId="0FD96367" w14:textId="77777777" w:rsidR="00DB4A6B" w:rsidRPr="0093617F" w:rsidRDefault="008D0519" w:rsidP="00645E67">
      <w:pPr>
        <w:rPr>
          <w:rFonts w:ascii="Arial" w:hAnsi="Arial" w:cs="Arial"/>
          <w:sz w:val="24"/>
          <w:szCs w:val="24"/>
        </w:rPr>
      </w:pPr>
      <w:r w:rsidRPr="0093617F">
        <w:rPr>
          <w:rFonts w:ascii="Arial" w:hAnsi="Arial" w:cs="Arial"/>
          <w:sz w:val="24"/>
          <w:szCs w:val="24"/>
        </w:rPr>
        <w:t xml:space="preserve">Ammatillista tutkintoa suorittava opiskelija voi osallistua ylioppilastutkintoon opintojen ollessa vielä kesken. Häneltä edellytetään kuitenkin vähintään puolentoista vuoden laajuisia ammatillisia opintoja ennen tutkintoon osallistumista. </w:t>
      </w:r>
      <w:r w:rsidRPr="0093617F">
        <w:rPr>
          <w:rFonts w:ascii="Arial" w:hAnsi="Arial" w:cs="Arial"/>
          <w:b/>
          <w:sz w:val="24"/>
          <w:szCs w:val="24"/>
        </w:rPr>
        <w:t xml:space="preserve">Käytännössä ylioppilaskirjoituksiin osallistuminen vaatii kuitenkin laajan tietopohjan hallintaa, jonka saa osallistumalla </w:t>
      </w:r>
      <w:r w:rsidRPr="0093617F">
        <w:rPr>
          <w:rFonts w:ascii="Arial" w:hAnsi="Arial" w:cs="Arial"/>
          <w:b/>
          <w:sz w:val="24"/>
          <w:szCs w:val="24"/>
        </w:rPr>
        <w:lastRenderedPageBreak/>
        <w:t>lukion kursseille. Ylioppilastutkinto on lukion loppukoe ja hyviä arvosanoja tavoittelevan on syytä opiskella oppiaineen kursseja laajemmin kuin pelkkä säädös edellyttää</w:t>
      </w:r>
      <w:r w:rsidRPr="0093617F">
        <w:rPr>
          <w:rFonts w:ascii="Arial" w:hAnsi="Arial" w:cs="Arial"/>
          <w:sz w:val="24"/>
          <w:szCs w:val="24"/>
        </w:rPr>
        <w:t xml:space="preserve">. </w:t>
      </w:r>
    </w:p>
    <w:p w14:paraId="21C725E2" w14:textId="77777777" w:rsidR="00A2380B" w:rsidRPr="0093617F" w:rsidRDefault="00A2380B" w:rsidP="00645E67">
      <w:pPr>
        <w:pStyle w:val="Otsikkoc"/>
        <w:rPr>
          <w:rFonts w:ascii="Arial" w:hAnsi="Arial" w:cs="Arial"/>
          <w:sz w:val="24"/>
          <w:szCs w:val="24"/>
        </w:rPr>
      </w:pPr>
      <w:r w:rsidRPr="0093617F">
        <w:rPr>
          <w:rFonts w:ascii="Arial" w:hAnsi="Arial" w:cs="Arial"/>
          <w:sz w:val="24"/>
          <w:szCs w:val="24"/>
        </w:rPr>
        <w:t>Ammat</w:t>
      </w:r>
      <w:r w:rsidR="008D0519" w:rsidRPr="0093617F">
        <w:rPr>
          <w:rFonts w:ascii="Arial" w:hAnsi="Arial" w:cs="Arial"/>
          <w:sz w:val="24"/>
          <w:szCs w:val="24"/>
        </w:rPr>
        <w:t>illisen tutkinnon suorittanut opiskelija</w:t>
      </w:r>
    </w:p>
    <w:p w14:paraId="7005232B" w14:textId="77777777" w:rsidR="00387C41" w:rsidRPr="0093617F" w:rsidRDefault="00A2380B" w:rsidP="00645E67">
      <w:pPr>
        <w:rPr>
          <w:rFonts w:ascii="Arial" w:hAnsi="Arial" w:cs="Arial"/>
          <w:sz w:val="24"/>
          <w:szCs w:val="24"/>
        </w:rPr>
      </w:pPr>
      <w:r w:rsidRPr="0093617F">
        <w:rPr>
          <w:rFonts w:ascii="Arial" w:hAnsi="Arial" w:cs="Arial"/>
          <w:sz w:val="24"/>
          <w:szCs w:val="24"/>
        </w:rPr>
        <w:t>Henkilöllä on ammatillisen tutkinnon perusteella oikeus osallistua ylioppilastutkintoon ja siihen</w:t>
      </w:r>
      <w:r w:rsidR="00C23D12" w:rsidRPr="0093617F">
        <w:rPr>
          <w:rFonts w:ascii="Arial" w:hAnsi="Arial" w:cs="Arial"/>
          <w:sz w:val="24"/>
          <w:szCs w:val="24"/>
        </w:rPr>
        <w:t xml:space="preserve"> </w:t>
      </w:r>
      <w:r w:rsidRPr="0093617F">
        <w:rPr>
          <w:rFonts w:ascii="Arial" w:hAnsi="Arial" w:cs="Arial"/>
          <w:sz w:val="24"/>
          <w:szCs w:val="24"/>
        </w:rPr>
        <w:t>kuuluviin kokeisiin ilman lisäopintoja, jos ammatillinen tutkinto on edellyttänyt vähintään kahden</w:t>
      </w:r>
      <w:r w:rsidR="00C23D12" w:rsidRPr="0093617F">
        <w:rPr>
          <w:rFonts w:ascii="Arial" w:hAnsi="Arial" w:cs="Arial"/>
          <w:sz w:val="24"/>
          <w:szCs w:val="24"/>
        </w:rPr>
        <w:t xml:space="preserve"> </w:t>
      </w:r>
      <w:r w:rsidRPr="0093617F">
        <w:rPr>
          <w:rFonts w:ascii="Arial" w:hAnsi="Arial" w:cs="Arial"/>
          <w:sz w:val="24"/>
          <w:szCs w:val="24"/>
        </w:rPr>
        <w:t>ja puolen vuoden opintoja.</w:t>
      </w:r>
    </w:p>
    <w:p w14:paraId="1023212F" w14:textId="77777777" w:rsidR="00FD4BCB" w:rsidRPr="0093617F" w:rsidRDefault="00817C39" w:rsidP="00645E67">
      <w:pPr>
        <w:pStyle w:val="Otsikkoc"/>
        <w:rPr>
          <w:rFonts w:ascii="Arial" w:hAnsi="Arial" w:cs="Arial"/>
          <w:sz w:val="24"/>
          <w:szCs w:val="24"/>
        </w:rPr>
      </w:pPr>
      <w:r w:rsidRPr="0093617F">
        <w:rPr>
          <w:rFonts w:ascii="Arial" w:hAnsi="Arial" w:cs="Arial"/>
          <w:sz w:val="24"/>
          <w:szCs w:val="24"/>
        </w:rPr>
        <w:t>Opiskelija, joka siirtyy suorittamaan vain lukion oppimäärää</w:t>
      </w:r>
    </w:p>
    <w:p w14:paraId="2EBCC597" w14:textId="11B0BF3D" w:rsidR="001642F1" w:rsidRPr="0093617F" w:rsidRDefault="001642F1" w:rsidP="00645E67">
      <w:pPr>
        <w:rPr>
          <w:rFonts w:ascii="Arial" w:hAnsi="Arial" w:cs="Arial"/>
          <w:sz w:val="24"/>
          <w:szCs w:val="24"/>
        </w:rPr>
      </w:pPr>
      <w:r w:rsidRPr="0093617F">
        <w:rPr>
          <w:rFonts w:ascii="Arial" w:hAnsi="Arial" w:cs="Arial"/>
          <w:sz w:val="24"/>
          <w:szCs w:val="24"/>
        </w:rPr>
        <w:t xml:space="preserve">Syksyn ylioppilaskirjoituksiin osallistuvan on suoritettava (hyväksytysti tai hylätysti) koeaineiden pakolliset kurssit ennen kirjalliseen kokeeseen osallistumista. </w:t>
      </w:r>
    </w:p>
    <w:p w14:paraId="1AF51091" w14:textId="44A54221" w:rsidR="00FD4BCB" w:rsidRPr="0093617F" w:rsidRDefault="00FD4BCB" w:rsidP="00645E67">
      <w:pPr>
        <w:rPr>
          <w:rFonts w:ascii="Arial" w:hAnsi="Arial" w:cs="Arial"/>
          <w:sz w:val="24"/>
          <w:szCs w:val="24"/>
        </w:rPr>
      </w:pPr>
      <w:r w:rsidRPr="0093617F">
        <w:rPr>
          <w:rFonts w:ascii="Arial" w:hAnsi="Arial" w:cs="Arial"/>
          <w:sz w:val="24"/>
          <w:szCs w:val="24"/>
        </w:rPr>
        <w:t>Kevään ylioppilaskirjoituksiin osallistuvan on suoritettava</w:t>
      </w:r>
      <w:r w:rsidR="001642F1" w:rsidRPr="0093617F">
        <w:rPr>
          <w:rFonts w:ascii="Arial" w:hAnsi="Arial" w:cs="Arial"/>
          <w:sz w:val="24"/>
          <w:szCs w:val="24"/>
        </w:rPr>
        <w:t xml:space="preserve"> (hyväksytysti tai hylätysti) </w:t>
      </w:r>
      <w:r w:rsidRPr="0093617F">
        <w:rPr>
          <w:rFonts w:ascii="Arial" w:hAnsi="Arial" w:cs="Arial"/>
          <w:sz w:val="24"/>
          <w:szCs w:val="24"/>
        </w:rPr>
        <w:t xml:space="preserve">koeaineiden pakolliset kurssit ennen kirjalliseen kokeeseen osallistumista. </w:t>
      </w:r>
    </w:p>
    <w:p w14:paraId="1D8C0887" w14:textId="06C31C80" w:rsidR="001562C6" w:rsidRDefault="00FD4BCB" w:rsidP="00A26B74">
      <w:pPr>
        <w:rPr>
          <w:rFonts w:ascii="Arial" w:hAnsi="Arial" w:cs="Arial"/>
          <w:sz w:val="24"/>
          <w:szCs w:val="24"/>
        </w:rPr>
      </w:pPr>
      <w:r w:rsidRPr="0093617F">
        <w:rPr>
          <w:rFonts w:ascii="Arial" w:hAnsi="Arial" w:cs="Arial"/>
          <w:sz w:val="24"/>
          <w:szCs w:val="24"/>
        </w:rPr>
        <w:t>Reaaliaineiden kokeessa edellytetään, että olet suorittanut vähintään kirjoitettavan oppiaineen pakolliset kurssit.</w:t>
      </w:r>
    </w:p>
    <w:p w14:paraId="25AD24FD" w14:textId="7E70CD8E" w:rsidR="009E7F70" w:rsidRDefault="009E7F70" w:rsidP="00A26B74">
      <w:pPr>
        <w:rPr>
          <w:rFonts w:ascii="Arial" w:hAnsi="Arial" w:cs="Arial"/>
          <w:sz w:val="24"/>
          <w:szCs w:val="24"/>
        </w:rPr>
      </w:pPr>
    </w:p>
    <w:p w14:paraId="488AC403" w14:textId="5A0C7AF3" w:rsidR="009E7F70" w:rsidRPr="009E7F70" w:rsidRDefault="00CE655C" w:rsidP="00A26B74">
      <w:pPr>
        <w:rPr>
          <w:rFonts w:ascii="Arial" w:hAnsi="Arial" w:cs="Arial"/>
          <w:sz w:val="24"/>
          <w:szCs w:val="24"/>
        </w:rPr>
      </w:pPr>
      <w:r>
        <w:rPr>
          <w:rFonts w:ascii="Arial" w:hAnsi="Arial" w:cs="Arial"/>
          <w:sz w:val="24"/>
          <w:szCs w:val="24"/>
        </w:rPr>
        <w:t>O</w:t>
      </w:r>
      <w:r w:rsidR="009E7F70" w:rsidRPr="009E7F70">
        <w:rPr>
          <w:rFonts w:ascii="Arial" w:hAnsi="Arial" w:cs="Arial"/>
          <w:sz w:val="24"/>
          <w:szCs w:val="24"/>
        </w:rPr>
        <w:t xml:space="preserve">let tervetullut keskustelemaan ammatilliseen tai lukiokoulutukseen liittyvistä asioistasi </w:t>
      </w:r>
      <w:r>
        <w:rPr>
          <w:rFonts w:ascii="Arial" w:hAnsi="Arial" w:cs="Arial"/>
          <w:sz w:val="24"/>
          <w:szCs w:val="24"/>
        </w:rPr>
        <w:t>m</w:t>
      </w:r>
      <w:r w:rsidRPr="009E7F70">
        <w:rPr>
          <w:rFonts w:ascii="Arial" w:hAnsi="Arial" w:cs="Arial"/>
          <w:sz w:val="24"/>
          <w:szCs w:val="24"/>
        </w:rPr>
        <w:t xml:space="preserve">issä tahansa opintojen vaiheessa </w:t>
      </w:r>
      <w:r w:rsidR="009E7F70" w:rsidRPr="009E7F70">
        <w:rPr>
          <w:rFonts w:ascii="Arial" w:hAnsi="Arial" w:cs="Arial"/>
          <w:sz w:val="24"/>
          <w:szCs w:val="24"/>
        </w:rPr>
        <w:t>kenen tahansa oppilaitosten henkilökuntaan kuuluvan kanssa. Muista, että opintojen eteneminen on omalla vastuullasi.</w:t>
      </w:r>
    </w:p>
    <w:sectPr w:rsidR="009E7F70" w:rsidRPr="009E7F70" w:rsidSect="006145C7">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B73A" w14:textId="77777777" w:rsidR="009C6582" w:rsidRDefault="009C6582" w:rsidP="00897ECA">
      <w:pPr>
        <w:spacing w:after="0" w:line="240" w:lineRule="auto"/>
      </w:pPr>
      <w:r>
        <w:separator/>
      </w:r>
    </w:p>
  </w:endnote>
  <w:endnote w:type="continuationSeparator" w:id="0">
    <w:p w14:paraId="0690FC40" w14:textId="77777777" w:rsidR="009C6582" w:rsidRDefault="009C6582"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2BD2" w14:textId="77777777" w:rsidR="00AD527F" w:rsidRDefault="00AD527F" w:rsidP="00F7443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EE7DF12" w14:textId="77777777" w:rsidR="00AD527F" w:rsidRDefault="00AD527F" w:rsidP="00DA12B3">
    <w:pPr>
      <w:pStyle w:val="Alatunnist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099233"/>
      <w:docPartObj>
        <w:docPartGallery w:val="Page Numbers (Bottom of Page)"/>
        <w:docPartUnique/>
      </w:docPartObj>
    </w:sdtPr>
    <w:sdtEndPr/>
    <w:sdtContent>
      <w:p w14:paraId="40B2BAC5" w14:textId="4B99B96C" w:rsidR="00AD527F" w:rsidRDefault="00AD527F">
        <w:pPr>
          <w:pStyle w:val="Alatunniste"/>
          <w:jc w:val="right"/>
        </w:pPr>
        <w:r>
          <w:fldChar w:fldCharType="begin"/>
        </w:r>
        <w:r>
          <w:instrText>PAGE   \* MERGEFORMAT</w:instrText>
        </w:r>
        <w:r>
          <w:fldChar w:fldCharType="separate"/>
        </w:r>
        <w:r>
          <w:t>2</w:t>
        </w:r>
        <w:r>
          <w:fldChar w:fldCharType="end"/>
        </w:r>
      </w:p>
    </w:sdtContent>
  </w:sdt>
  <w:p w14:paraId="44723861" w14:textId="77777777" w:rsidR="00AD527F" w:rsidRDefault="00AD527F" w:rsidP="00F46003">
    <w:pPr>
      <w:pStyle w:val="Alatunniste"/>
      <w:tabs>
        <w:tab w:val="clear" w:pos="4819"/>
        <w:tab w:val="clear" w:pos="9638"/>
        <w:tab w:val="left" w:pos="855"/>
        <w:tab w:val="left" w:pos="51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C4F2" w14:textId="77777777" w:rsidR="009C6582" w:rsidRDefault="009C6582" w:rsidP="00897ECA">
      <w:pPr>
        <w:spacing w:after="0" w:line="240" w:lineRule="auto"/>
      </w:pPr>
      <w:r>
        <w:separator/>
      </w:r>
    </w:p>
  </w:footnote>
  <w:footnote w:type="continuationSeparator" w:id="0">
    <w:p w14:paraId="207306A2" w14:textId="77777777" w:rsidR="009C6582" w:rsidRDefault="009C6582"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701A" w14:textId="77777777" w:rsidR="00AD527F" w:rsidRDefault="00AD527F">
    <w:pPr>
      <w:pStyle w:val="Yltunniste"/>
      <w:jc w:val="right"/>
    </w:pPr>
  </w:p>
  <w:p w14:paraId="08007F53" w14:textId="77777777" w:rsidR="00AD527F" w:rsidRDefault="00AD527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56CC" w14:textId="77777777" w:rsidR="00AD527F" w:rsidRDefault="00AD52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F0A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A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AAB1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2A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98C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56FD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AB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A2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EF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240B9"/>
    <w:multiLevelType w:val="hybridMultilevel"/>
    <w:tmpl w:val="FDFEC118"/>
    <w:lvl w:ilvl="0" w:tplc="B5A04038">
      <w:start w:val="1"/>
      <w:numFmt w:val="decimal"/>
      <w:lvlText w:val="%1."/>
      <w:lvlJc w:val="left"/>
      <w:pPr>
        <w:tabs>
          <w:tab w:val="num" w:pos="1080"/>
        </w:tabs>
        <w:ind w:left="1080" w:hanging="360"/>
      </w:pPr>
      <w:rPr>
        <w:rFonts w:hint="default"/>
      </w:rPr>
    </w:lvl>
    <w:lvl w:ilvl="1" w:tplc="040B0019">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1" w15:restartNumberingAfterBreak="0">
    <w:nsid w:val="0C7F069F"/>
    <w:multiLevelType w:val="hybridMultilevel"/>
    <w:tmpl w:val="7E9E172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5D001F"/>
    <w:multiLevelType w:val="hybridMultilevel"/>
    <w:tmpl w:val="9AC4CC4E"/>
    <w:lvl w:ilvl="0" w:tplc="040B0005">
      <w:start w:val="1"/>
      <w:numFmt w:val="bullet"/>
      <w:lvlText w:val=""/>
      <w:lvlJc w:val="left"/>
      <w:pPr>
        <w:tabs>
          <w:tab w:val="num" w:pos="2024"/>
        </w:tabs>
        <w:ind w:left="2024" w:hanging="360"/>
      </w:pPr>
      <w:rPr>
        <w:rFonts w:ascii="Wingdings" w:hAnsi="Wingdings"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11176149"/>
    <w:multiLevelType w:val="hybridMultilevel"/>
    <w:tmpl w:val="772AF678"/>
    <w:lvl w:ilvl="0" w:tplc="6916DBA2">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2C30099"/>
    <w:multiLevelType w:val="hybridMultilevel"/>
    <w:tmpl w:val="27FA12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36C4AD9"/>
    <w:multiLevelType w:val="hybridMultilevel"/>
    <w:tmpl w:val="F230C9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CCF7458"/>
    <w:multiLevelType w:val="hybridMultilevel"/>
    <w:tmpl w:val="4ABC699E"/>
    <w:lvl w:ilvl="0" w:tplc="917478D6">
      <w:start w:val="7"/>
      <w:numFmt w:val="bullet"/>
      <w:lvlText w:val="-"/>
      <w:lvlJc w:val="left"/>
      <w:pPr>
        <w:ind w:left="1664" w:hanging="360"/>
      </w:pPr>
      <w:rPr>
        <w:rFonts w:ascii="Times New Roman" w:eastAsia="Calibr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1F5B146D"/>
    <w:multiLevelType w:val="multilevel"/>
    <w:tmpl w:val="91BEA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FA7006"/>
    <w:multiLevelType w:val="hybridMultilevel"/>
    <w:tmpl w:val="ABAA400C"/>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C74620"/>
    <w:multiLevelType w:val="hybridMultilevel"/>
    <w:tmpl w:val="FFE8EA2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A7465"/>
    <w:multiLevelType w:val="hybridMultilevel"/>
    <w:tmpl w:val="A67ED8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AD55051"/>
    <w:multiLevelType w:val="hybridMultilevel"/>
    <w:tmpl w:val="DDA6ECBE"/>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82E47"/>
    <w:multiLevelType w:val="hybridMultilevel"/>
    <w:tmpl w:val="39667E20"/>
    <w:lvl w:ilvl="0" w:tplc="2136738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51E63B34"/>
    <w:multiLevelType w:val="hybridMultilevel"/>
    <w:tmpl w:val="CDAE1ED0"/>
    <w:lvl w:ilvl="0" w:tplc="69AC4CCC">
      <w:start w:val="1"/>
      <w:numFmt w:val="decimal"/>
      <w:lvlText w:val="%1."/>
      <w:lvlJc w:val="left"/>
      <w:pPr>
        <w:ind w:left="786" w:hanging="360"/>
      </w:pPr>
      <w:rPr>
        <w:rFonts w:hint="default"/>
        <w:b/>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4" w15:restartNumberingAfterBreak="0">
    <w:nsid w:val="54436707"/>
    <w:multiLevelType w:val="hybridMultilevel"/>
    <w:tmpl w:val="A67ED8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B8017E2"/>
    <w:multiLevelType w:val="hybridMultilevel"/>
    <w:tmpl w:val="9C9226EE"/>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97561"/>
    <w:multiLevelType w:val="hybridMultilevel"/>
    <w:tmpl w:val="934A1FC8"/>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7" w15:restartNumberingAfterBreak="0">
    <w:nsid w:val="777D521C"/>
    <w:multiLevelType w:val="hybridMultilevel"/>
    <w:tmpl w:val="F230C9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CF63913"/>
    <w:multiLevelType w:val="hybridMultilevel"/>
    <w:tmpl w:val="AE3EF94A"/>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CA1140"/>
    <w:multiLevelType w:val="multilevel"/>
    <w:tmpl w:val="BA6C57F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6"/>
  </w:num>
  <w:num w:numId="3">
    <w:abstractNumId w:val="13"/>
  </w:num>
  <w:num w:numId="4">
    <w:abstractNumId w:val="2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1"/>
  </w:num>
  <w:num w:numId="18">
    <w:abstractNumId w:val="12"/>
  </w:num>
  <w:num w:numId="19">
    <w:abstractNumId w:val="19"/>
  </w:num>
  <w:num w:numId="20">
    <w:abstractNumId w:val="28"/>
  </w:num>
  <w:num w:numId="21">
    <w:abstractNumId w:val="18"/>
  </w:num>
  <w:num w:numId="22">
    <w:abstractNumId w:val="25"/>
  </w:num>
  <w:num w:numId="23">
    <w:abstractNumId w:val="22"/>
  </w:num>
  <w:num w:numId="24">
    <w:abstractNumId w:val="29"/>
  </w:num>
  <w:num w:numId="25">
    <w:abstractNumId w:val="24"/>
  </w:num>
  <w:num w:numId="26">
    <w:abstractNumId w:val="20"/>
  </w:num>
  <w:num w:numId="27">
    <w:abstractNumId w:val="14"/>
  </w:num>
  <w:num w:numId="28">
    <w:abstractNumId w:val="26"/>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0B"/>
    <w:rsid w:val="00004F08"/>
    <w:rsid w:val="00010F46"/>
    <w:rsid w:val="00012A9E"/>
    <w:rsid w:val="00014691"/>
    <w:rsid w:val="000151D7"/>
    <w:rsid w:val="000211D0"/>
    <w:rsid w:val="00021C8D"/>
    <w:rsid w:val="00023B40"/>
    <w:rsid w:val="00034083"/>
    <w:rsid w:val="00037084"/>
    <w:rsid w:val="00047639"/>
    <w:rsid w:val="00052E22"/>
    <w:rsid w:val="00053AED"/>
    <w:rsid w:val="00056F0F"/>
    <w:rsid w:val="0005738A"/>
    <w:rsid w:val="00063AA3"/>
    <w:rsid w:val="00072B6E"/>
    <w:rsid w:val="00075E68"/>
    <w:rsid w:val="00076724"/>
    <w:rsid w:val="0007692F"/>
    <w:rsid w:val="00081FD8"/>
    <w:rsid w:val="00082A40"/>
    <w:rsid w:val="00085AF7"/>
    <w:rsid w:val="000972F8"/>
    <w:rsid w:val="00097AB4"/>
    <w:rsid w:val="000A17EF"/>
    <w:rsid w:val="000A7E61"/>
    <w:rsid w:val="000B0A81"/>
    <w:rsid w:val="000B375F"/>
    <w:rsid w:val="000B49AE"/>
    <w:rsid w:val="000B6F61"/>
    <w:rsid w:val="000D0F85"/>
    <w:rsid w:val="000D1DA8"/>
    <w:rsid w:val="000D2E8A"/>
    <w:rsid w:val="000D300A"/>
    <w:rsid w:val="000D50D9"/>
    <w:rsid w:val="000E2EF2"/>
    <w:rsid w:val="000E387F"/>
    <w:rsid w:val="000E6154"/>
    <w:rsid w:val="000F30B4"/>
    <w:rsid w:val="000F5FC1"/>
    <w:rsid w:val="00100633"/>
    <w:rsid w:val="00104B68"/>
    <w:rsid w:val="00104C02"/>
    <w:rsid w:val="001051CA"/>
    <w:rsid w:val="00113868"/>
    <w:rsid w:val="001213D5"/>
    <w:rsid w:val="00122EC5"/>
    <w:rsid w:val="001348ED"/>
    <w:rsid w:val="0013642D"/>
    <w:rsid w:val="0014473C"/>
    <w:rsid w:val="00146550"/>
    <w:rsid w:val="001515B3"/>
    <w:rsid w:val="001562C6"/>
    <w:rsid w:val="001642F1"/>
    <w:rsid w:val="00167E78"/>
    <w:rsid w:val="00172190"/>
    <w:rsid w:val="001743AB"/>
    <w:rsid w:val="001801D1"/>
    <w:rsid w:val="00186EDF"/>
    <w:rsid w:val="001909AA"/>
    <w:rsid w:val="00194E69"/>
    <w:rsid w:val="0019753C"/>
    <w:rsid w:val="001A29DA"/>
    <w:rsid w:val="001A3280"/>
    <w:rsid w:val="001A7AFD"/>
    <w:rsid w:val="001A7D61"/>
    <w:rsid w:val="001B397B"/>
    <w:rsid w:val="001B4B49"/>
    <w:rsid w:val="001B7D0F"/>
    <w:rsid w:val="001C17D0"/>
    <w:rsid w:val="001C4CAA"/>
    <w:rsid w:val="001C7276"/>
    <w:rsid w:val="001E2122"/>
    <w:rsid w:val="001E5B4F"/>
    <w:rsid w:val="001E6184"/>
    <w:rsid w:val="001F1341"/>
    <w:rsid w:val="002030E2"/>
    <w:rsid w:val="00204F37"/>
    <w:rsid w:val="00206169"/>
    <w:rsid w:val="00207982"/>
    <w:rsid w:val="00211E33"/>
    <w:rsid w:val="002124DC"/>
    <w:rsid w:val="00217DCA"/>
    <w:rsid w:val="00220B89"/>
    <w:rsid w:val="00222557"/>
    <w:rsid w:val="00222905"/>
    <w:rsid w:val="00223596"/>
    <w:rsid w:val="0022490D"/>
    <w:rsid w:val="00231F1B"/>
    <w:rsid w:val="00234A21"/>
    <w:rsid w:val="002401EC"/>
    <w:rsid w:val="00240735"/>
    <w:rsid w:val="00250F7D"/>
    <w:rsid w:val="002558BF"/>
    <w:rsid w:val="00270BCD"/>
    <w:rsid w:val="00276DA6"/>
    <w:rsid w:val="00280768"/>
    <w:rsid w:val="0028731C"/>
    <w:rsid w:val="00291B92"/>
    <w:rsid w:val="00292C4F"/>
    <w:rsid w:val="0029344D"/>
    <w:rsid w:val="002A29EA"/>
    <w:rsid w:val="002A4455"/>
    <w:rsid w:val="002A6373"/>
    <w:rsid w:val="002A742F"/>
    <w:rsid w:val="002B4CF6"/>
    <w:rsid w:val="002C3E48"/>
    <w:rsid w:val="002C4789"/>
    <w:rsid w:val="002C68A8"/>
    <w:rsid w:val="002D18AB"/>
    <w:rsid w:val="002D302F"/>
    <w:rsid w:val="002D7BB3"/>
    <w:rsid w:val="002E5E05"/>
    <w:rsid w:val="0031583B"/>
    <w:rsid w:val="00315AB7"/>
    <w:rsid w:val="003212EB"/>
    <w:rsid w:val="00321E6F"/>
    <w:rsid w:val="00330CF4"/>
    <w:rsid w:val="00335301"/>
    <w:rsid w:val="0034013F"/>
    <w:rsid w:val="0034134F"/>
    <w:rsid w:val="00343279"/>
    <w:rsid w:val="00345671"/>
    <w:rsid w:val="003510E8"/>
    <w:rsid w:val="00356837"/>
    <w:rsid w:val="00357A1D"/>
    <w:rsid w:val="00362069"/>
    <w:rsid w:val="00374D4A"/>
    <w:rsid w:val="00384373"/>
    <w:rsid w:val="00384D83"/>
    <w:rsid w:val="003868F5"/>
    <w:rsid w:val="00387038"/>
    <w:rsid w:val="00387C41"/>
    <w:rsid w:val="00390F7D"/>
    <w:rsid w:val="00392418"/>
    <w:rsid w:val="00392E33"/>
    <w:rsid w:val="003964A4"/>
    <w:rsid w:val="003A4C5B"/>
    <w:rsid w:val="003B0A8C"/>
    <w:rsid w:val="003B4C11"/>
    <w:rsid w:val="003B7E51"/>
    <w:rsid w:val="003C1E64"/>
    <w:rsid w:val="003C42A6"/>
    <w:rsid w:val="003C523C"/>
    <w:rsid w:val="003D384F"/>
    <w:rsid w:val="003D7146"/>
    <w:rsid w:val="003F0D31"/>
    <w:rsid w:val="003F1335"/>
    <w:rsid w:val="00400105"/>
    <w:rsid w:val="0040143C"/>
    <w:rsid w:val="0040382B"/>
    <w:rsid w:val="00404BDA"/>
    <w:rsid w:val="00405BDA"/>
    <w:rsid w:val="00411B1D"/>
    <w:rsid w:val="00411D1B"/>
    <w:rsid w:val="00432E7B"/>
    <w:rsid w:val="00434A4A"/>
    <w:rsid w:val="0043698E"/>
    <w:rsid w:val="004415BB"/>
    <w:rsid w:val="00441CAF"/>
    <w:rsid w:val="004553A6"/>
    <w:rsid w:val="004569FC"/>
    <w:rsid w:val="00462524"/>
    <w:rsid w:val="00463732"/>
    <w:rsid w:val="00464834"/>
    <w:rsid w:val="00465E44"/>
    <w:rsid w:val="00466E27"/>
    <w:rsid w:val="00491E87"/>
    <w:rsid w:val="00493ED7"/>
    <w:rsid w:val="00495984"/>
    <w:rsid w:val="00496700"/>
    <w:rsid w:val="004A1F3A"/>
    <w:rsid w:val="004A52F7"/>
    <w:rsid w:val="004A6C98"/>
    <w:rsid w:val="004B15D7"/>
    <w:rsid w:val="004B2573"/>
    <w:rsid w:val="004B273D"/>
    <w:rsid w:val="004B6CBA"/>
    <w:rsid w:val="004C1A54"/>
    <w:rsid w:val="004C39DF"/>
    <w:rsid w:val="004C584A"/>
    <w:rsid w:val="004C7489"/>
    <w:rsid w:val="004D35E7"/>
    <w:rsid w:val="004D516F"/>
    <w:rsid w:val="004E0E9B"/>
    <w:rsid w:val="004E1F0D"/>
    <w:rsid w:val="004E65AE"/>
    <w:rsid w:val="004F349F"/>
    <w:rsid w:val="004F458C"/>
    <w:rsid w:val="004F76D4"/>
    <w:rsid w:val="0050073D"/>
    <w:rsid w:val="005007FA"/>
    <w:rsid w:val="00500C76"/>
    <w:rsid w:val="00511105"/>
    <w:rsid w:val="00512B2C"/>
    <w:rsid w:val="00513B8E"/>
    <w:rsid w:val="00522B3E"/>
    <w:rsid w:val="00524327"/>
    <w:rsid w:val="00527E76"/>
    <w:rsid w:val="005321DB"/>
    <w:rsid w:val="0053317B"/>
    <w:rsid w:val="0053362A"/>
    <w:rsid w:val="00534961"/>
    <w:rsid w:val="00536424"/>
    <w:rsid w:val="005369F3"/>
    <w:rsid w:val="00536ABE"/>
    <w:rsid w:val="00540952"/>
    <w:rsid w:val="00541293"/>
    <w:rsid w:val="0054405F"/>
    <w:rsid w:val="005515DD"/>
    <w:rsid w:val="00552291"/>
    <w:rsid w:val="00562929"/>
    <w:rsid w:val="005643A9"/>
    <w:rsid w:val="00564963"/>
    <w:rsid w:val="0056790E"/>
    <w:rsid w:val="005740CA"/>
    <w:rsid w:val="00574129"/>
    <w:rsid w:val="0057786F"/>
    <w:rsid w:val="0058389E"/>
    <w:rsid w:val="00584678"/>
    <w:rsid w:val="00584CF7"/>
    <w:rsid w:val="0058500E"/>
    <w:rsid w:val="00585284"/>
    <w:rsid w:val="00593335"/>
    <w:rsid w:val="0059437B"/>
    <w:rsid w:val="00595806"/>
    <w:rsid w:val="00597918"/>
    <w:rsid w:val="005A09A6"/>
    <w:rsid w:val="005A1F50"/>
    <w:rsid w:val="005A271A"/>
    <w:rsid w:val="005A725F"/>
    <w:rsid w:val="005B0942"/>
    <w:rsid w:val="005C22F3"/>
    <w:rsid w:val="005D224F"/>
    <w:rsid w:val="005D2F94"/>
    <w:rsid w:val="005D5F18"/>
    <w:rsid w:val="005D6DA2"/>
    <w:rsid w:val="005D7FEE"/>
    <w:rsid w:val="005E3AE9"/>
    <w:rsid w:val="005E72DA"/>
    <w:rsid w:val="005F0E54"/>
    <w:rsid w:val="005F52AB"/>
    <w:rsid w:val="00601486"/>
    <w:rsid w:val="00601C1E"/>
    <w:rsid w:val="006040F1"/>
    <w:rsid w:val="00612204"/>
    <w:rsid w:val="006123C6"/>
    <w:rsid w:val="006145C7"/>
    <w:rsid w:val="00615CFA"/>
    <w:rsid w:val="00616DC5"/>
    <w:rsid w:val="006278EC"/>
    <w:rsid w:val="0063052D"/>
    <w:rsid w:val="006362AB"/>
    <w:rsid w:val="0064334E"/>
    <w:rsid w:val="00645680"/>
    <w:rsid w:val="00645E67"/>
    <w:rsid w:val="00651EEB"/>
    <w:rsid w:val="00654863"/>
    <w:rsid w:val="00657907"/>
    <w:rsid w:val="00657BB9"/>
    <w:rsid w:val="006657B3"/>
    <w:rsid w:val="00671995"/>
    <w:rsid w:val="00677267"/>
    <w:rsid w:val="00677A53"/>
    <w:rsid w:val="00680BC2"/>
    <w:rsid w:val="006855D9"/>
    <w:rsid w:val="0069484F"/>
    <w:rsid w:val="00694DAB"/>
    <w:rsid w:val="006A183A"/>
    <w:rsid w:val="006A463D"/>
    <w:rsid w:val="006A5C75"/>
    <w:rsid w:val="006A5ED2"/>
    <w:rsid w:val="006A78D3"/>
    <w:rsid w:val="006B0A65"/>
    <w:rsid w:val="006B0C44"/>
    <w:rsid w:val="006B1E44"/>
    <w:rsid w:val="006B359C"/>
    <w:rsid w:val="006B5E5F"/>
    <w:rsid w:val="006B7F48"/>
    <w:rsid w:val="006B7F86"/>
    <w:rsid w:val="006C273F"/>
    <w:rsid w:val="006C3AD9"/>
    <w:rsid w:val="006C5A45"/>
    <w:rsid w:val="006D0232"/>
    <w:rsid w:val="006D74C8"/>
    <w:rsid w:val="006D7E09"/>
    <w:rsid w:val="006E5A6D"/>
    <w:rsid w:val="006E5D52"/>
    <w:rsid w:val="006E6CF8"/>
    <w:rsid w:val="006E7F6E"/>
    <w:rsid w:val="006F1B99"/>
    <w:rsid w:val="00703D70"/>
    <w:rsid w:val="00704A01"/>
    <w:rsid w:val="0070618C"/>
    <w:rsid w:val="007119FE"/>
    <w:rsid w:val="00711A09"/>
    <w:rsid w:val="00714011"/>
    <w:rsid w:val="00723A3C"/>
    <w:rsid w:val="00727376"/>
    <w:rsid w:val="00730A0F"/>
    <w:rsid w:val="00730F28"/>
    <w:rsid w:val="007330F3"/>
    <w:rsid w:val="00735B67"/>
    <w:rsid w:val="007408AD"/>
    <w:rsid w:val="00741EAA"/>
    <w:rsid w:val="00742766"/>
    <w:rsid w:val="0074334F"/>
    <w:rsid w:val="0074644C"/>
    <w:rsid w:val="007571F9"/>
    <w:rsid w:val="007647BC"/>
    <w:rsid w:val="0076779F"/>
    <w:rsid w:val="0077180A"/>
    <w:rsid w:val="007755A1"/>
    <w:rsid w:val="0077745E"/>
    <w:rsid w:val="007808E5"/>
    <w:rsid w:val="00786485"/>
    <w:rsid w:val="007924C7"/>
    <w:rsid w:val="00793880"/>
    <w:rsid w:val="007A1DB3"/>
    <w:rsid w:val="007A6BF4"/>
    <w:rsid w:val="007B6B5B"/>
    <w:rsid w:val="007C0AD7"/>
    <w:rsid w:val="007C0E22"/>
    <w:rsid w:val="007C7BB2"/>
    <w:rsid w:val="007D0174"/>
    <w:rsid w:val="007D1821"/>
    <w:rsid w:val="007D2FCE"/>
    <w:rsid w:val="007D4536"/>
    <w:rsid w:val="007D556B"/>
    <w:rsid w:val="0080051C"/>
    <w:rsid w:val="0080202E"/>
    <w:rsid w:val="008027EC"/>
    <w:rsid w:val="00807A45"/>
    <w:rsid w:val="00810206"/>
    <w:rsid w:val="00811F8D"/>
    <w:rsid w:val="0081508E"/>
    <w:rsid w:val="00817C39"/>
    <w:rsid w:val="00820B2F"/>
    <w:rsid w:val="0082799A"/>
    <w:rsid w:val="00831E3A"/>
    <w:rsid w:val="0083565F"/>
    <w:rsid w:val="00840EDF"/>
    <w:rsid w:val="00851EE1"/>
    <w:rsid w:val="008536A7"/>
    <w:rsid w:val="0085673B"/>
    <w:rsid w:val="0085779D"/>
    <w:rsid w:val="00864A36"/>
    <w:rsid w:val="00865313"/>
    <w:rsid w:val="008716C5"/>
    <w:rsid w:val="00874CF1"/>
    <w:rsid w:val="00875101"/>
    <w:rsid w:val="0087559F"/>
    <w:rsid w:val="008849CA"/>
    <w:rsid w:val="00891FC1"/>
    <w:rsid w:val="00897ECA"/>
    <w:rsid w:val="008B62F0"/>
    <w:rsid w:val="008C403C"/>
    <w:rsid w:val="008C4832"/>
    <w:rsid w:val="008C4DFF"/>
    <w:rsid w:val="008C780F"/>
    <w:rsid w:val="008C7B06"/>
    <w:rsid w:val="008D041D"/>
    <w:rsid w:val="008D0519"/>
    <w:rsid w:val="008D184E"/>
    <w:rsid w:val="008D1F9A"/>
    <w:rsid w:val="008D2D8D"/>
    <w:rsid w:val="008D33C8"/>
    <w:rsid w:val="008E23DC"/>
    <w:rsid w:val="008E3D56"/>
    <w:rsid w:val="008E4D8A"/>
    <w:rsid w:val="008F124C"/>
    <w:rsid w:val="008F3EC4"/>
    <w:rsid w:val="009028DC"/>
    <w:rsid w:val="0090703E"/>
    <w:rsid w:val="00907ADD"/>
    <w:rsid w:val="009179C0"/>
    <w:rsid w:val="0092009C"/>
    <w:rsid w:val="009208B9"/>
    <w:rsid w:val="00920F79"/>
    <w:rsid w:val="009216B3"/>
    <w:rsid w:val="0092215C"/>
    <w:rsid w:val="00930505"/>
    <w:rsid w:val="00930E1E"/>
    <w:rsid w:val="009314F4"/>
    <w:rsid w:val="00931C17"/>
    <w:rsid w:val="0093617F"/>
    <w:rsid w:val="00937A9E"/>
    <w:rsid w:val="009421BB"/>
    <w:rsid w:val="00943223"/>
    <w:rsid w:val="0094422E"/>
    <w:rsid w:val="009468D9"/>
    <w:rsid w:val="00950B6E"/>
    <w:rsid w:val="00954B54"/>
    <w:rsid w:val="009568AB"/>
    <w:rsid w:val="00957339"/>
    <w:rsid w:val="009629DC"/>
    <w:rsid w:val="00962BDD"/>
    <w:rsid w:val="00973E43"/>
    <w:rsid w:val="00981E09"/>
    <w:rsid w:val="00984465"/>
    <w:rsid w:val="009879FA"/>
    <w:rsid w:val="0099494B"/>
    <w:rsid w:val="0099497C"/>
    <w:rsid w:val="009971AC"/>
    <w:rsid w:val="009A187F"/>
    <w:rsid w:val="009A43A4"/>
    <w:rsid w:val="009A47D4"/>
    <w:rsid w:val="009B602D"/>
    <w:rsid w:val="009C0161"/>
    <w:rsid w:val="009C099F"/>
    <w:rsid w:val="009C0F73"/>
    <w:rsid w:val="009C1F80"/>
    <w:rsid w:val="009C5EAB"/>
    <w:rsid w:val="009C6582"/>
    <w:rsid w:val="009E158B"/>
    <w:rsid w:val="009E21A6"/>
    <w:rsid w:val="009E2FA4"/>
    <w:rsid w:val="009E379E"/>
    <w:rsid w:val="009E6DB1"/>
    <w:rsid w:val="009E7F70"/>
    <w:rsid w:val="009F7212"/>
    <w:rsid w:val="009F7402"/>
    <w:rsid w:val="009F7F86"/>
    <w:rsid w:val="009F7FFD"/>
    <w:rsid w:val="00A07D60"/>
    <w:rsid w:val="00A112D0"/>
    <w:rsid w:val="00A13F1D"/>
    <w:rsid w:val="00A15193"/>
    <w:rsid w:val="00A21E9D"/>
    <w:rsid w:val="00A22948"/>
    <w:rsid w:val="00A2380B"/>
    <w:rsid w:val="00A23B51"/>
    <w:rsid w:val="00A25013"/>
    <w:rsid w:val="00A25A8F"/>
    <w:rsid w:val="00A2673C"/>
    <w:rsid w:val="00A26B74"/>
    <w:rsid w:val="00A26CBD"/>
    <w:rsid w:val="00A3571F"/>
    <w:rsid w:val="00A47096"/>
    <w:rsid w:val="00A57B26"/>
    <w:rsid w:val="00A608B4"/>
    <w:rsid w:val="00A63005"/>
    <w:rsid w:val="00A631F1"/>
    <w:rsid w:val="00A67D45"/>
    <w:rsid w:val="00A77C9E"/>
    <w:rsid w:val="00A82A3C"/>
    <w:rsid w:val="00A83761"/>
    <w:rsid w:val="00A90344"/>
    <w:rsid w:val="00A9343B"/>
    <w:rsid w:val="00AA7F79"/>
    <w:rsid w:val="00AD3167"/>
    <w:rsid w:val="00AD527F"/>
    <w:rsid w:val="00AE2F50"/>
    <w:rsid w:val="00AE418F"/>
    <w:rsid w:val="00AE769A"/>
    <w:rsid w:val="00AF60D1"/>
    <w:rsid w:val="00B04F59"/>
    <w:rsid w:val="00B103ED"/>
    <w:rsid w:val="00B12836"/>
    <w:rsid w:val="00B14BC0"/>
    <w:rsid w:val="00B232A2"/>
    <w:rsid w:val="00B25C7D"/>
    <w:rsid w:val="00B27BE6"/>
    <w:rsid w:val="00B33B40"/>
    <w:rsid w:val="00B435E2"/>
    <w:rsid w:val="00B44243"/>
    <w:rsid w:val="00B44CED"/>
    <w:rsid w:val="00B45AFA"/>
    <w:rsid w:val="00B62588"/>
    <w:rsid w:val="00B63F79"/>
    <w:rsid w:val="00B64C92"/>
    <w:rsid w:val="00B66AF8"/>
    <w:rsid w:val="00B66D9E"/>
    <w:rsid w:val="00B67F59"/>
    <w:rsid w:val="00B71215"/>
    <w:rsid w:val="00B72FCC"/>
    <w:rsid w:val="00B80327"/>
    <w:rsid w:val="00B8393B"/>
    <w:rsid w:val="00B855FB"/>
    <w:rsid w:val="00B86111"/>
    <w:rsid w:val="00B877EE"/>
    <w:rsid w:val="00B97607"/>
    <w:rsid w:val="00BA0AEA"/>
    <w:rsid w:val="00BA196D"/>
    <w:rsid w:val="00BA29D6"/>
    <w:rsid w:val="00BA3A99"/>
    <w:rsid w:val="00BA42F9"/>
    <w:rsid w:val="00BB41E2"/>
    <w:rsid w:val="00BB4FE3"/>
    <w:rsid w:val="00BB6A77"/>
    <w:rsid w:val="00BB7460"/>
    <w:rsid w:val="00BB7476"/>
    <w:rsid w:val="00BB76F2"/>
    <w:rsid w:val="00BC40EB"/>
    <w:rsid w:val="00BC7C72"/>
    <w:rsid w:val="00BD1456"/>
    <w:rsid w:val="00BD46DE"/>
    <w:rsid w:val="00BE6995"/>
    <w:rsid w:val="00BF0C92"/>
    <w:rsid w:val="00BF2872"/>
    <w:rsid w:val="00BF42E8"/>
    <w:rsid w:val="00BF4DBC"/>
    <w:rsid w:val="00C00653"/>
    <w:rsid w:val="00C052AE"/>
    <w:rsid w:val="00C06B85"/>
    <w:rsid w:val="00C170E7"/>
    <w:rsid w:val="00C1712F"/>
    <w:rsid w:val="00C23D12"/>
    <w:rsid w:val="00C2474C"/>
    <w:rsid w:val="00C26B0A"/>
    <w:rsid w:val="00C326A8"/>
    <w:rsid w:val="00C33A85"/>
    <w:rsid w:val="00C376C5"/>
    <w:rsid w:val="00C41247"/>
    <w:rsid w:val="00C416A8"/>
    <w:rsid w:val="00C44E9F"/>
    <w:rsid w:val="00C573EF"/>
    <w:rsid w:val="00C639DA"/>
    <w:rsid w:val="00C64084"/>
    <w:rsid w:val="00C65F45"/>
    <w:rsid w:val="00C66C4D"/>
    <w:rsid w:val="00C702ED"/>
    <w:rsid w:val="00C7282D"/>
    <w:rsid w:val="00C75145"/>
    <w:rsid w:val="00C76FC8"/>
    <w:rsid w:val="00C82F32"/>
    <w:rsid w:val="00C864A1"/>
    <w:rsid w:val="00C87587"/>
    <w:rsid w:val="00C92488"/>
    <w:rsid w:val="00C93784"/>
    <w:rsid w:val="00C95898"/>
    <w:rsid w:val="00CA4AE7"/>
    <w:rsid w:val="00CA5A67"/>
    <w:rsid w:val="00CB2977"/>
    <w:rsid w:val="00CB403B"/>
    <w:rsid w:val="00CB5C1D"/>
    <w:rsid w:val="00CC4632"/>
    <w:rsid w:val="00CD046D"/>
    <w:rsid w:val="00CD4386"/>
    <w:rsid w:val="00CE655C"/>
    <w:rsid w:val="00CF1F9A"/>
    <w:rsid w:val="00CF4C8A"/>
    <w:rsid w:val="00CF7261"/>
    <w:rsid w:val="00CF77D8"/>
    <w:rsid w:val="00D04C46"/>
    <w:rsid w:val="00D06508"/>
    <w:rsid w:val="00D11732"/>
    <w:rsid w:val="00D139C2"/>
    <w:rsid w:val="00D13FFC"/>
    <w:rsid w:val="00D2525F"/>
    <w:rsid w:val="00D26DA0"/>
    <w:rsid w:val="00D31621"/>
    <w:rsid w:val="00D338FA"/>
    <w:rsid w:val="00D3579B"/>
    <w:rsid w:val="00D4466C"/>
    <w:rsid w:val="00D601F8"/>
    <w:rsid w:val="00D70BBD"/>
    <w:rsid w:val="00D72F29"/>
    <w:rsid w:val="00D73BF6"/>
    <w:rsid w:val="00D86448"/>
    <w:rsid w:val="00D90F4E"/>
    <w:rsid w:val="00DA12B3"/>
    <w:rsid w:val="00DA57FB"/>
    <w:rsid w:val="00DB01CF"/>
    <w:rsid w:val="00DB4450"/>
    <w:rsid w:val="00DB4A6B"/>
    <w:rsid w:val="00DB649B"/>
    <w:rsid w:val="00DC39B5"/>
    <w:rsid w:val="00DC69FA"/>
    <w:rsid w:val="00DD1CAD"/>
    <w:rsid w:val="00DD3C25"/>
    <w:rsid w:val="00DD4BB2"/>
    <w:rsid w:val="00DD7A28"/>
    <w:rsid w:val="00DE3DD5"/>
    <w:rsid w:val="00DE7211"/>
    <w:rsid w:val="00DF508C"/>
    <w:rsid w:val="00E114A5"/>
    <w:rsid w:val="00E1267A"/>
    <w:rsid w:val="00E128DD"/>
    <w:rsid w:val="00E17800"/>
    <w:rsid w:val="00E17E63"/>
    <w:rsid w:val="00E203C8"/>
    <w:rsid w:val="00E20A88"/>
    <w:rsid w:val="00E243DA"/>
    <w:rsid w:val="00E2519F"/>
    <w:rsid w:val="00E30AC4"/>
    <w:rsid w:val="00E3274A"/>
    <w:rsid w:val="00E50F0A"/>
    <w:rsid w:val="00E55EAF"/>
    <w:rsid w:val="00E61857"/>
    <w:rsid w:val="00E62174"/>
    <w:rsid w:val="00E65BE8"/>
    <w:rsid w:val="00E66CAA"/>
    <w:rsid w:val="00E73295"/>
    <w:rsid w:val="00E8111D"/>
    <w:rsid w:val="00E82A3F"/>
    <w:rsid w:val="00E82E75"/>
    <w:rsid w:val="00E8749E"/>
    <w:rsid w:val="00E915A1"/>
    <w:rsid w:val="00EA23F5"/>
    <w:rsid w:val="00EA6F4D"/>
    <w:rsid w:val="00EB1FCA"/>
    <w:rsid w:val="00EB44FD"/>
    <w:rsid w:val="00EB5276"/>
    <w:rsid w:val="00EB6D3F"/>
    <w:rsid w:val="00EB7632"/>
    <w:rsid w:val="00EC5940"/>
    <w:rsid w:val="00EC60CD"/>
    <w:rsid w:val="00ED0D84"/>
    <w:rsid w:val="00ED2EEC"/>
    <w:rsid w:val="00EE319D"/>
    <w:rsid w:val="00EE52EC"/>
    <w:rsid w:val="00EF2929"/>
    <w:rsid w:val="00EF72E9"/>
    <w:rsid w:val="00F02461"/>
    <w:rsid w:val="00F0344A"/>
    <w:rsid w:val="00F07F80"/>
    <w:rsid w:val="00F10E19"/>
    <w:rsid w:val="00F11A06"/>
    <w:rsid w:val="00F13637"/>
    <w:rsid w:val="00F14CED"/>
    <w:rsid w:val="00F2144B"/>
    <w:rsid w:val="00F25D40"/>
    <w:rsid w:val="00F277F8"/>
    <w:rsid w:val="00F32B71"/>
    <w:rsid w:val="00F36ABE"/>
    <w:rsid w:val="00F41E05"/>
    <w:rsid w:val="00F43866"/>
    <w:rsid w:val="00F46003"/>
    <w:rsid w:val="00F50671"/>
    <w:rsid w:val="00F53128"/>
    <w:rsid w:val="00F53477"/>
    <w:rsid w:val="00F61B02"/>
    <w:rsid w:val="00F64404"/>
    <w:rsid w:val="00F64B30"/>
    <w:rsid w:val="00F6588D"/>
    <w:rsid w:val="00F662C3"/>
    <w:rsid w:val="00F708BC"/>
    <w:rsid w:val="00F718E7"/>
    <w:rsid w:val="00F71E14"/>
    <w:rsid w:val="00F7443C"/>
    <w:rsid w:val="00F829A4"/>
    <w:rsid w:val="00F83A2C"/>
    <w:rsid w:val="00F84171"/>
    <w:rsid w:val="00F9007A"/>
    <w:rsid w:val="00F931BD"/>
    <w:rsid w:val="00F93D28"/>
    <w:rsid w:val="00FA27AA"/>
    <w:rsid w:val="00FA5AA7"/>
    <w:rsid w:val="00FB59F4"/>
    <w:rsid w:val="00FC2F1E"/>
    <w:rsid w:val="00FC5BBC"/>
    <w:rsid w:val="00FC7C45"/>
    <w:rsid w:val="00FD14FA"/>
    <w:rsid w:val="00FD19DF"/>
    <w:rsid w:val="00FD236E"/>
    <w:rsid w:val="00FD4BCB"/>
    <w:rsid w:val="00FD7541"/>
    <w:rsid w:val="00FE11B8"/>
    <w:rsid w:val="00FF5F81"/>
    <w:rsid w:val="00FF7F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0D23DCC"/>
  <w15:docId w15:val="{8209B7C6-A647-41A9-BD83-078A53F9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64B30"/>
    <w:pPr>
      <w:spacing w:after="200" w:line="276" w:lineRule="auto"/>
      <w:jc w:val="both"/>
    </w:pPr>
    <w:rPr>
      <w:sz w:val="22"/>
      <w:szCs w:val="22"/>
      <w:lang w:eastAsia="en-US"/>
    </w:rPr>
  </w:style>
  <w:style w:type="paragraph" w:styleId="Otsikko1">
    <w:name w:val="heading 1"/>
    <w:basedOn w:val="Normaali"/>
    <w:next w:val="Normaali"/>
    <w:link w:val="Otsikko1Char"/>
    <w:uiPriority w:val="9"/>
    <w:qFormat/>
    <w:rsid w:val="002B4CF6"/>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qFormat/>
    <w:rsid w:val="002B4CF6"/>
    <w:pPr>
      <w:keepNext/>
      <w:tabs>
        <w:tab w:val="left" w:pos="-1296"/>
        <w:tab w:val="left" w:pos="0"/>
        <w:tab w:val="left" w:pos="1296"/>
        <w:tab w:val="left" w:pos="2592"/>
        <w:tab w:val="left" w:pos="3888"/>
        <w:tab w:val="left" w:pos="5184"/>
        <w:tab w:val="left" w:pos="6480"/>
        <w:tab w:val="left" w:pos="7776"/>
        <w:tab w:val="left" w:pos="9072"/>
      </w:tabs>
      <w:spacing w:after="0" w:line="240" w:lineRule="auto"/>
      <w:outlineLvl w:val="1"/>
    </w:pPr>
    <w:rPr>
      <w:rFonts w:ascii="Times New Roman" w:eastAsia="Times New Roman" w:hAnsi="Times New Roman"/>
      <w:b/>
      <w:szCs w:val="20"/>
      <w:lang w:eastAsia="fi-FI"/>
    </w:rPr>
  </w:style>
  <w:style w:type="paragraph" w:styleId="Otsikko3">
    <w:name w:val="heading 3"/>
    <w:basedOn w:val="Normaali"/>
    <w:next w:val="Normaali"/>
    <w:qFormat/>
    <w:rsid w:val="00FC2F1E"/>
    <w:pPr>
      <w:keepNext/>
      <w:spacing w:before="240" w:after="60"/>
      <w:outlineLvl w:val="2"/>
    </w:pPr>
    <w:rPr>
      <w:rFonts w:ascii="Arial" w:hAnsi="Arial" w:cs="Arial"/>
      <w:b/>
      <w:bCs/>
      <w:sz w:val="26"/>
      <w:szCs w:val="26"/>
    </w:rPr>
  </w:style>
  <w:style w:type="paragraph" w:styleId="Otsikko4">
    <w:name w:val="heading 4"/>
    <w:basedOn w:val="Normaali"/>
    <w:next w:val="Normaali"/>
    <w:qFormat/>
    <w:rsid w:val="00FC2F1E"/>
    <w:pPr>
      <w:keepNext/>
      <w:spacing w:before="240" w:after="60"/>
      <w:outlineLvl w:val="3"/>
    </w:pPr>
    <w:rPr>
      <w:rFonts w:ascii="Times New Roman" w:hAnsi="Times New Roman"/>
      <w:b/>
      <w:bCs/>
      <w:sz w:val="28"/>
      <w:szCs w:val="28"/>
    </w:rPr>
  </w:style>
  <w:style w:type="paragraph" w:styleId="Otsikko7">
    <w:name w:val="heading 7"/>
    <w:basedOn w:val="Normaali"/>
    <w:next w:val="Normaali"/>
    <w:link w:val="Otsikko7Char"/>
    <w:uiPriority w:val="9"/>
    <w:qFormat/>
    <w:rsid w:val="002B4CF6"/>
    <w:pPr>
      <w:spacing w:before="240" w:after="60"/>
      <w:outlineLvl w:val="6"/>
    </w:pPr>
    <w:rPr>
      <w:rFonts w:eastAsia="Times New Roman"/>
      <w:sz w:val="24"/>
      <w:szCs w:val="24"/>
    </w:rPr>
  </w:style>
  <w:style w:type="paragraph" w:styleId="Otsikko8">
    <w:name w:val="heading 8"/>
    <w:basedOn w:val="Normaali"/>
    <w:next w:val="Normaali"/>
    <w:link w:val="Otsikko8Char"/>
    <w:qFormat/>
    <w:rsid w:val="002B4CF6"/>
    <w:pPr>
      <w:keepNext/>
      <w:spacing w:after="0" w:line="240" w:lineRule="auto"/>
      <w:ind w:left="1304" w:firstLine="1304"/>
      <w:outlineLvl w:val="7"/>
    </w:pPr>
    <w:rPr>
      <w:rFonts w:ascii="Times New Roman" w:eastAsia="Times New Roman" w:hAnsi="Times New Roman"/>
      <w:sz w:val="32"/>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A2380B"/>
    <w:rPr>
      <w:color w:val="0000FF"/>
      <w:u w:val="single"/>
    </w:rPr>
  </w:style>
  <w:style w:type="paragraph" w:styleId="Luettelokappale">
    <w:name w:val="List Paragraph"/>
    <w:basedOn w:val="Normaali"/>
    <w:uiPriority w:val="34"/>
    <w:qFormat/>
    <w:rsid w:val="00A2380B"/>
    <w:pPr>
      <w:ind w:left="720"/>
      <w:contextualSpacing/>
    </w:pPr>
  </w:style>
  <w:style w:type="table" w:styleId="TaulukkoRuudukko">
    <w:name w:val="Table Grid"/>
    <w:basedOn w:val="Normaalitaulukko"/>
    <w:uiPriority w:val="59"/>
    <w:rsid w:val="00564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iWWW">
    <w:name w:val="Normal (Web)"/>
    <w:basedOn w:val="Normaali"/>
    <w:uiPriority w:val="99"/>
    <w:unhideWhenUsed/>
    <w:rsid w:val="004E65AE"/>
    <w:pPr>
      <w:spacing w:before="100" w:beforeAutospacing="1" w:after="100" w:afterAutospacing="1" w:line="240" w:lineRule="auto"/>
    </w:pPr>
    <w:rPr>
      <w:rFonts w:ascii="Arial" w:eastAsia="Times New Roman" w:hAnsi="Arial" w:cs="Arial"/>
      <w:sz w:val="24"/>
      <w:szCs w:val="24"/>
      <w:lang w:eastAsia="fi-FI"/>
    </w:rPr>
  </w:style>
  <w:style w:type="character" w:styleId="Voimakas">
    <w:name w:val="Strong"/>
    <w:uiPriority w:val="22"/>
    <w:qFormat/>
    <w:rsid w:val="00973E43"/>
    <w:rPr>
      <w:b/>
      <w:bCs/>
    </w:rPr>
  </w:style>
  <w:style w:type="character" w:customStyle="1" w:styleId="Otsikko2Char">
    <w:name w:val="Otsikko 2 Char"/>
    <w:link w:val="Otsikko2"/>
    <w:rsid w:val="002B4CF6"/>
    <w:rPr>
      <w:rFonts w:ascii="Times New Roman" w:eastAsia="Times New Roman" w:hAnsi="Times New Roman"/>
      <w:b/>
      <w:sz w:val="22"/>
    </w:rPr>
  </w:style>
  <w:style w:type="character" w:customStyle="1" w:styleId="Otsikko8Char">
    <w:name w:val="Otsikko 8 Char"/>
    <w:link w:val="Otsikko8"/>
    <w:rsid w:val="002B4CF6"/>
    <w:rPr>
      <w:rFonts w:ascii="Times New Roman" w:eastAsia="Times New Roman" w:hAnsi="Times New Roman"/>
      <w:sz w:val="32"/>
    </w:rPr>
  </w:style>
  <w:style w:type="paragraph" w:styleId="Leipteksti2">
    <w:name w:val="Body Text 2"/>
    <w:basedOn w:val="Normaali"/>
    <w:link w:val="Leipteksti2Char"/>
    <w:rsid w:val="002B4CF6"/>
    <w:pPr>
      <w:spacing w:after="0" w:line="240" w:lineRule="auto"/>
    </w:pPr>
    <w:rPr>
      <w:rFonts w:ascii="Times New Roman" w:eastAsia="Times New Roman" w:hAnsi="Times New Roman"/>
      <w:sz w:val="32"/>
      <w:szCs w:val="20"/>
      <w:lang w:eastAsia="fi-FI"/>
    </w:rPr>
  </w:style>
  <w:style w:type="character" w:customStyle="1" w:styleId="Leipteksti2Char">
    <w:name w:val="Leipäteksti 2 Char"/>
    <w:link w:val="Leipteksti2"/>
    <w:rsid w:val="002B4CF6"/>
    <w:rPr>
      <w:rFonts w:ascii="Times New Roman" w:eastAsia="Times New Roman" w:hAnsi="Times New Roman"/>
      <w:sz w:val="32"/>
    </w:rPr>
  </w:style>
  <w:style w:type="character" w:customStyle="1" w:styleId="Otsikko1Char">
    <w:name w:val="Otsikko 1 Char"/>
    <w:link w:val="Otsikko1"/>
    <w:uiPriority w:val="9"/>
    <w:rsid w:val="002B4CF6"/>
    <w:rPr>
      <w:rFonts w:ascii="Cambria" w:eastAsia="Times New Roman" w:hAnsi="Cambria" w:cs="Times New Roman"/>
      <w:b/>
      <w:bCs/>
      <w:kern w:val="32"/>
      <w:sz w:val="32"/>
      <w:szCs w:val="32"/>
      <w:lang w:eastAsia="en-US"/>
    </w:rPr>
  </w:style>
  <w:style w:type="character" w:customStyle="1" w:styleId="Otsikko7Char">
    <w:name w:val="Otsikko 7 Char"/>
    <w:link w:val="Otsikko7"/>
    <w:uiPriority w:val="9"/>
    <w:semiHidden/>
    <w:rsid w:val="002B4CF6"/>
    <w:rPr>
      <w:rFonts w:ascii="Calibri" w:eastAsia="Times New Roman" w:hAnsi="Calibri" w:cs="Times New Roman"/>
      <w:sz w:val="24"/>
      <w:szCs w:val="24"/>
      <w:lang w:eastAsia="en-US"/>
    </w:rPr>
  </w:style>
  <w:style w:type="paragraph" w:styleId="Leipteksti">
    <w:name w:val="Body Text"/>
    <w:basedOn w:val="Normaali"/>
    <w:link w:val="LeiptekstiChar"/>
    <w:uiPriority w:val="99"/>
    <w:semiHidden/>
    <w:unhideWhenUsed/>
    <w:rsid w:val="002B4CF6"/>
    <w:pPr>
      <w:spacing w:after="120"/>
    </w:pPr>
  </w:style>
  <w:style w:type="character" w:customStyle="1" w:styleId="LeiptekstiChar">
    <w:name w:val="Leipäteksti Char"/>
    <w:link w:val="Leipteksti"/>
    <w:uiPriority w:val="99"/>
    <w:semiHidden/>
    <w:rsid w:val="002B4CF6"/>
    <w:rPr>
      <w:sz w:val="22"/>
      <w:szCs w:val="22"/>
      <w:lang w:eastAsia="en-US"/>
    </w:rPr>
  </w:style>
  <w:style w:type="paragraph" w:customStyle="1" w:styleId="kuvanotsikko">
    <w:name w:val="kuvan otsikko"/>
    <w:basedOn w:val="Normaali"/>
    <w:rsid w:val="002B4CF6"/>
    <w:pPr>
      <w:spacing w:after="0" w:line="240" w:lineRule="auto"/>
    </w:pPr>
    <w:rPr>
      <w:rFonts w:ascii="Courier" w:eastAsia="Times New Roman" w:hAnsi="Courier"/>
      <w:sz w:val="24"/>
      <w:szCs w:val="20"/>
      <w:lang w:eastAsia="fi-FI"/>
    </w:rPr>
  </w:style>
  <w:style w:type="paragraph" w:styleId="Eivli">
    <w:name w:val="No Spacing"/>
    <w:link w:val="EivliChar"/>
    <w:uiPriority w:val="1"/>
    <w:qFormat/>
    <w:rsid w:val="00146550"/>
    <w:rPr>
      <w:rFonts w:eastAsia="Times New Roman"/>
      <w:sz w:val="22"/>
      <w:szCs w:val="22"/>
      <w:lang w:eastAsia="en-US"/>
    </w:rPr>
  </w:style>
  <w:style w:type="character" w:customStyle="1" w:styleId="EivliChar">
    <w:name w:val="Ei väliä Char"/>
    <w:link w:val="Eivli"/>
    <w:uiPriority w:val="1"/>
    <w:rsid w:val="00146550"/>
    <w:rPr>
      <w:rFonts w:eastAsia="Times New Roman"/>
      <w:sz w:val="22"/>
      <w:szCs w:val="22"/>
      <w:lang w:val="fi-FI" w:eastAsia="en-US" w:bidi="ar-SA"/>
    </w:rPr>
  </w:style>
  <w:style w:type="paragraph" w:styleId="Seliteteksti">
    <w:name w:val="Balloon Text"/>
    <w:basedOn w:val="Normaali"/>
    <w:link w:val="SelitetekstiChar"/>
    <w:uiPriority w:val="99"/>
    <w:semiHidden/>
    <w:unhideWhenUsed/>
    <w:rsid w:val="0014655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146550"/>
    <w:rPr>
      <w:rFonts w:ascii="Tahoma" w:hAnsi="Tahoma" w:cs="Tahoma"/>
      <w:sz w:val="16"/>
      <w:szCs w:val="16"/>
      <w:lang w:eastAsia="en-US"/>
    </w:rPr>
  </w:style>
  <w:style w:type="paragraph" w:styleId="Yltunniste">
    <w:name w:val="header"/>
    <w:basedOn w:val="Normaali"/>
    <w:link w:val="YltunnisteChar"/>
    <w:uiPriority w:val="99"/>
    <w:unhideWhenUsed/>
    <w:rsid w:val="00897ECA"/>
    <w:pPr>
      <w:tabs>
        <w:tab w:val="center" w:pos="4819"/>
        <w:tab w:val="right" w:pos="9638"/>
      </w:tabs>
    </w:pPr>
  </w:style>
  <w:style w:type="character" w:customStyle="1" w:styleId="YltunnisteChar">
    <w:name w:val="Ylätunniste Char"/>
    <w:link w:val="Yltunniste"/>
    <w:uiPriority w:val="99"/>
    <w:rsid w:val="00897ECA"/>
    <w:rPr>
      <w:sz w:val="22"/>
      <w:szCs w:val="22"/>
      <w:lang w:eastAsia="en-US"/>
    </w:rPr>
  </w:style>
  <w:style w:type="paragraph" w:styleId="Alatunniste">
    <w:name w:val="footer"/>
    <w:basedOn w:val="Normaali"/>
    <w:link w:val="AlatunnisteChar"/>
    <w:uiPriority w:val="99"/>
    <w:unhideWhenUsed/>
    <w:rsid w:val="00897ECA"/>
    <w:pPr>
      <w:tabs>
        <w:tab w:val="center" w:pos="4819"/>
        <w:tab w:val="right" w:pos="9638"/>
      </w:tabs>
    </w:pPr>
  </w:style>
  <w:style w:type="character" w:customStyle="1" w:styleId="AlatunnisteChar">
    <w:name w:val="Alatunniste Char"/>
    <w:link w:val="Alatunniste"/>
    <w:uiPriority w:val="99"/>
    <w:rsid w:val="00897ECA"/>
    <w:rPr>
      <w:sz w:val="22"/>
      <w:szCs w:val="22"/>
      <w:lang w:eastAsia="en-US"/>
    </w:rPr>
  </w:style>
  <w:style w:type="paragraph" w:styleId="Sisllysluettelonotsikko">
    <w:name w:val="TOC Heading"/>
    <w:basedOn w:val="Otsikko1"/>
    <w:next w:val="Normaali"/>
    <w:uiPriority w:val="39"/>
    <w:qFormat/>
    <w:rsid w:val="00897ECA"/>
    <w:pPr>
      <w:keepLines/>
      <w:spacing w:before="480" w:after="0"/>
      <w:outlineLvl w:val="9"/>
    </w:pPr>
    <w:rPr>
      <w:color w:val="365F91"/>
      <w:kern w:val="0"/>
      <w:sz w:val="28"/>
      <w:szCs w:val="28"/>
    </w:rPr>
  </w:style>
  <w:style w:type="paragraph" w:styleId="Sisluet1">
    <w:name w:val="toc 1"/>
    <w:basedOn w:val="Normaali"/>
    <w:next w:val="Normaali"/>
    <w:autoRedefine/>
    <w:uiPriority w:val="39"/>
    <w:unhideWhenUsed/>
    <w:rsid w:val="00897ECA"/>
  </w:style>
  <w:style w:type="paragraph" w:styleId="Sisluet2">
    <w:name w:val="toc 2"/>
    <w:basedOn w:val="Normaali"/>
    <w:next w:val="Normaali"/>
    <w:autoRedefine/>
    <w:uiPriority w:val="39"/>
    <w:unhideWhenUsed/>
    <w:rsid w:val="00897ECA"/>
    <w:pPr>
      <w:ind w:left="220"/>
    </w:pPr>
  </w:style>
  <w:style w:type="paragraph" w:styleId="Asiakirjanrakenneruutu">
    <w:name w:val="Document Map"/>
    <w:basedOn w:val="Normaali"/>
    <w:semiHidden/>
    <w:rsid w:val="00C65F45"/>
    <w:pPr>
      <w:shd w:val="clear" w:color="auto" w:fill="000080"/>
    </w:pPr>
    <w:rPr>
      <w:rFonts w:ascii="Tahoma" w:hAnsi="Tahoma" w:cs="Tahoma"/>
      <w:sz w:val="20"/>
      <w:szCs w:val="20"/>
    </w:rPr>
  </w:style>
  <w:style w:type="paragraph" w:customStyle="1" w:styleId="Default">
    <w:name w:val="Default"/>
    <w:rsid w:val="009208B9"/>
    <w:pPr>
      <w:autoSpaceDE w:val="0"/>
      <w:autoSpaceDN w:val="0"/>
      <w:adjustRightInd w:val="0"/>
    </w:pPr>
    <w:rPr>
      <w:rFonts w:ascii="Courier New" w:hAnsi="Courier New" w:cs="Courier New"/>
      <w:color w:val="000000"/>
      <w:sz w:val="24"/>
      <w:szCs w:val="24"/>
    </w:rPr>
  </w:style>
  <w:style w:type="paragraph" w:customStyle="1" w:styleId="Omaotsikko3">
    <w:name w:val="Omaotsikko3"/>
    <w:basedOn w:val="Normaali"/>
    <w:autoRedefine/>
    <w:rsid w:val="000D50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Arial" w:eastAsia="Times New Roman" w:hAnsi="Arial" w:cs="Arial"/>
      <w:bCs/>
      <w:snapToGrid w:val="0"/>
      <w:sz w:val="28"/>
      <w:szCs w:val="30"/>
      <w:lang w:eastAsia="fi-FI"/>
    </w:rPr>
  </w:style>
  <w:style w:type="paragraph" w:customStyle="1" w:styleId="Tyyli12ptMustaMolemmatreunatJlkeen0ptRivivli1">
    <w:name w:val="Tyyli 12 pt Musta Molemmat reunat Jälkeen:  0 pt Riviväli:  1"/>
    <w:basedOn w:val="Normaali"/>
    <w:rsid w:val="0040382B"/>
    <w:pPr>
      <w:spacing w:after="0" w:line="240" w:lineRule="auto"/>
    </w:pPr>
    <w:rPr>
      <w:rFonts w:eastAsia="Times New Roman"/>
      <w:color w:val="000000"/>
      <w:szCs w:val="20"/>
    </w:rPr>
  </w:style>
  <w:style w:type="paragraph" w:customStyle="1" w:styleId="Otsikkob">
    <w:name w:val="Otsikko b"/>
    <w:basedOn w:val="Luettelokappale"/>
    <w:autoRedefine/>
    <w:rsid w:val="00C416A8"/>
    <w:pPr>
      <w:autoSpaceDE w:val="0"/>
      <w:autoSpaceDN w:val="0"/>
      <w:adjustRightInd w:val="0"/>
      <w:spacing w:before="480" w:after="240" w:line="240" w:lineRule="auto"/>
      <w:ind w:left="0"/>
    </w:pPr>
    <w:rPr>
      <w:rFonts w:ascii="Arial" w:eastAsia="Times New Roman" w:hAnsi="Arial" w:cs="Arial"/>
      <w:b/>
      <w:bCs/>
      <w:color w:val="000000"/>
      <w:sz w:val="24"/>
      <w:szCs w:val="24"/>
    </w:rPr>
  </w:style>
  <w:style w:type="paragraph" w:customStyle="1" w:styleId="Otsikkoa">
    <w:name w:val="Otsikko a"/>
    <w:basedOn w:val="Otsikko1"/>
    <w:autoRedefine/>
    <w:rsid w:val="00AE769A"/>
    <w:rPr>
      <w:rFonts w:ascii="Arial" w:hAnsi="Arial" w:cs="Arial"/>
      <w:caps/>
      <w:sz w:val="24"/>
      <w:szCs w:val="24"/>
    </w:rPr>
  </w:style>
  <w:style w:type="character" w:styleId="Sivunumero">
    <w:name w:val="page number"/>
    <w:basedOn w:val="Kappaleenoletusfontti"/>
    <w:rsid w:val="00DA12B3"/>
  </w:style>
  <w:style w:type="character" w:styleId="Kommentinviite">
    <w:name w:val="annotation reference"/>
    <w:semiHidden/>
    <w:rsid w:val="0040382B"/>
    <w:rPr>
      <w:sz w:val="16"/>
      <w:szCs w:val="16"/>
    </w:rPr>
  </w:style>
  <w:style w:type="paragraph" w:styleId="Kommentinteksti">
    <w:name w:val="annotation text"/>
    <w:basedOn w:val="Normaali"/>
    <w:semiHidden/>
    <w:rsid w:val="0040382B"/>
    <w:rPr>
      <w:sz w:val="20"/>
      <w:szCs w:val="20"/>
    </w:rPr>
  </w:style>
  <w:style w:type="paragraph" w:styleId="Kommentinotsikko">
    <w:name w:val="annotation subject"/>
    <w:basedOn w:val="Kommentinteksti"/>
    <w:next w:val="Kommentinteksti"/>
    <w:semiHidden/>
    <w:rsid w:val="0040382B"/>
    <w:rPr>
      <w:b/>
      <w:bCs/>
    </w:rPr>
  </w:style>
  <w:style w:type="paragraph" w:customStyle="1" w:styleId="Otsikkoc">
    <w:name w:val="Otsikko c"/>
    <w:basedOn w:val="Normaali"/>
    <w:rsid w:val="0082799A"/>
    <w:pPr>
      <w:spacing w:before="480"/>
    </w:pPr>
    <w:rPr>
      <w:i/>
    </w:rPr>
  </w:style>
  <w:style w:type="character" w:styleId="Rivinumero">
    <w:name w:val="line number"/>
    <w:basedOn w:val="Kappaleenoletusfontti"/>
    <w:uiPriority w:val="99"/>
    <w:semiHidden/>
    <w:unhideWhenUsed/>
    <w:rsid w:val="00053AED"/>
  </w:style>
  <w:style w:type="paragraph" w:styleId="Sisluet3">
    <w:name w:val="toc 3"/>
    <w:basedOn w:val="Normaali"/>
    <w:next w:val="Normaali"/>
    <w:autoRedefine/>
    <w:uiPriority w:val="39"/>
    <w:unhideWhenUsed/>
    <w:rsid w:val="00A21E9D"/>
    <w:pPr>
      <w:spacing w:after="100"/>
      <w:ind w:left="440"/>
    </w:pPr>
  </w:style>
  <w:style w:type="paragraph" w:styleId="Alaviitteenteksti">
    <w:name w:val="footnote text"/>
    <w:basedOn w:val="Normaali"/>
    <w:link w:val="AlaviitteentekstiChar"/>
    <w:uiPriority w:val="99"/>
    <w:semiHidden/>
    <w:unhideWhenUsed/>
    <w:rsid w:val="003C1E6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C1E64"/>
    <w:rPr>
      <w:lang w:eastAsia="en-US"/>
    </w:rPr>
  </w:style>
  <w:style w:type="character" w:styleId="Alaviitteenviite">
    <w:name w:val="footnote reference"/>
    <w:basedOn w:val="Kappaleenoletusfontti"/>
    <w:uiPriority w:val="99"/>
    <w:semiHidden/>
    <w:unhideWhenUsed/>
    <w:rsid w:val="003C1E64"/>
    <w:rPr>
      <w:vertAlign w:val="superscript"/>
    </w:rPr>
  </w:style>
  <w:style w:type="character" w:styleId="Ratkaisematonmaininta">
    <w:name w:val="Unresolved Mention"/>
    <w:basedOn w:val="Kappaleenoletusfontti"/>
    <w:uiPriority w:val="99"/>
    <w:semiHidden/>
    <w:unhideWhenUsed/>
    <w:rsid w:val="000E387F"/>
    <w:rPr>
      <w:color w:val="605E5C"/>
      <w:shd w:val="clear" w:color="auto" w:fill="E1DFDD"/>
    </w:rPr>
  </w:style>
  <w:style w:type="table" w:customStyle="1" w:styleId="TaulukkoRuudukko1">
    <w:name w:val="Taulukko Ruudukko1"/>
    <w:basedOn w:val="Normaalitaulukko"/>
    <w:next w:val="TaulukkoRuudukko"/>
    <w:uiPriority w:val="59"/>
    <w:rsid w:val="0025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951">
      <w:bodyDiv w:val="1"/>
      <w:marLeft w:val="0"/>
      <w:marRight w:val="0"/>
      <w:marTop w:val="0"/>
      <w:marBottom w:val="0"/>
      <w:divBdr>
        <w:top w:val="none" w:sz="0" w:space="0" w:color="auto"/>
        <w:left w:val="none" w:sz="0" w:space="0" w:color="auto"/>
        <w:bottom w:val="none" w:sz="0" w:space="0" w:color="auto"/>
        <w:right w:val="none" w:sz="0" w:space="0" w:color="auto"/>
      </w:divBdr>
      <w:divsChild>
        <w:div w:id="783698516">
          <w:marLeft w:val="585"/>
          <w:marRight w:val="0"/>
          <w:marTop w:val="0"/>
          <w:marBottom w:val="0"/>
          <w:divBdr>
            <w:top w:val="none" w:sz="0" w:space="0" w:color="auto"/>
            <w:left w:val="none" w:sz="0" w:space="0" w:color="auto"/>
            <w:bottom w:val="none" w:sz="0" w:space="0" w:color="auto"/>
            <w:right w:val="none" w:sz="0" w:space="0" w:color="auto"/>
          </w:divBdr>
          <w:divsChild>
            <w:div w:id="20627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4225">
      <w:bodyDiv w:val="1"/>
      <w:marLeft w:val="0"/>
      <w:marRight w:val="0"/>
      <w:marTop w:val="0"/>
      <w:marBottom w:val="0"/>
      <w:divBdr>
        <w:top w:val="none" w:sz="0" w:space="0" w:color="auto"/>
        <w:left w:val="none" w:sz="0" w:space="0" w:color="auto"/>
        <w:bottom w:val="none" w:sz="0" w:space="0" w:color="auto"/>
        <w:right w:val="none" w:sz="0" w:space="0" w:color="auto"/>
      </w:divBdr>
    </w:div>
    <w:div w:id="558319072">
      <w:bodyDiv w:val="1"/>
      <w:marLeft w:val="0"/>
      <w:marRight w:val="0"/>
      <w:marTop w:val="0"/>
      <w:marBottom w:val="0"/>
      <w:divBdr>
        <w:top w:val="none" w:sz="0" w:space="0" w:color="auto"/>
        <w:left w:val="none" w:sz="0" w:space="0" w:color="auto"/>
        <w:bottom w:val="none" w:sz="0" w:space="0" w:color="auto"/>
        <w:right w:val="none" w:sz="0" w:space="0" w:color="auto"/>
      </w:divBdr>
    </w:div>
    <w:div w:id="880243790">
      <w:bodyDiv w:val="1"/>
      <w:marLeft w:val="0"/>
      <w:marRight w:val="0"/>
      <w:marTop w:val="0"/>
      <w:marBottom w:val="0"/>
      <w:divBdr>
        <w:top w:val="none" w:sz="0" w:space="0" w:color="auto"/>
        <w:left w:val="none" w:sz="0" w:space="0" w:color="auto"/>
        <w:bottom w:val="none" w:sz="0" w:space="0" w:color="auto"/>
        <w:right w:val="none" w:sz="0" w:space="0" w:color="auto"/>
      </w:divBdr>
    </w:div>
    <w:div w:id="982123339">
      <w:bodyDiv w:val="1"/>
      <w:marLeft w:val="0"/>
      <w:marRight w:val="0"/>
      <w:marTop w:val="0"/>
      <w:marBottom w:val="0"/>
      <w:divBdr>
        <w:top w:val="none" w:sz="0" w:space="0" w:color="auto"/>
        <w:left w:val="none" w:sz="0" w:space="0" w:color="auto"/>
        <w:bottom w:val="none" w:sz="0" w:space="0" w:color="auto"/>
        <w:right w:val="none" w:sz="0" w:space="0" w:color="auto"/>
      </w:divBdr>
    </w:div>
    <w:div w:id="1012994041">
      <w:bodyDiv w:val="1"/>
      <w:marLeft w:val="0"/>
      <w:marRight w:val="0"/>
      <w:marTop w:val="0"/>
      <w:marBottom w:val="0"/>
      <w:divBdr>
        <w:top w:val="none" w:sz="0" w:space="0" w:color="auto"/>
        <w:left w:val="none" w:sz="0" w:space="0" w:color="auto"/>
        <w:bottom w:val="none" w:sz="0" w:space="0" w:color="auto"/>
        <w:right w:val="none" w:sz="0" w:space="0" w:color="auto"/>
      </w:divBdr>
    </w:div>
    <w:div w:id="1500972004">
      <w:bodyDiv w:val="1"/>
      <w:marLeft w:val="0"/>
      <w:marRight w:val="0"/>
      <w:marTop w:val="0"/>
      <w:marBottom w:val="0"/>
      <w:divBdr>
        <w:top w:val="none" w:sz="0" w:space="0" w:color="auto"/>
        <w:left w:val="none" w:sz="0" w:space="0" w:color="auto"/>
        <w:bottom w:val="none" w:sz="0" w:space="0" w:color="auto"/>
        <w:right w:val="none" w:sz="0" w:space="0" w:color="auto"/>
      </w:divBdr>
    </w:div>
    <w:div w:id="20585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tunimi.sukunimi@sasky.fi"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hyperlink" Target="mailto:etunimi.sukunimi@sastamala.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9431-4A2C-42BF-A955-4917728E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3654</Words>
  <Characters>29601</Characters>
  <Application>Microsoft Office Word</Application>
  <DocSecurity>0</DocSecurity>
  <Lines>246</Lines>
  <Paragraphs>66</Paragraphs>
  <ScaleCrop>false</ScaleCrop>
  <HeadingPairs>
    <vt:vector size="2" baseType="variant">
      <vt:variant>
        <vt:lpstr>Otsikko</vt:lpstr>
      </vt:variant>
      <vt:variant>
        <vt:i4>1</vt:i4>
      </vt:variant>
    </vt:vector>
  </HeadingPairs>
  <TitlesOfParts>
    <vt:vector size="1" baseType="lpstr">
      <vt:lpstr>Ammattilukiolaisen OPAS</vt:lpstr>
    </vt:vector>
  </TitlesOfParts>
  <Company>Huittisten Ammatti- ja Yrittäjäopisto</Company>
  <LinksUpToDate>false</LinksUpToDate>
  <CharactersWithSpaces>33189</CharactersWithSpaces>
  <SharedDoc>false</SharedDoc>
  <HLinks>
    <vt:vector size="66" baseType="variant">
      <vt:variant>
        <vt:i4>1638453</vt:i4>
      </vt:variant>
      <vt:variant>
        <vt:i4>62</vt:i4>
      </vt:variant>
      <vt:variant>
        <vt:i4>0</vt:i4>
      </vt:variant>
      <vt:variant>
        <vt:i4>5</vt:i4>
      </vt:variant>
      <vt:variant>
        <vt:lpwstr/>
      </vt:variant>
      <vt:variant>
        <vt:lpwstr>_Toc294005327</vt:lpwstr>
      </vt:variant>
      <vt:variant>
        <vt:i4>1638453</vt:i4>
      </vt:variant>
      <vt:variant>
        <vt:i4>56</vt:i4>
      </vt:variant>
      <vt:variant>
        <vt:i4>0</vt:i4>
      </vt:variant>
      <vt:variant>
        <vt:i4>5</vt:i4>
      </vt:variant>
      <vt:variant>
        <vt:lpwstr/>
      </vt:variant>
      <vt:variant>
        <vt:lpwstr>_Toc294005326</vt:lpwstr>
      </vt:variant>
      <vt:variant>
        <vt:i4>1638453</vt:i4>
      </vt:variant>
      <vt:variant>
        <vt:i4>50</vt:i4>
      </vt:variant>
      <vt:variant>
        <vt:i4>0</vt:i4>
      </vt:variant>
      <vt:variant>
        <vt:i4>5</vt:i4>
      </vt:variant>
      <vt:variant>
        <vt:lpwstr/>
      </vt:variant>
      <vt:variant>
        <vt:lpwstr>_Toc294005325</vt:lpwstr>
      </vt:variant>
      <vt:variant>
        <vt:i4>1638453</vt:i4>
      </vt:variant>
      <vt:variant>
        <vt:i4>44</vt:i4>
      </vt:variant>
      <vt:variant>
        <vt:i4>0</vt:i4>
      </vt:variant>
      <vt:variant>
        <vt:i4>5</vt:i4>
      </vt:variant>
      <vt:variant>
        <vt:lpwstr/>
      </vt:variant>
      <vt:variant>
        <vt:lpwstr>_Toc294005324</vt:lpwstr>
      </vt:variant>
      <vt:variant>
        <vt:i4>1638453</vt:i4>
      </vt:variant>
      <vt:variant>
        <vt:i4>38</vt:i4>
      </vt:variant>
      <vt:variant>
        <vt:i4>0</vt:i4>
      </vt:variant>
      <vt:variant>
        <vt:i4>5</vt:i4>
      </vt:variant>
      <vt:variant>
        <vt:lpwstr/>
      </vt:variant>
      <vt:variant>
        <vt:lpwstr>_Toc294005323</vt:lpwstr>
      </vt:variant>
      <vt:variant>
        <vt:i4>1638453</vt:i4>
      </vt:variant>
      <vt:variant>
        <vt:i4>32</vt:i4>
      </vt:variant>
      <vt:variant>
        <vt:i4>0</vt:i4>
      </vt:variant>
      <vt:variant>
        <vt:i4>5</vt:i4>
      </vt:variant>
      <vt:variant>
        <vt:lpwstr/>
      </vt:variant>
      <vt:variant>
        <vt:lpwstr>_Toc294005322</vt:lpwstr>
      </vt:variant>
      <vt:variant>
        <vt:i4>1638453</vt:i4>
      </vt:variant>
      <vt:variant>
        <vt:i4>26</vt:i4>
      </vt:variant>
      <vt:variant>
        <vt:i4>0</vt:i4>
      </vt:variant>
      <vt:variant>
        <vt:i4>5</vt:i4>
      </vt:variant>
      <vt:variant>
        <vt:lpwstr/>
      </vt:variant>
      <vt:variant>
        <vt:lpwstr>_Toc294005321</vt:lpwstr>
      </vt:variant>
      <vt:variant>
        <vt:i4>1638453</vt:i4>
      </vt:variant>
      <vt:variant>
        <vt:i4>20</vt:i4>
      </vt:variant>
      <vt:variant>
        <vt:i4>0</vt:i4>
      </vt:variant>
      <vt:variant>
        <vt:i4>5</vt:i4>
      </vt:variant>
      <vt:variant>
        <vt:lpwstr/>
      </vt:variant>
      <vt:variant>
        <vt:lpwstr>_Toc294005320</vt:lpwstr>
      </vt:variant>
      <vt:variant>
        <vt:i4>1703989</vt:i4>
      </vt:variant>
      <vt:variant>
        <vt:i4>14</vt:i4>
      </vt:variant>
      <vt:variant>
        <vt:i4>0</vt:i4>
      </vt:variant>
      <vt:variant>
        <vt:i4>5</vt:i4>
      </vt:variant>
      <vt:variant>
        <vt:lpwstr/>
      </vt:variant>
      <vt:variant>
        <vt:lpwstr>_Toc294005319</vt:lpwstr>
      </vt:variant>
      <vt:variant>
        <vt:i4>1703989</vt:i4>
      </vt:variant>
      <vt:variant>
        <vt:i4>8</vt:i4>
      </vt:variant>
      <vt:variant>
        <vt:i4>0</vt:i4>
      </vt:variant>
      <vt:variant>
        <vt:i4>5</vt:i4>
      </vt:variant>
      <vt:variant>
        <vt:lpwstr/>
      </vt:variant>
      <vt:variant>
        <vt:lpwstr>_Toc294005318</vt:lpwstr>
      </vt:variant>
      <vt:variant>
        <vt:i4>1703989</vt:i4>
      </vt:variant>
      <vt:variant>
        <vt:i4>2</vt:i4>
      </vt:variant>
      <vt:variant>
        <vt:i4>0</vt:i4>
      </vt:variant>
      <vt:variant>
        <vt:i4>5</vt:i4>
      </vt:variant>
      <vt:variant>
        <vt:lpwstr/>
      </vt:variant>
      <vt:variant>
        <vt:lpwstr>_Toc294005317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Ammattilukiolaisen OPAS</dc:title>
  <dc:subject>Kokemäen lukio- HAYO</dc:subject>
  <dc:creator>ppeltoma</dc:creator>
  <cp:lastModifiedBy>Harri Pääkkönen</cp:lastModifiedBy>
  <cp:revision>3</cp:revision>
  <cp:lastPrinted>2021-08-12T09:27:00Z</cp:lastPrinted>
  <dcterms:created xsi:type="dcterms:W3CDTF">2021-08-19T05:28:00Z</dcterms:created>
  <dcterms:modified xsi:type="dcterms:W3CDTF">2021-08-19T05:28:00Z</dcterms:modified>
</cp:coreProperties>
</file>