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6B5B8" w14:textId="6C969820" w:rsidR="0021393E" w:rsidRDefault="0021393E" w:rsidP="00A67B16"/>
    <w:p w14:paraId="43762B6F" w14:textId="53828356" w:rsidR="0021393E" w:rsidRDefault="0021393E" w:rsidP="00A67B16"/>
    <w:p w14:paraId="276D2821" w14:textId="76321A2C" w:rsidR="0021393E" w:rsidRDefault="0021393E" w:rsidP="00A67B16"/>
    <w:p w14:paraId="21A9358F" w14:textId="39BB51CF" w:rsidR="0021393E" w:rsidRDefault="0021393E" w:rsidP="00A67B16"/>
    <w:p w14:paraId="633804D1" w14:textId="1EFE9A30" w:rsidR="00293E81" w:rsidRDefault="00293E81" w:rsidP="00A67B16"/>
    <w:p w14:paraId="0AFB09A7" w14:textId="743427BE" w:rsidR="0021393E" w:rsidRDefault="007E3A3E" w:rsidP="00B7649B">
      <w:pPr>
        <w:pStyle w:val="Potsikko"/>
      </w:pPr>
      <w:r>
        <w:t>SASKY koulutuskuntayhtymä</w:t>
      </w:r>
      <w:r w:rsidR="00F8475F">
        <w:br/>
      </w:r>
      <w:r w:rsidR="0021393E">
        <w:t>O</w:t>
      </w:r>
      <w:r w:rsidR="00FB3E06">
        <w:t>piskeluhuoltosuunnitelma</w:t>
      </w:r>
    </w:p>
    <w:p w14:paraId="3AD509C2" w14:textId="7F64F32F" w:rsidR="00394AB2" w:rsidRDefault="00394AB2" w:rsidP="00A67B16">
      <w:pPr>
        <w:rPr>
          <w:noProof/>
          <w:lang w:eastAsia="fi-FI"/>
        </w:rPr>
      </w:pPr>
    </w:p>
    <w:p w14:paraId="61254F07" w14:textId="7B8B7D33" w:rsidR="00394AB2" w:rsidRDefault="00394AB2" w:rsidP="00A67B16">
      <w:pPr>
        <w:rPr>
          <w:noProof/>
          <w:lang w:eastAsia="fi-FI"/>
        </w:rPr>
      </w:pPr>
    </w:p>
    <w:p w14:paraId="461D25E8" w14:textId="6EF0459C" w:rsidR="00394AB2" w:rsidRDefault="00394AB2" w:rsidP="00A67B16">
      <w:pPr>
        <w:rPr>
          <w:noProof/>
          <w:lang w:eastAsia="fi-FI"/>
        </w:rPr>
      </w:pPr>
    </w:p>
    <w:p w14:paraId="37F0F65A" w14:textId="7F1889C2" w:rsidR="00394AB2" w:rsidRDefault="00394AB2" w:rsidP="00CE7583">
      <w:pPr>
        <w:tabs>
          <w:tab w:val="left" w:pos="9504"/>
        </w:tabs>
        <w:rPr>
          <w:noProof/>
          <w:lang w:eastAsia="fi-FI"/>
        </w:rPr>
      </w:pPr>
    </w:p>
    <w:p w14:paraId="6351FB06" w14:textId="77777777" w:rsidR="007E7B31" w:rsidRDefault="007E7B31" w:rsidP="007E7B31">
      <w:pPr>
        <w:ind w:left="0"/>
        <w:rPr>
          <w:noProof/>
          <w:lang w:eastAsia="fi-FI"/>
        </w:rPr>
      </w:pPr>
    </w:p>
    <w:p w14:paraId="4186D57D" w14:textId="77777777" w:rsidR="007E7B31" w:rsidRDefault="007E7B31" w:rsidP="007E7B31">
      <w:pPr>
        <w:ind w:left="0"/>
        <w:rPr>
          <w:noProof/>
          <w:lang w:eastAsia="fi-FI"/>
        </w:rPr>
      </w:pPr>
    </w:p>
    <w:p w14:paraId="33CF2368" w14:textId="5B17F7B6" w:rsidR="00394AB2" w:rsidRDefault="007E7B31" w:rsidP="007E7B31">
      <w:pPr>
        <w:ind w:left="0"/>
        <w:rPr>
          <w:noProof/>
          <w:lang w:eastAsia="fi-FI"/>
        </w:rPr>
      </w:pPr>
      <w:r>
        <w:rPr>
          <w:noProof/>
        </w:rPr>
        <w:drawing>
          <wp:anchor distT="0" distB="0" distL="114300" distR="114300" simplePos="0" relativeHeight="251658240" behindDoc="1" locked="0" layoutInCell="1" allowOverlap="1" wp14:anchorId="4761DAA1" wp14:editId="0D12D821">
            <wp:simplePos x="0" y="0"/>
            <wp:positionH relativeFrom="page">
              <wp:posOffset>3665220</wp:posOffset>
            </wp:positionH>
            <wp:positionV relativeFrom="page">
              <wp:posOffset>7002780</wp:posOffset>
            </wp:positionV>
            <wp:extent cx="3884400" cy="3690000"/>
            <wp:effectExtent l="0" t="0" r="1905" b="5715"/>
            <wp:wrapNone/>
            <wp:docPr id="207838466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84661" name="Kuva 1">
                      <a:extLst>
                        <a:ext uri="{C183D7F6-B498-43B3-948B-1728B52AA6E4}">
                          <adec:decorative xmlns:adec="http://schemas.microsoft.com/office/drawing/2017/decorative" val="1"/>
                        </a:ext>
                      </a:extLst>
                    </pic:cNvPr>
                    <pic:cNvPicPr/>
                  </pic:nvPicPr>
                  <pic:blipFill rotWithShape="1">
                    <a:blip r:embed="rId11">
                      <a:alphaModFix amt="5000"/>
                      <a:extLst>
                        <a:ext uri="{28A0092B-C50C-407E-A947-70E740481C1C}">
                          <a14:useLocalDpi xmlns:a14="http://schemas.microsoft.com/office/drawing/2010/main" val="0"/>
                        </a:ext>
                      </a:extLst>
                    </a:blip>
                    <a:srcRect l="3087" t="2286" b="33791"/>
                    <a:stretch/>
                  </pic:blipFill>
                  <pic:spPr bwMode="auto">
                    <a:xfrm flipH="1">
                      <a:off x="0" y="0"/>
                      <a:ext cx="3884400" cy="369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BAEF" w14:textId="125C4F6E" w:rsidR="00394AB2" w:rsidRDefault="00394AB2" w:rsidP="005F6C0F">
      <w:pPr>
        <w:rPr>
          <w:noProof/>
          <w:lang w:eastAsia="fi-FI"/>
        </w:rPr>
      </w:pPr>
    </w:p>
    <w:p w14:paraId="170FC69F" w14:textId="519708FA" w:rsidR="00E26429" w:rsidRDefault="00E26429" w:rsidP="00E26429">
      <w:pPr>
        <w:ind w:left="0"/>
        <w:rPr>
          <w:noProof/>
          <w:lang w:eastAsia="fi-FI"/>
        </w:rPr>
      </w:pPr>
    </w:p>
    <w:p w14:paraId="5DAD9A10" w14:textId="687905B0" w:rsidR="00E26429" w:rsidRDefault="00E26429" w:rsidP="00E26429">
      <w:pPr>
        <w:ind w:left="0"/>
        <w:rPr>
          <w:noProof/>
          <w:lang w:eastAsia="fi-FI"/>
        </w:rPr>
      </w:pPr>
    </w:p>
    <w:p w14:paraId="2E3BF7F6" w14:textId="289D74DF" w:rsidR="003D101E" w:rsidRDefault="003D101E" w:rsidP="00E26429">
      <w:pPr>
        <w:ind w:left="0" w:firstLine="1304"/>
      </w:pPr>
    </w:p>
    <w:p w14:paraId="1238662B" w14:textId="2E11EC7F" w:rsidR="008F794D" w:rsidRDefault="00FB3E06" w:rsidP="5C67DCA0">
      <w:pPr>
        <w:ind w:left="0" w:firstLine="1304"/>
        <w:sectPr w:rsidR="008F794D" w:rsidSect="001770DB">
          <w:headerReference w:type="default" r:id="rId12"/>
          <w:footerReference w:type="default" r:id="rId13"/>
          <w:headerReference w:type="first" r:id="rId14"/>
          <w:type w:val="continuous"/>
          <w:pgSz w:w="11906" w:h="16838" w:code="9"/>
          <w:pgMar w:top="1933" w:right="567" w:bottom="1134" w:left="1134" w:header="567" w:footer="737" w:gutter="0"/>
          <w:pgNumType w:start="1"/>
          <w:cols w:space="708"/>
          <w:titlePg/>
          <w:docGrid w:linePitch="360"/>
        </w:sectPr>
      </w:pPr>
      <w:r>
        <w:t xml:space="preserve">Lukuvuosi </w:t>
      </w:r>
      <w:proofErr w:type="gramStart"/>
      <w:r w:rsidR="00711194">
        <w:t>2025-2026</w:t>
      </w:r>
      <w:proofErr w:type="gramEnd"/>
      <w:r w:rsidR="00F604EB">
        <w:t>/ohjaustiimi 16.5.2025</w:t>
      </w:r>
    </w:p>
    <w:sdt>
      <w:sdtPr>
        <w:id w:val="36868700"/>
        <w:docPartObj>
          <w:docPartGallery w:val="Table of Contents"/>
          <w:docPartUnique/>
        </w:docPartObj>
      </w:sdtPr>
      <w:sdtEndPr>
        <w:rPr>
          <w:bCs/>
        </w:rPr>
      </w:sdtEndPr>
      <w:sdtContent>
        <w:p w14:paraId="36C358B1" w14:textId="68EE2E60" w:rsidR="00CC1349" w:rsidRPr="001B3F7D" w:rsidRDefault="00CC1349" w:rsidP="5C67DCA0">
          <w:pPr>
            <w:ind w:left="0"/>
          </w:pPr>
          <w:r>
            <w:t>Sisäl</w:t>
          </w:r>
          <w:r w:rsidR="00513AC0">
            <w:t>tö</w:t>
          </w:r>
        </w:p>
        <w:p w14:paraId="19B38D24" w14:textId="7F1E8359" w:rsidR="00EE6E6B" w:rsidRDefault="00D20D44">
          <w:pPr>
            <w:pStyle w:val="Sisluet1"/>
            <w:rPr>
              <w:rFonts w:asciiTheme="minorHAnsi" w:eastAsiaTheme="minorEastAsia" w:hAnsiTheme="minorHAnsi" w:cstheme="minorBidi"/>
              <w:noProof/>
              <w:kern w:val="2"/>
              <w14:ligatures w14:val="standardContextual"/>
            </w:rPr>
          </w:pPr>
          <w:r>
            <w:rPr>
              <w:b/>
            </w:rPr>
            <w:fldChar w:fldCharType="begin"/>
          </w:r>
          <w:r>
            <w:rPr>
              <w:b/>
            </w:rPr>
            <w:instrText xml:space="preserve"> TOC \o "3-3" \h \z \t "Otsikko 1;1;Otsikko 2;2" </w:instrText>
          </w:r>
          <w:r>
            <w:rPr>
              <w:b/>
            </w:rPr>
            <w:fldChar w:fldCharType="separate"/>
          </w:r>
          <w:hyperlink w:anchor="_Toc170303428" w:history="1">
            <w:r w:rsidR="00EE6E6B" w:rsidRPr="002C7700">
              <w:rPr>
                <w:rStyle w:val="Hyperlinkki"/>
                <w:rFonts w:cs="Arial"/>
                <w:noProof/>
              </w:rPr>
              <w:t>1.</w:t>
            </w:r>
            <w:r w:rsidR="00EE6E6B">
              <w:rPr>
                <w:rFonts w:asciiTheme="minorHAnsi" w:eastAsiaTheme="minorEastAsia" w:hAnsiTheme="minorHAnsi" w:cstheme="minorBidi"/>
                <w:noProof/>
                <w:kern w:val="2"/>
                <w14:ligatures w14:val="standardContextual"/>
              </w:rPr>
              <w:tab/>
            </w:r>
            <w:r w:rsidR="00EE6E6B" w:rsidRPr="002C7700">
              <w:rPr>
                <w:rStyle w:val="Hyperlinkki"/>
                <w:noProof/>
              </w:rPr>
              <w:t>Johdanto</w:t>
            </w:r>
            <w:r w:rsidR="00EE6E6B">
              <w:rPr>
                <w:noProof/>
                <w:webHidden/>
              </w:rPr>
              <w:tab/>
            </w:r>
            <w:r w:rsidR="00EE6E6B">
              <w:rPr>
                <w:noProof/>
                <w:webHidden/>
              </w:rPr>
              <w:fldChar w:fldCharType="begin"/>
            </w:r>
            <w:r w:rsidR="00EE6E6B">
              <w:rPr>
                <w:noProof/>
                <w:webHidden/>
              </w:rPr>
              <w:instrText xml:space="preserve"> PAGEREF _Toc170303428 \h </w:instrText>
            </w:r>
            <w:r w:rsidR="00EE6E6B">
              <w:rPr>
                <w:noProof/>
                <w:webHidden/>
              </w:rPr>
            </w:r>
            <w:r w:rsidR="00EE6E6B">
              <w:rPr>
                <w:noProof/>
                <w:webHidden/>
              </w:rPr>
              <w:fldChar w:fldCharType="separate"/>
            </w:r>
            <w:r w:rsidR="00E743C3">
              <w:rPr>
                <w:noProof/>
                <w:webHidden/>
              </w:rPr>
              <w:t>3</w:t>
            </w:r>
            <w:r w:rsidR="00EE6E6B">
              <w:rPr>
                <w:noProof/>
                <w:webHidden/>
              </w:rPr>
              <w:fldChar w:fldCharType="end"/>
            </w:r>
          </w:hyperlink>
        </w:p>
        <w:p w14:paraId="183A6AE2" w14:textId="56EAA598"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29" w:history="1">
            <w:r w:rsidRPr="002C7700">
              <w:rPr>
                <w:rStyle w:val="Hyperlinkki"/>
                <w:noProof/>
              </w:rPr>
              <w:t>1.1</w:t>
            </w:r>
            <w:r>
              <w:rPr>
                <w:rFonts w:asciiTheme="minorHAnsi" w:eastAsiaTheme="minorEastAsia" w:hAnsiTheme="minorHAnsi" w:cstheme="minorBidi"/>
                <w:noProof/>
                <w:kern w:val="2"/>
                <w14:ligatures w14:val="standardContextual"/>
              </w:rPr>
              <w:tab/>
            </w:r>
            <w:r w:rsidRPr="002C7700">
              <w:rPr>
                <w:rStyle w:val="Hyperlinkki"/>
                <w:noProof/>
              </w:rPr>
              <w:t>Opiskeluhuoltopalvelut Saskyn ammatillisissa oppilaitoksissa</w:t>
            </w:r>
            <w:r>
              <w:rPr>
                <w:noProof/>
                <w:webHidden/>
              </w:rPr>
              <w:tab/>
            </w:r>
            <w:r>
              <w:rPr>
                <w:noProof/>
                <w:webHidden/>
              </w:rPr>
              <w:fldChar w:fldCharType="begin"/>
            </w:r>
            <w:r>
              <w:rPr>
                <w:noProof/>
                <w:webHidden/>
              </w:rPr>
              <w:instrText xml:space="preserve"> PAGEREF _Toc170303429 \h </w:instrText>
            </w:r>
            <w:r>
              <w:rPr>
                <w:noProof/>
                <w:webHidden/>
              </w:rPr>
            </w:r>
            <w:r>
              <w:rPr>
                <w:noProof/>
                <w:webHidden/>
              </w:rPr>
              <w:fldChar w:fldCharType="separate"/>
            </w:r>
            <w:r w:rsidR="00E743C3">
              <w:rPr>
                <w:noProof/>
                <w:webHidden/>
              </w:rPr>
              <w:t>3</w:t>
            </w:r>
            <w:r>
              <w:rPr>
                <w:noProof/>
                <w:webHidden/>
              </w:rPr>
              <w:fldChar w:fldCharType="end"/>
            </w:r>
          </w:hyperlink>
        </w:p>
        <w:p w14:paraId="14231A8C" w14:textId="54F346A1"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30" w:history="1">
            <w:r w:rsidRPr="002C7700">
              <w:rPr>
                <w:rStyle w:val="Hyperlinkki"/>
                <w:noProof/>
              </w:rPr>
              <w:t>1.2</w:t>
            </w:r>
            <w:r>
              <w:rPr>
                <w:rFonts w:asciiTheme="minorHAnsi" w:eastAsiaTheme="minorEastAsia" w:hAnsiTheme="minorHAnsi" w:cstheme="minorBidi"/>
                <w:noProof/>
                <w:kern w:val="2"/>
                <w14:ligatures w14:val="standardContextual"/>
              </w:rPr>
              <w:tab/>
            </w:r>
            <w:r w:rsidRPr="002C7700">
              <w:rPr>
                <w:rStyle w:val="Hyperlinkki"/>
                <w:noProof/>
              </w:rPr>
              <w:t>Opiskeluhuollon resurssit</w:t>
            </w:r>
            <w:r>
              <w:rPr>
                <w:noProof/>
                <w:webHidden/>
              </w:rPr>
              <w:tab/>
            </w:r>
            <w:r>
              <w:rPr>
                <w:noProof/>
                <w:webHidden/>
              </w:rPr>
              <w:fldChar w:fldCharType="begin"/>
            </w:r>
            <w:r>
              <w:rPr>
                <w:noProof/>
                <w:webHidden/>
              </w:rPr>
              <w:instrText xml:space="preserve"> PAGEREF _Toc170303430 \h </w:instrText>
            </w:r>
            <w:r>
              <w:rPr>
                <w:noProof/>
                <w:webHidden/>
              </w:rPr>
            </w:r>
            <w:r>
              <w:rPr>
                <w:noProof/>
                <w:webHidden/>
              </w:rPr>
              <w:fldChar w:fldCharType="separate"/>
            </w:r>
            <w:r w:rsidR="00E743C3">
              <w:rPr>
                <w:noProof/>
                <w:webHidden/>
              </w:rPr>
              <w:t>5</w:t>
            </w:r>
            <w:r>
              <w:rPr>
                <w:noProof/>
                <w:webHidden/>
              </w:rPr>
              <w:fldChar w:fldCharType="end"/>
            </w:r>
          </w:hyperlink>
        </w:p>
        <w:p w14:paraId="21BE3A6A" w14:textId="7F7C02D9"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31" w:history="1">
            <w:r w:rsidRPr="002C7700">
              <w:rPr>
                <w:rStyle w:val="Hyperlinkki"/>
                <w:noProof/>
              </w:rPr>
              <w:t>1.3</w:t>
            </w:r>
            <w:r>
              <w:rPr>
                <w:rFonts w:asciiTheme="minorHAnsi" w:eastAsiaTheme="minorEastAsia" w:hAnsiTheme="minorHAnsi" w:cstheme="minorBidi"/>
                <w:noProof/>
                <w:kern w:val="2"/>
                <w14:ligatures w14:val="standardContextual"/>
              </w:rPr>
              <w:tab/>
            </w:r>
            <w:r w:rsidRPr="002C7700">
              <w:rPr>
                <w:rStyle w:val="Hyperlinkki"/>
                <w:noProof/>
              </w:rPr>
              <w:t>Kenelle opiskeluhuollon palvelut kuuluvat?</w:t>
            </w:r>
            <w:r>
              <w:rPr>
                <w:noProof/>
                <w:webHidden/>
              </w:rPr>
              <w:tab/>
            </w:r>
            <w:r>
              <w:rPr>
                <w:noProof/>
                <w:webHidden/>
              </w:rPr>
              <w:fldChar w:fldCharType="begin"/>
            </w:r>
            <w:r>
              <w:rPr>
                <w:noProof/>
                <w:webHidden/>
              </w:rPr>
              <w:instrText xml:space="preserve"> PAGEREF _Toc170303431 \h </w:instrText>
            </w:r>
            <w:r>
              <w:rPr>
                <w:noProof/>
                <w:webHidden/>
              </w:rPr>
            </w:r>
            <w:r>
              <w:rPr>
                <w:noProof/>
                <w:webHidden/>
              </w:rPr>
              <w:fldChar w:fldCharType="separate"/>
            </w:r>
            <w:r w:rsidR="00E743C3">
              <w:rPr>
                <w:noProof/>
                <w:webHidden/>
              </w:rPr>
              <w:t>7</w:t>
            </w:r>
            <w:r>
              <w:rPr>
                <w:noProof/>
                <w:webHidden/>
              </w:rPr>
              <w:fldChar w:fldCharType="end"/>
            </w:r>
          </w:hyperlink>
        </w:p>
        <w:p w14:paraId="19D3A7E9" w14:textId="5DAEEABA"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32" w:history="1">
            <w:r w:rsidRPr="002C7700">
              <w:rPr>
                <w:rStyle w:val="Hyperlinkki"/>
                <w:noProof/>
              </w:rPr>
              <w:t>1.4</w:t>
            </w:r>
            <w:r>
              <w:rPr>
                <w:rFonts w:asciiTheme="minorHAnsi" w:eastAsiaTheme="minorEastAsia" w:hAnsiTheme="minorHAnsi" w:cstheme="minorBidi"/>
                <w:noProof/>
                <w:kern w:val="2"/>
                <w14:ligatures w14:val="standardContextual"/>
              </w:rPr>
              <w:tab/>
            </w:r>
            <w:r w:rsidRPr="002C7700">
              <w:rPr>
                <w:rStyle w:val="Hyperlinkki"/>
                <w:noProof/>
              </w:rPr>
              <w:t>Opiskeluhuollon tavoitteet lukuvuodelle 2024-2025</w:t>
            </w:r>
            <w:r>
              <w:rPr>
                <w:noProof/>
                <w:webHidden/>
              </w:rPr>
              <w:tab/>
            </w:r>
            <w:r>
              <w:rPr>
                <w:noProof/>
                <w:webHidden/>
              </w:rPr>
              <w:fldChar w:fldCharType="begin"/>
            </w:r>
            <w:r>
              <w:rPr>
                <w:noProof/>
                <w:webHidden/>
              </w:rPr>
              <w:instrText xml:space="preserve"> PAGEREF _Toc170303432 \h </w:instrText>
            </w:r>
            <w:r>
              <w:rPr>
                <w:noProof/>
                <w:webHidden/>
              </w:rPr>
            </w:r>
            <w:r>
              <w:rPr>
                <w:noProof/>
                <w:webHidden/>
              </w:rPr>
              <w:fldChar w:fldCharType="separate"/>
            </w:r>
            <w:r w:rsidR="00E743C3">
              <w:rPr>
                <w:noProof/>
                <w:webHidden/>
              </w:rPr>
              <w:t>8</w:t>
            </w:r>
            <w:r>
              <w:rPr>
                <w:noProof/>
                <w:webHidden/>
              </w:rPr>
              <w:fldChar w:fldCharType="end"/>
            </w:r>
          </w:hyperlink>
        </w:p>
        <w:p w14:paraId="67DD6059" w14:textId="4B8F5BA7" w:rsidR="00EE6E6B" w:rsidRDefault="00EE6E6B">
          <w:pPr>
            <w:pStyle w:val="Sisluet1"/>
            <w:rPr>
              <w:rFonts w:asciiTheme="minorHAnsi" w:eastAsiaTheme="minorEastAsia" w:hAnsiTheme="minorHAnsi" w:cstheme="minorBidi"/>
              <w:noProof/>
              <w:kern w:val="2"/>
              <w14:ligatures w14:val="standardContextual"/>
            </w:rPr>
          </w:pPr>
          <w:hyperlink w:anchor="_Toc170303433" w:history="1">
            <w:r w:rsidRPr="002C7700">
              <w:rPr>
                <w:rStyle w:val="Hyperlinkki"/>
                <w:rFonts w:cs="Arial"/>
                <w:noProof/>
              </w:rPr>
              <w:t>2.</w:t>
            </w:r>
            <w:r>
              <w:rPr>
                <w:rFonts w:asciiTheme="minorHAnsi" w:eastAsiaTheme="minorEastAsia" w:hAnsiTheme="minorHAnsi" w:cstheme="minorBidi"/>
                <w:noProof/>
                <w:kern w:val="2"/>
                <w14:ligatures w14:val="standardContextual"/>
              </w:rPr>
              <w:tab/>
            </w:r>
            <w:r w:rsidRPr="002C7700">
              <w:rPr>
                <w:rStyle w:val="Hyperlinkki"/>
                <w:noProof/>
              </w:rPr>
              <w:t>Opiskeluhuollon kokonaisuus</w:t>
            </w:r>
            <w:r>
              <w:rPr>
                <w:noProof/>
                <w:webHidden/>
              </w:rPr>
              <w:tab/>
            </w:r>
            <w:r>
              <w:rPr>
                <w:noProof/>
                <w:webHidden/>
              </w:rPr>
              <w:fldChar w:fldCharType="begin"/>
            </w:r>
            <w:r>
              <w:rPr>
                <w:noProof/>
                <w:webHidden/>
              </w:rPr>
              <w:instrText xml:space="preserve"> PAGEREF _Toc170303433 \h </w:instrText>
            </w:r>
            <w:r>
              <w:rPr>
                <w:noProof/>
                <w:webHidden/>
              </w:rPr>
            </w:r>
            <w:r>
              <w:rPr>
                <w:noProof/>
                <w:webHidden/>
              </w:rPr>
              <w:fldChar w:fldCharType="separate"/>
            </w:r>
            <w:r w:rsidR="00E743C3">
              <w:rPr>
                <w:noProof/>
                <w:webHidden/>
              </w:rPr>
              <w:t>9</w:t>
            </w:r>
            <w:r>
              <w:rPr>
                <w:noProof/>
                <w:webHidden/>
              </w:rPr>
              <w:fldChar w:fldCharType="end"/>
            </w:r>
          </w:hyperlink>
        </w:p>
        <w:p w14:paraId="32C613D8" w14:textId="25FFBE7A"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34" w:history="1">
            <w:r w:rsidRPr="002C7700">
              <w:rPr>
                <w:rStyle w:val="Hyperlinkki"/>
                <w:noProof/>
              </w:rPr>
              <w:t>2.1</w:t>
            </w:r>
            <w:r>
              <w:rPr>
                <w:rFonts w:asciiTheme="minorHAnsi" w:eastAsiaTheme="minorEastAsia" w:hAnsiTheme="minorHAnsi" w:cstheme="minorBidi"/>
                <w:noProof/>
                <w:kern w:val="2"/>
                <w14:ligatures w14:val="standardContextual"/>
              </w:rPr>
              <w:tab/>
            </w:r>
            <w:r w:rsidRPr="002C7700">
              <w:rPr>
                <w:rStyle w:val="Hyperlinkki"/>
                <w:noProof/>
              </w:rPr>
              <w:t>Yhteisöllinen opiskeluhuolto</w:t>
            </w:r>
            <w:r>
              <w:rPr>
                <w:noProof/>
                <w:webHidden/>
              </w:rPr>
              <w:tab/>
            </w:r>
            <w:r>
              <w:rPr>
                <w:noProof/>
                <w:webHidden/>
              </w:rPr>
              <w:fldChar w:fldCharType="begin"/>
            </w:r>
            <w:r>
              <w:rPr>
                <w:noProof/>
                <w:webHidden/>
              </w:rPr>
              <w:instrText xml:space="preserve"> PAGEREF _Toc170303434 \h </w:instrText>
            </w:r>
            <w:r>
              <w:rPr>
                <w:noProof/>
                <w:webHidden/>
              </w:rPr>
            </w:r>
            <w:r>
              <w:rPr>
                <w:noProof/>
                <w:webHidden/>
              </w:rPr>
              <w:fldChar w:fldCharType="separate"/>
            </w:r>
            <w:r w:rsidR="00E743C3">
              <w:rPr>
                <w:noProof/>
                <w:webHidden/>
              </w:rPr>
              <w:t>9</w:t>
            </w:r>
            <w:r>
              <w:rPr>
                <w:noProof/>
                <w:webHidden/>
              </w:rPr>
              <w:fldChar w:fldCharType="end"/>
            </w:r>
          </w:hyperlink>
        </w:p>
        <w:p w14:paraId="73F41351" w14:textId="7A63EB5E"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35" w:history="1">
            <w:r w:rsidRPr="002C7700">
              <w:rPr>
                <w:rStyle w:val="Hyperlinkki"/>
                <w:noProof/>
              </w:rPr>
              <w:t>2.1.1</w:t>
            </w:r>
            <w:r>
              <w:rPr>
                <w:rFonts w:asciiTheme="minorHAnsi" w:eastAsiaTheme="minorEastAsia" w:hAnsiTheme="minorHAnsi" w:cstheme="minorBidi"/>
                <w:noProof/>
                <w:kern w:val="2"/>
                <w:lang w:eastAsia="fi-FI"/>
                <w14:ligatures w14:val="standardContextual"/>
              </w:rPr>
              <w:tab/>
            </w:r>
            <w:r w:rsidRPr="002C7700">
              <w:rPr>
                <w:rStyle w:val="Hyperlinkki"/>
                <w:noProof/>
              </w:rPr>
              <w:t>Yhteistyötavat opiskelijoiden ja huoltajien osallisuuden vahvistamiseksi</w:t>
            </w:r>
            <w:r>
              <w:rPr>
                <w:noProof/>
                <w:webHidden/>
              </w:rPr>
              <w:tab/>
            </w:r>
            <w:r>
              <w:rPr>
                <w:noProof/>
                <w:webHidden/>
              </w:rPr>
              <w:fldChar w:fldCharType="begin"/>
            </w:r>
            <w:r>
              <w:rPr>
                <w:noProof/>
                <w:webHidden/>
              </w:rPr>
              <w:instrText xml:space="preserve"> PAGEREF _Toc170303435 \h </w:instrText>
            </w:r>
            <w:r>
              <w:rPr>
                <w:noProof/>
                <w:webHidden/>
              </w:rPr>
            </w:r>
            <w:r>
              <w:rPr>
                <w:noProof/>
                <w:webHidden/>
              </w:rPr>
              <w:fldChar w:fldCharType="separate"/>
            </w:r>
            <w:r w:rsidR="00E743C3">
              <w:rPr>
                <w:noProof/>
                <w:webHidden/>
              </w:rPr>
              <w:t>10</w:t>
            </w:r>
            <w:r>
              <w:rPr>
                <w:noProof/>
                <w:webHidden/>
              </w:rPr>
              <w:fldChar w:fldCharType="end"/>
            </w:r>
          </w:hyperlink>
        </w:p>
        <w:p w14:paraId="7596000F" w14:textId="28FD087B"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36" w:history="1">
            <w:r w:rsidRPr="002C7700">
              <w:rPr>
                <w:rStyle w:val="Hyperlinkki"/>
                <w:noProof/>
              </w:rPr>
              <w:t>2.1.2</w:t>
            </w:r>
            <w:r>
              <w:rPr>
                <w:rFonts w:asciiTheme="minorHAnsi" w:eastAsiaTheme="minorEastAsia" w:hAnsiTheme="minorHAnsi" w:cstheme="minorBidi"/>
                <w:noProof/>
                <w:kern w:val="2"/>
                <w:lang w:eastAsia="fi-FI"/>
                <w14:ligatures w14:val="standardContextual"/>
              </w:rPr>
              <w:tab/>
            </w:r>
            <w:r w:rsidRPr="002C7700">
              <w:rPr>
                <w:rStyle w:val="Hyperlinkki"/>
                <w:noProof/>
              </w:rPr>
              <w:t>Opiskeluhuollon ja opetuksen välinen yhteistyö</w:t>
            </w:r>
            <w:r>
              <w:rPr>
                <w:noProof/>
                <w:webHidden/>
              </w:rPr>
              <w:tab/>
            </w:r>
            <w:r>
              <w:rPr>
                <w:noProof/>
                <w:webHidden/>
              </w:rPr>
              <w:fldChar w:fldCharType="begin"/>
            </w:r>
            <w:r>
              <w:rPr>
                <w:noProof/>
                <w:webHidden/>
              </w:rPr>
              <w:instrText xml:space="preserve"> PAGEREF _Toc170303436 \h </w:instrText>
            </w:r>
            <w:r>
              <w:rPr>
                <w:noProof/>
                <w:webHidden/>
              </w:rPr>
            </w:r>
            <w:r>
              <w:rPr>
                <w:noProof/>
                <w:webHidden/>
              </w:rPr>
              <w:fldChar w:fldCharType="separate"/>
            </w:r>
            <w:r w:rsidR="00E743C3">
              <w:rPr>
                <w:noProof/>
                <w:webHidden/>
              </w:rPr>
              <w:t>12</w:t>
            </w:r>
            <w:r>
              <w:rPr>
                <w:noProof/>
                <w:webHidden/>
              </w:rPr>
              <w:fldChar w:fldCharType="end"/>
            </w:r>
          </w:hyperlink>
        </w:p>
        <w:p w14:paraId="168D468C" w14:textId="0A7D3302"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37" w:history="1">
            <w:r w:rsidRPr="002C7700">
              <w:rPr>
                <w:rStyle w:val="Hyperlinkki"/>
                <w:noProof/>
              </w:rPr>
              <w:t>2.1.3</w:t>
            </w:r>
            <w:r>
              <w:rPr>
                <w:rFonts w:asciiTheme="minorHAnsi" w:eastAsiaTheme="minorEastAsia" w:hAnsiTheme="minorHAnsi" w:cstheme="minorBidi"/>
                <w:noProof/>
                <w:kern w:val="2"/>
                <w:lang w:eastAsia="fi-FI"/>
                <w14:ligatures w14:val="standardContextual"/>
              </w:rPr>
              <w:tab/>
            </w:r>
            <w:r w:rsidRPr="002C7700">
              <w:rPr>
                <w:rStyle w:val="Hyperlinkki"/>
                <w:noProof/>
              </w:rPr>
              <w:t>Yhteisöllinen opiskeluhuoltoryhmä</w:t>
            </w:r>
            <w:r>
              <w:rPr>
                <w:noProof/>
                <w:webHidden/>
              </w:rPr>
              <w:tab/>
            </w:r>
            <w:r>
              <w:rPr>
                <w:noProof/>
                <w:webHidden/>
              </w:rPr>
              <w:fldChar w:fldCharType="begin"/>
            </w:r>
            <w:r>
              <w:rPr>
                <w:noProof/>
                <w:webHidden/>
              </w:rPr>
              <w:instrText xml:space="preserve"> PAGEREF _Toc170303437 \h </w:instrText>
            </w:r>
            <w:r>
              <w:rPr>
                <w:noProof/>
                <w:webHidden/>
              </w:rPr>
            </w:r>
            <w:r>
              <w:rPr>
                <w:noProof/>
                <w:webHidden/>
              </w:rPr>
              <w:fldChar w:fldCharType="separate"/>
            </w:r>
            <w:r w:rsidR="00E743C3">
              <w:rPr>
                <w:noProof/>
                <w:webHidden/>
              </w:rPr>
              <w:t>13</w:t>
            </w:r>
            <w:r>
              <w:rPr>
                <w:noProof/>
                <w:webHidden/>
              </w:rPr>
              <w:fldChar w:fldCharType="end"/>
            </w:r>
          </w:hyperlink>
        </w:p>
        <w:p w14:paraId="44D82F84" w14:textId="16E0EF1F"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38" w:history="1">
            <w:r w:rsidRPr="002C7700">
              <w:rPr>
                <w:rStyle w:val="Hyperlinkki"/>
                <w:noProof/>
              </w:rPr>
              <w:t>2.2</w:t>
            </w:r>
            <w:r>
              <w:rPr>
                <w:rFonts w:asciiTheme="minorHAnsi" w:eastAsiaTheme="minorEastAsia" w:hAnsiTheme="minorHAnsi" w:cstheme="minorBidi"/>
                <w:noProof/>
                <w:kern w:val="2"/>
                <w14:ligatures w14:val="standardContextual"/>
              </w:rPr>
              <w:tab/>
            </w:r>
            <w:r w:rsidRPr="002C7700">
              <w:rPr>
                <w:rStyle w:val="Hyperlinkki"/>
                <w:noProof/>
              </w:rPr>
              <w:t>Yksilökohtaiset opiskeluhuollon palvelut</w:t>
            </w:r>
            <w:r>
              <w:rPr>
                <w:noProof/>
                <w:webHidden/>
              </w:rPr>
              <w:tab/>
            </w:r>
            <w:r>
              <w:rPr>
                <w:noProof/>
                <w:webHidden/>
              </w:rPr>
              <w:fldChar w:fldCharType="begin"/>
            </w:r>
            <w:r>
              <w:rPr>
                <w:noProof/>
                <w:webHidden/>
              </w:rPr>
              <w:instrText xml:space="preserve"> PAGEREF _Toc170303438 \h </w:instrText>
            </w:r>
            <w:r>
              <w:rPr>
                <w:noProof/>
                <w:webHidden/>
              </w:rPr>
            </w:r>
            <w:r>
              <w:rPr>
                <w:noProof/>
                <w:webHidden/>
              </w:rPr>
              <w:fldChar w:fldCharType="separate"/>
            </w:r>
            <w:r w:rsidR="00E743C3">
              <w:rPr>
                <w:noProof/>
                <w:webHidden/>
              </w:rPr>
              <w:t>14</w:t>
            </w:r>
            <w:r>
              <w:rPr>
                <w:noProof/>
                <w:webHidden/>
              </w:rPr>
              <w:fldChar w:fldCharType="end"/>
            </w:r>
          </w:hyperlink>
        </w:p>
        <w:p w14:paraId="34A3BFCF" w14:textId="5F85C44E"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39" w:history="1">
            <w:r w:rsidRPr="002C7700">
              <w:rPr>
                <w:rStyle w:val="Hyperlinkki"/>
                <w:noProof/>
              </w:rPr>
              <w:t>2.2.1</w:t>
            </w:r>
            <w:r>
              <w:rPr>
                <w:rFonts w:asciiTheme="minorHAnsi" w:eastAsiaTheme="minorEastAsia" w:hAnsiTheme="minorHAnsi" w:cstheme="minorBidi"/>
                <w:noProof/>
                <w:kern w:val="2"/>
                <w:lang w:eastAsia="fi-FI"/>
                <w14:ligatures w14:val="standardContextual"/>
              </w:rPr>
              <w:tab/>
            </w:r>
            <w:r w:rsidRPr="002C7700">
              <w:rPr>
                <w:rStyle w:val="Hyperlinkki"/>
                <w:noProof/>
              </w:rPr>
              <w:t>Opiskeluterveydenhuolto</w:t>
            </w:r>
            <w:r>
              <w:rPr>
                <w:noProof/>
                <w:webHidden/>
              </w:rPr>
              <w:tab/>
            </w:r>
            <w:r>
              <w:rPr>
                <w:noProof/>
                <w:webHidden/>
              </w:rPr>
              <w:fldChar w:fldCharType="begin"/>
            </w:r>
            <w:r>
              <w:rPr>
                <w:noProof/>
                <w:webHidden/>
              </w:rPr>
              <w:instrText xml:space="preserve"> PAGEREF _Toc170303439 \h </w:instrText>
            </w:r>
            <w:r>
              <w:rPr>
                <w:noProof/>
                <w:webHidden/>
              </w:rPr>
            </w:r>
            <w:r>
              <w:rPr>
                <w:noProof/>
                <w:webHidden/>
              </w:rPr>
              <w:fldChar w:fldCharType="separate"/>
            </w:r>
            <w:r w:rsidR="00E743C3">
              <w:rPr>
                <w:noProof/>
                <w:webHidden/>
              </w:rPr>
              <w:t>14</w:t>
            </w:r>
            <w:r>
              <w:rPr>
                <w:noProof/>
                <w:webHidden/>
              </w:rPr>
              <w:fldChar w:fldCharType="end"/>
            </w:r>
          </w:hyperlink>
        </w:p>
        <w:p w14:paraId="09022E69" w14:textId="174B3DF8"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40" w:history="1">
            <w:r w:rsidRPr="002C7700">
              <w:rPr>
                <w:rStyle w:val="Hyperlinkki"/>
                <w:noProof/>
              </w:rPr>
              <w:t>2.2.2</w:t>
            </w:r>
            <w:r>
              <w:rPr>
                <w:rFonts w:asciiTheme="minorHAnsi" w:eastAsiaTheme="minorEastAsia" w:hAnsiTheme="minorHAnsi" w:cstheme="minorBidi"/>
                <w:noProof/>
                <w:kern w:val="2"/>
                <w:lang w:eastAsia="fi-FI"/>
                <w14:ligatures w14:val="standardContextual"/>
              </w:rPr>
              <w:tab/>
            </w:r>
            <w:r w:rsidRPr="002C7700">
              <w:rPr>
                <w:rStyle w:val="Hyperlinkki"/>
                <w:noProof/>
              </w:rPr>
              <w:t>Kuraattori- ja psykologipalvelut</w:t>
            </w:r>
            <w:r>
              <w:rPr>
                <w:noProof/>
                <w:webHidden/>
              </w:rPr>
              <w:tab/>
            </w:r>
            <w:r>
              <w:rPr>
                <w:noProof/>
                <w:webHidden/>
              </w:rPr>
              <w:fldChar w:fldCharType="begin"/>
            </w:r>
            <w:r>
              <w:rPr>
                <w:noProof/>
                <w:webHidden/>
              </w:rPr>
              <w:instrText xml:space="preserve"> PAGEREF _Toc170303440 \h </w:instrText>
            </w:r>
            <w:r>
              <w:rPr>
                <w:noProof/>
                <w:webHidden/>
              </w:rPr>
            </w:r>
            <w:r>
              <w:rPr>
                <w:noProof/>
                <w:webHidden/>
              </w:rPr>
              <w:fldChar w:fldCharType="separate"/>
            </w:r>
            <w:r w:rsidR="00E743C3">
              <w:rPr>
                <w:noProof/>
                <w:webHidden/>
              </w:rPr>
              <w:t>15</w:t>
            </w:r>
            <w:r>
              <w:rPr>
                <w:noProof/>
                <w:webHidden/>
              </w:rPr>
              <w:fldChar w:fldCharType="end"/>
            </w:r>
          </w:hyperlink>
        </w:p>
        <w:p w14:paraId="33BB2D30" w14:textId="3C356032"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41" w:history="1">
            <w:r w:rsidRPr="002C7700">
              <w:rPr>
                <w:rStyle w:val="Hyperlinkki"/>
                <w:noProof/>
              </w:rPr>
              <w:t>2.2.3</w:t>
            </w:r>
            <w:r>
              <w:rPr>
                <w:rFonts w:asciiTheme="minorHAnsi" w:eastAsiaTheme="minorEastAsia" w:hAnsiTheme="minorHAnsi" w:cstheme="minorBidi"/>
                <w:noProof/>
                <w:kern w:val="2"/>
                <w:lang w:eastAsia="fi-FI"/>
                <w14:ligatures w14:val="standardContextual"/>
              </w:rPr>
              <w:tab/>
            </w:r>
            <w:r w:rsidRPr="002C7700">
              <w:rPr>
                <w:rStyle w:val="Hyperlinkki"/>
                <w:noProof/>
              </w:rPr>
              <w:t>Muut yksilökohtaisen opiskeluhuollon palvelut</w:t>
            </w:r>
            <w:r>
              <w:rPr>
                <w:noProof/>
                <w:webHidden/>
              </w:rPr>
              <w:tab/>
            </w:r>
            <w:r>
              <w:rPr>
                <w:noProof/>
                <w:webHidden/>
              </w:rPr>
              <w:fldChar w:fldCharType="begin"/>
            </w:r>
            <w:r>
              <w:rPr>
                <w:noProof/>
                <w:webHidden/>
              </w:rPr>
              <w:instrText xml:space="preserve"> PAGEREF _Toc170303441 \h </w:instrText>
            </w:r>
            <w:r>
              <w:rPr>
                <w:noProof/>
                <w:webHidden/>
              </w:rPr>
            </w:r>
            <w:r>
              <w:rPr>
                <w:noProof/>
                <w:webHidden/>
              </w:rPr>
              <w:fldChar w:fldCharType="separate"/>
            </w:r>
            <w:r w:rsidR="00E743C3">
              <w:rPr>
                <w:noProof/>
                <w:webHidden/>
              </w:rPr>
              <w:t>16</w:t>
            </w:r>
            <w:r>
              <w:rPr>
                <w:noProof/>
                <w:webHidden/>
              </w:rPr>
              <w:fldChar w:fldCharType="end"/>
            </w:r>
          </w:hyperlink>
        </w:p>
        <w:p w14:paraId="2EC1695F" w14:textId="41BFAD43" w:rsidR="00EE6E6B" w:rsidRDefault="00EE6E6B">
          <w:pPr>
            <w:pStyle w:val="Sisluet3"/>
            <w:rPr>
              <w:rFonts w:asciiTheme="minorHAnsi" w:eastAsiaTheme="minorEastAsia" w:hAnsiTheme="minorHAnsi" w:cstheme="minorBidi"/>
              <w:noProof/>
              <w:kern w:val="2"/>
              <w:lang w:eastAsia="fi-FI"/>
              <w14:ligatures w14:val="standardContextual"/>
            </w:rPr>
          </w:pPr>
          <w:hyperlink w:anchor="_Toc170303442" w:history="1">
            <w:r w:rsidRPr="002C7700">
              <w:rPr>
                <w:rStyle w:val="Hyperlinkki"/>
                <w:noProof/>
              </w:rPr>
              <w:t>2.2.4</w:t>
            </w:r>
            <w:r>
              <w:rPr>
                <w:rFonts w:asciiTheme="minorHAnsi" w:eastAsiaTheme="minorEastAsia" w:hAnsiTheme="minorHAnsi" w:cstheme="minorBidi"/>
                <w:noProof/>
                <w:kern w:val="2"/>
                <w:lang w:eastAsia="fi-FI"/>
                <w14:ligatures w14:val="standardContextual"/>
              </w:rPr>
              <w:tab/>
            </w:r>
            <w:r w:rsidRPr="002C7700">
              <w:rPr>
                <w:rStyle w:val="Hyperlinkki"/>
                <w:noProof/>
              </w:rPr>
              <w:t>Yksilöllinen monialainen asiantuntijaryhmä (MAR)</w:t>
            </w:r>
            <w:r>
              <w:rPr>
                <w:noProof/>
                <w:webHidden/>
              </w:rPr>
              <w:tab/>
            </w:r>
            <w:r>
              <w:rPr>
                <w:noProof/>
                <w:webHidden/>
              </w:rPr>
              <w:fldChar w:fldCharType="begin"/>
            </w:r>
            <w:r>
              <w:rPr>
                <w:noProof/>
                <w:webHidden/>
              </w:rPr>
              <w:instrText xml:space="preserve"> PAGEREF _Toc170303442 \h </w:instrText>
            </w:r>
            <w:r>
              <w:rPr>
                <w:noProof/>
                <w:webHidden/>
              </w:rPr>
            </w:r>
            <w:r>
              <w:rPr>
                <w:noProof/>
                <w:webHidden/>
              </w:rPr>
              <w:fldChar w:fldCharType="separate"/>
            </w:r>
            <w:r w:rsidR="00E743C3">
              <w:rPr>
                <w:noProof/>
                <w:webHidden/>
              </w:rPr>
              <w:t>16</w:t>
            </w:r>
            <w:r>
              <w:rPr>
                <w:noProof/>
                <w:webHidden/>
              </w:rPr>
              <w:fldChar w:fldCharType="end"/>
            </w:r>
          </w:hyperlink>
        </w:p>
        <w:p w14:paraId="4CF440AC" w14:textId="0EFB4DCC" w:rsidR="00EE6E6B" w:rsidRDefault="00EE6E6B">
          <w:pPr>
            <w:pStyle w:val="Sisluet1"/>
            <w:rPr>
              <w:rFonts w:asciiTheme="minorHAnsi" w:eastAsiaTheme="minorEastAsia" w:hAnsiTheme="minorHAnsi" w:cstheme="minorBidi"/>
              <w:noProof/>
              <w:kern w:val="2"/>
              <w14:ligatures w14:val="standardContextual"/>
            </w:rPr>
          </w:pPr>
          <w:hyperlink w:anchor="_Toc170303443" w:history="1">
            <w:r w:rsidRPr="002C7700">
              <w:rPr>
                <w:rStyle w:val="Hyperlinkki"/>
                <w:rFonts w:cs="Arial"/>
                <w:noProof/>
              </w:rPr>
              <w:t>3.</w:t>
            </w:r>
            <w:r>
              <w:rPr>
                <w:rFonts w:asciiTheme="minorHAnsi" w:eastAsiaTheme="minorEastAsia" w:hAnsiTheme="minorHAnsi" w:cstheme="minorBidi"/>
                <w:noProof/>
                <w:kern w:val="2"/>
                <w14:ligatures w14:val="standardContextual"/>
              </w:rPr>
              <w:tab/>
            </w:r>
            <w:r w:rsidRPr="002C7700">
              <w:rPr>
                <w:rStyle w:val="Hyperlinkki"/>
                <w:noProof/>
              </w:rPr>
              <w:t>Osallistuminen opintoihin ja niiden eteneminen</w:t>
            </w:r>
            <w:r>
              <w:rPr>
                <w:noProof/>
                <w:webHidden/>
              </w:rPr>
              <w:tab/>
            </w:r>
            <w:r>
              <w:rPr>
                <w:noProof/>
                <w:webHidden/>
              </w:rPr>
              <w:fldChar w:fldCharType="begin"/>
            </w:r>
            <w:r>
              <w:rPr>
                <w:noProof/>
                <w:webHidden/>
              </w:rPr>
              <w:instrText xml:space="preserve"> PAGEREF _Toc170303443 \h </w:instrText>
            </w:r>
            <w:r>
              <w:rPr>
                <w:noProof/>
                <w:webHidden/>
              </w:rPr>
            </w:r>
            <w:r>
              <w:rPr>
                <w:noProof/>
                <w:webHidden/>
              </w:rPr>
              <w:fldChar w:fldCharType="separate"/>
            </w:r>
            <w:r w:rsidR="00E743C3">
              <w:rPr>
                <w:noProof/>
                <w:webHidden/>
              </w:rPr>
              <w:t>17</w:t>
            </w:r>
            <w:r>
              <w:rPr>
                <w:noProof/>
                <w:webHidden/>
              </w:rPr>
              <w:fldChar w:fldCharType="end"/>
            </w:r>
          </w:hyperlink>
        </w:p>
        <w:p w14:paraId="5161D42F" w14:textId="267538D1" w:rsidR="00EE6E6B" w:rsidRDefault="00EE6E6B">
          <w:pPr>
            <w:pStyle w:val="Sisluet1"/>
            <w:rPr>
              <w:rFonts w:asciiTheme="minorHAnsi" w:eastAsiaTheme="minorEastAsia" w:hAnsiTheme="minorHAnsi" w:cstheme="minorBidi"/>
              <w:noProof/>
              <w:kern w:val="2"/>
              <w14:ligatures w14:val="standardContextual"/>
            </w:rPr>
          </w:pPr>
          <w:hyperlink w:anchor="_Toc170303444" w:history="1">
            <w:r w:rsidRPr="002C7700">
              <w:rPr>
                <w:rStyle w:val="Hyperlinkki"/>
                <w:rFonts w:cs="Arial"/>
                <w:noProof/>
              </w:rPr>
              <w:t>4.</w:t>
            </w:r>
            <w:r>
              <w:rPr>
                <w:rFonts w:asciiTheme="minorHAnsi" w:eastAsiaTheme="minorEastAsia" w:hAnsiTheme="minorHAnsi" w:cstheme="minorBidi"/>
                <w:noProof/>
                <w:kern w:val="2"/>
                <w14:ligatures w14:val="standardContextual"/>
              </w:rPr>
              <w:tab/>
            </w:r>
            <w:r w:rsidRPr="002C7700">
              <w:rPr>
                <w:rStyle w:val="Hyperlinkki"/>
                <w:noProof/>
              </w:rPr>
              <w:t>Toimintaohjeita eri tilanteisiin</w:t>
            </w:r>
            <w:r>
              <w:rPr>
                <w:noProof/>
                <w:webHidden/>
              </w:rPr>
              <w:tab/>
            </w:r>
            <w:r>
              <w:rPr>
                <w:noProof/>
                <w:webHidden/>
              </w:rPr>
              <w:fldChar w:fldCharType="begin"/>
            </w:r>
            <w:r>
              <w:rPr>
                <w:noProof/>
                <w:webHidden/>
              </w:rPr>
              <w:instrText xml:space="preserve"> PAGEREF _Toc170303444 \h </w:instrText>
            </w:r>
            <w:r>
              <w:rPr>
                <w:noProof/>
                <w:webHidden/>
              </w:rPr>
            </w:r>
            <w:r>
              <w:rPr>
                <w:noProof/>
                <w:webHidden/>
              </w:rPr>
              <w:fldChar w:fldCharType="separate"/>
            </w:r>
            <w:r w:rsidR="00E743C3">
              <w:rPr>
                <w:noProof/>
                <w:webHidden/>
              </w:rPr>
              <w:t>18</w:t>
            </w:r>
            <w:r>
              <w:rPr>
                <w:noProof/>
                <w:webHidden/>
              </w:rPr>
              <w:fldChar w:fldCharType="end"/>
            </w:r>
          </w:hyperlink>
        </w:p>
        <w:p w14:paraId="3115F6C7" w14:textId="0C970C47"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45" w:history="1">
            <w:r w:rsidRPr="002C7700">
              <w:rPr>
                <w:rStyle w:val="Hyperlinkki"/>
                <w:noProof/>
              </w:rPr>
              <w:t>4.1</w:t>
            </w:r>
            <w:r>
              <w:rPr>
                <w:rFonts w:asciiTheme="minorHAnsi" w:eastAsiaTheme="minorEastAsia" w:hAnsiTheme="minorHAnsi" w:cstheme="minorBidi"/>
                <w:noProof/>
                <w:kern w:val="2"/>
                <w14:ligatures w14:val="standardContextual"/>
              </w:rPr>
              <w:tab/>
            </w:r>
            <w:r w:rsidRPr="002C7700">
              <w:rPr>
                <w:rStyle w:val="Hyperlinkki"/>
                <w:noProof/>
              </w:rPr>
              <w:t>Suunnitelma opiskelijan suojaamiseksi väkivallalta, kiusaamiselta ja häirinnältä</w:t>
            </w:r>
            <w:r>
              <w:rPr>
                <w:noProof/>
                <w:webHidden/>
              </w:rPr>
              <w:tab/>
            </w:r>
            <w:r>
              <w:rPr>
                <w:noProof/>
                <w:webHidden/>
              </w:rPr>
              <w:fldChar w:fldCharType="begin"/>
            </w:r>
            <w:r>
              <w:rPr>
                <w:noProof/>
                <w:webHidden/>
              </w:rPr>
              <w:instrText xml:space="preserve"> PAGEREF _Toc170303445 \h </w:instrText>
            </w:r>
            <w:r>
              <w:rPr>
                <w:noProof/>
                <w:webHidden/>
              </w:rPr>
            </w:r>
            <w:r>
              <w:rPr>
                <w:noProof/>
                <w:webHidden/>
              </w:rPr>
              <w:fldChar w:fldCharType="separate"/>
            </w:r>
            <w:r w:rsidR="00E743C3">
              <w:rPr>
                <w:noProof/>
                <w:webHidden/>
              </w:rPr>
              <w:t>18</w:t>
            </w:r>
            <w:r>
              <w:rPr>
                <w:noProof/>
                <w:webHidden/>
              </w:rPr>
              <w:fldChar w:fldCharType="end"/>
            </w:r>
          </w:hyperlink>
        </w:p>
        <w:p w14:paraId="32A8F2C1" w14:textId="41DF4789"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46" w:history="1">
            <w:r w:rsidRPr="002C7700">
              <w:rPr>
                <w:rStyle w:val="Hyperlinkki"/>
                <w:noProof/>
              </w:rPr>
              <w:t>4.2</w:t>
            </w:r>
            <w:r>
              <w:rPr>
                <w:rFonts w:asciiTheme="minorHAnsi" w:eastAsiaTheme="minorEastAsia" w:hAnsiTheme="minorHAnsi" w:cstheme="minorBidi"/>
                <w:noProof/>
                <w:kern w:val="2"/>
                <w14:ligatures w14:val="standardContextual"/>
              </w:rPr>
              <w:tab/>
            </w:r>
            <w:r w:rsidRPr="002C7700">
              <w:rPr>
                <w:rStyle w:val="Hyperlinkki"/>
                <w:noProof/>
              </w:rPr>
              <w:t>Tasa-arvo ja yhdenvertaisuus</w:t>
            </w:r>
            <w:r>
              <w:rPr>
                <w:noProof/>
                <w:webHidden/>
              </w:rPr>
              <w:tab/>
            </w:r>
            <w:r>
              <w:rPr>
                <w:noProof/>
                <w:webHidden/>
              </w:rPr>
              <w:fldChar w:fldCharType="begin"/>
            </w:r>
            <w:r>
              <w:rPr>
                <w:noProof/>
                <w:webHidden/>
              </w:rPr>
              <w:instrText xml:space="preserve"> PAGEREF _Toc170303446 \h </w:instrText>
            </w:r>
            <w:r>
              <w:rPr>
                <w:noProof/>
                <w:webHidden/>
              </w:rPr>
            </w:r>
            <w:r>
              <w:rPr>
                <w:noProof/>
                <w:webHidden/>
              </w:rPr>
              <w:fldChar w:fldCharType="separate"/>
            </w:r>
            <w:r w:rsidR="00E743C3">
              <w:rPr>
                <w:noProof/>
                <w:webHidden/>
              </w:rPr>
              <w:t>18</w:t>
            </w:r>
            <w:r>
              <w:rPr>
                <w:noProof/>
                <w:webHidden/>
              </w:rPr>
              <w:fldChar w:fldCharType="end"/>
            </w:r>
          </w:hyperlink>
        </w:p>
        <w:p w14:paraId="1675B460" w14:textId="71F9FEA3"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47" w:history="1">
            <w:r w:rsidRPr="002C7700">
              <w:rPr>
                <w:rStyle w:val="Hyperlinkki"/>
                <w:noProof/>
              </w:rPr>
              <w:t>4.3</w:t>
            </w:r>
            <w:r>
              <w:rPr>
                <w:rFonts w:asciiTheme="minorHAnsi" w:eastAsiaTheme="minorEastAsia" w:hAnsiTheme="minorHAnsi" w:cstheme="minorBidi"/>
                <w:noProof/>
                <w:kern w:val="2"/>
                <w14:ligatures w14:val="standardContextual"/>
              </w:rPr>
              <w:tab/>
            </w:r>
            <w:r w:rsidRPr="002C7700">
              <w:rPr>
                <w:rStyle w:val="Hyperlinkki"/>
                <w:noProof/>
              </w:rPr>
              <w:t>Opiskeluhuollon tuki ja ohjaus kurinpitorangaistusten tai opiskeluoikeuden peruuttamisprosessin tai sen uhan yhteydessä</w:t>
            </w:r>
            <w:r>
              <w:rPr>
                <w:noProof/>
                <w:webHidden/>
              </w:rPr>
              <w:tab/>
            </w:r>
            <w:r>
              <w:rPr>
                <w:noProof/>
                <w:webHidden/>
              </w:rPr>
              <w:fldChar w:fldCharType="begin"/>
            </w:r>
            <w:r>
              <w:rPr>
                <w:noProof/>
                <w:webHidden/>
              </w:rPr>
              <w:instrText xml:space="preserve"> PAGEREF _Toc170303447 \h </w:instrText>
            </w:r>
            <w:r>
              <w:rPr>
                <w:noProof/>
                <w:webHidden/>
              </w:rPr>
            </w:r>
            <w:r>
              <w:rPr>
                <w:noProof/>
                <w:webHidden/>
              </w:rPr>
              <w:fldChar w:fldCharType="separate"/>
            </w:r>
            <w:r w:rsidR="00E743C3">
              <w:rPr>
                <w:noProof/>
                <w:webHidden/>
              </w:rPr>
              <w:t>18</w:t>
            </w:r>
            <w:r>
              <w:rPr>
                <w:noProof/>
                <w:webHidden/>
              </w:rPr>
              <w:fldChar w:fldCharType="end"/>
            </w:r>
          </w:hyperlink>
        </w:p>
        <w:p w14:paraId="3C958DAF" w14:textId="12F4812D"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48" w:history="1">
            <w:r w:rsidRPr="002C7700">
              <w:rPr>
                <w:rStyle w:val="Hyperlinkki"/>
                <w:noProof/>
              </w:rPr>
              <w:t>4.4</w:t>
            </w:r>
            <w:r>
              <w:rPr>
                <w:rFonts w:asciiTheme="minorHAnsi" w:eastAsiaTheme="minorEastAsia" w:hAnsiTheme="minorHAnsi" w:cstheme="minorBidi"/>
                <w:noProof/>
                <w:kern w:val="2"/>
                <w14:ligatures w14:val="standardContextual"/>
              </w:rPr>
              <w:tab/>
            </w:r>
            <w:r w:rsidRPr="002C7700">
              <w:rPr>
                <w:rStyle w:val="Hyperlinkki"/>
                <w:noProof/>
              </w:rPr>
              <w:t>Toiminta kriisitilanteissa</w:t>
            </w:r>
            <w:r>
              <w:rPr>
                <w:noProof/>
                <w:webHidden/>
              </w:rPr>
              <w:tab/>
            </w:r>
            <w:r>
              <w:rPr>
                <w:noProof/>
                <w:webHidden/>
              </w:rPr>
              <w:fldChar w:fldCharType="begin"/>
            </w:r>
            <w:r>
              <w:rPr>
                <w:noProof/>
                <w:webHidden/>
              </w:rPr>
              <w:instrText xml:space="preserve"> PAGEREF _Toc170303448 \h </w:instrText>
            </w:r>
            <w:r>
              <w:rPr>
                <w:noProof/>
                <w:webHidden/>
              </w:rPr>
            </w:r>
            <w:r>
              <w:rPr>
                <w:noProof/>
                <w:webHidden/>
              </w:rPr>
              <w:fldChar w:fldCharType="separate"/>
            </w:r>
            <w:r w:rsidR="00E743C3">
              <w:rPr>
                <w:noProof/>
                <w:webHidden/>
              </w:rPr>
              <w:t>18</w:t>
            </w:r>
            <w:r>
              <w:rPr>
                <w:noProof/>
                <w:webHidden/>
              </w:rPr>
              <w:fldChar w:fldCharType="end"/>
            </w:r>
          </w:hyperlink>
        </w:p>
        <w:p w14:paraId="50693F00" w14:textId="7A694D1A"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49" w:history="1">
            <w:r w:rsidRPr="002C7700">
              <w:rPr>
                <w:rStyle w:val="Hyperlinkki"/>
                <w:noProof/>
              </w:rPr>
              <w:t>4.5</w:t>
            </w:r>
            <w:r>
              <w:rPr>
                <w:rFonts w:asciiTheme="minorHAnsi" w:eastAsiaTheme="minorEastAsia" w:hAnsiTheme="minorHAnsi" w:cstheme="minorBidi"/>
                <w:noProof/>
                <w:kern w:val="2"/>
                <w14:ligatures w14:val="standardContextual"/>
              </w:rPr>
              <w:tab/>
            </w:r>
            <w:r w:rsidRPr="002C7700">
              <w:rPr>
                <w:rStyle w:val="Hyperlinkki"/>
                <w:noProof/>
              </w:rPr>
              <w:t>Tupakointi, nuuskaaminen ja päihteiden käytön ennaltaehkäisy</w:t>
            </w:r>
            <w:r>
              <w:rPr>
                <w:noProof/>
                <w:webHidden/>
              </w:rPr>
              <w:tab/>
            </w:r>
            <w:r>
              <w:rPr>
                <w:noProof/>
                <w:webHidden/>
              </w:rPr>
              <w:fldChar w:fldCharType="begin"/>
            </w:r>
            <w:r>
              <w:rPr>
                <w:noProof/>
                <w:webHidden/>
              </w:rPr>
              <w:instrText xml:space="preserve"> PAGEREF _Toc170303449 \h </w:instrText>
            </w:r>
            <w:r>
              <w:rPr>
                <w:noProof/>
                <w:webHidden/>
              </w:rPr>
            </w:r>
            <w:r>
              <w:rPr>
                <w:noProof/>
                <w:webHidden/>
              </w:rPr>
              <w:fldChar w:fldCharType="separate"/>
            </w:r>
            <w:r w:rsidR="00E743C3">
              <w:rPr>
                <w:noProof/>
                <w:webHidden/>
              </w:rPr>
              <w:t>19</w:t>
            </w:r>
            <w:r>
              <w:rPr>
                <w:noProof/>
                <w:webHidden/>
              </w:rPr>
              <w:fldChar w:fldCharType="end"/>
            </w:r>
          </w:hyperlink>
        </w:p>
        <w:p w14:paraId="70A2C754" w14:textId="4009B543"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50" w:history="1">
            <w:r w:rsidRPr="002C7700">
              <w:rPr>
                <w:rStyle w:val="Hyperlinkki"/>
                <w:noProof/>
              </w:rPr>
              <w:t>4.6</w:t>
            </w:r>
            <w:r>
              <w:rPr>
                <w:rFonts w:asciiTheme="minorHAnsi" w:eastAsiaTheme="minorEastAsia" w:hAnsiTheme="minorHAnsi" w:cstheme="minorBidi"/>
                <w:noProof/>
                <w:kern w:val="2"/>
                <w14:ligatures w14:val="standardContextual"/>
              </w:rPr>
              <w:tab/>
            </w:r>
            <w:r w:rsidRPr="002C7700">
              <w:rPr>
                <w:rStyle w:val="Hyperlinkki"/>
                <w:noProof/>
              </w:rPr>
              <w:t>Opiskeluun liittyvien matkojen, kuljetusten ja odotusaikojen turvallisuus</w:t>
            </w:r>
            <w:r>
              <w:rPr>
                <w:noProof/>
                <w:webHidden/>
              </w:rPr>
              <w:tab/>
            </w:r>
            <w:r>
              <w:rPr>
                <w:noProof/>
                <w:webHidden/>
              </w:rPr>
              <w:fldChar w:fldCharType="begin"/>
            </w:r>
            <w:r>
              <w:rPr>
                <w:noProof/>
                <w:webHidden/>
              </w:rPr>
              <w:instrText xml:space="preserve"> PAGEREF _Toc170303450 \h </w:instrText>
            </w:r>
            <w:r>
              <w:rPr>
                <w:noProof/>
                <w:webHidden/>
              </w:rPr>
            </w:r>
            <w:r>
              <w:rPr>
                <w:noProof/>
                <w:webHidden/>
              </w:rPr>
              <w:fldChar w:fldCharType="separate"/>
            </w:r>
            <w:r w:rsidR="00E743C3">
              <w:rPr>
                <w:noProof/>
                <w:webHidden/>
              </w:rPr>
              <w:t>19</w:t>
            </w:r>
            <w:r>
              <w:rPr>
                <w:noProof/>
                <w:webHidden/>
              </w:rPr>
              <w:fldChar w:fldCharType="end"/>
            </w:r>
          </w:hyperlink>
        </w:p>
        <w:p w14:paraId="2FC5C3AC" w14:textId="53F2D919" w:rsidR="00EE6E6B" w:rsidRDefault="00EE6E6B">
          <w:pPr>
            <w:pStyle w:val="Sisluet1"/>
            <w:rPr>
              <w:rFonts w:asciiTheme="minorHAnsi" w:eastAsiaTheme="minorEastAsia" w:hAnsiTheme="minorHAnsi" w:cstheme="minorBidi"/>
              <w:noProof/>
              <w:kern w:val="2"/>
              <w14:ligatures w14:val="standardContextual"/>
            </w:rPr>
          </w:pPr>
          <w:hyperlink w:anchor="_Toc170303451" w:history="1">
            <w:r w:rsidRPr="002C7700">
              <w:rPr>
                <w:rStyle w:val="Hyperlinkki"/>
                <w:rFonts w:cs="Arial"/>
                <w:noProof/>
              </w:rPr>
              <w:t>5.</w:t>
            </w:r>
            <w:r>
              <w:rPr>
                <w:rFonts w:asciiTheme="minorHAnsi" w:eastAsiaTheme="minorEastAsia" w:hAnsiTheme="minorHAnsi" w:cstheme="minorBidi"/>
                <w:noProof/>
                <w:kern w:val="2"/>
                <w14:ligatures w14:val="standardContextual"/>
              </w:rPr>
              <w:tab/>
            </w:r>
            <w:r w:rsidRPr="002C7700">
              <w:rPr>
                <w:rStyle w:val="Hyperlinkki"/>
                <w:noProof/>
              </w:rPr>
              <w:t>Opiskeluhuollon omavalvonta ja rekisterit</w:t>
            </w:r>
            <w:r>
              <w:rPr>
                <w:noProof/>
                <w:webHidden/>
              </w:rPr>
              <w:tab/>
            </w:r>
            <w:r>
              <w:rPr>
                <w:noProof/>
                <w:webHidden/>
              </w:rPr>
              <w:fldChar w:fldCharType="begin"/>
            </w:r>
            <w:r>
              <w:rPr>
                <w:noProof/>
                <w:webHidden/>
              </w:rPr>
              <w:instrText xml:space="preserve"> PAGEREF _Toc170303451 \h </w:instrText>
            </w:r>
            <w:r>
              <w:rPr>
                <w:noProof/>
                <w:webHidden/>
              </w:rPr>
            </w:r>
            <w:r>
              <w:rPr>
                <w:noProof/>
                <w:webHidden/>
              </w:rPr>
              <w:fldChar w:fldCharType="separate"/>
            </w:r>
            <w:r w:rsidR="00E743C3">
              <w:rPr>
                <w:noProof/>
                <w:webHidden/>
              </w:rPr>
              <w:t>20</w:t>
            </w:r>
            <w:r>
              <w:rPr>
                <w:noProof/>
                <w:webHidden/>
              </w:rPr>
              <w:fldChar w:fldCharType="end"/>
            </w:r>
          </w:hyperlink>
        </w:p>
        <w:p w14:paraId="50F07586" w14:textId="05B679B9"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52" w:history="1">
            <w:r w:rsidRPr="002C7700">
              <w:rPr>
                <w:rStyle w:val="Hyperlinkki"/>
                <w:noProof/>
              </w:rPr>
              <w:t>5.1</w:t>
            </w:r>
            <w:r>
              <w:rPr>
                <w:rFonts w:asciiTheme="minorHAnsi" w:eastAsiaTheme="minorEastAsia" w:hAnsiTheme="minorHAnsi" w:cstheme="minorBidi"/>
                <w:noProof/>
                <w:kern w:val="2"/>
                <w14:ligatures w14:val="standardContextual"/>
              </w:rPr>
              <w:tab/>
            </w:r>
            <w:r w:rsidRPr="002C7700">
              <w:rPr>
                <w:rStyle w:val="Hyperlinkki"/>
                <w:noProof/>
              </w:rPr>
              <w:t>Alueelliset opiskeluhuollon yhteistyöryhmät</w:t>
            </w:r>
            <w:r>
              <w:rPr>
                <w:noProof/>
                <w:webHidden/>
              </w:rPr>
              <w:tab/>
            </w:r>
            <w:r>
              <w:rPr>
                <w:noProof/>
                <w:webHidden/>
              </w:rPr>
              <w:fldChar w:fldCharType="begin"/>
            </w:r>
            <w:r>
              <w:rPr>
                <w:noProof/>
                <w:webHidden/>
              </w:rPr>
              <w:instrText xml:space="preserve"> PAGEREF _Toc170303452 \h </w:instrText>
            </w:r>
            <w:r>
              <w:rPr>
                <w:noProof/>
                <w:webHidden/>
              </w:rPr>
            </w:r>
            <w:r>
              <w:rPr>
                <w:noProof/>
                <w:webHidden/>
              </w:rPr>
              <w:fldChar w:fldCharType="separate"/>
            </w:r>
            <w:r w:rsidR="00E743C3">
              <w:rPr>
                <w:noProof/>
                <w:webHidden/>
              </w:rPr>
              <w:t>20</w:t>
            </w:r>
            <w:r>
              <w:rPr>
                <w:noProof/>
                <w:webHidden/>
              </w:rPr>
              <w:fldChar w:fldCharType="end"/>
            </w:r>
          </w:hyperlink>
        </w:p>
        <w:p w14:paraId="33D97FEE" w14:textId="74ABDA68"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53" w:history="1">
            <w:r w:rsidRPr="002C7700">
              <w:rPr>
                <w:rStyle w:val="Hyperlinkki"/>
                <w:noProof/>
              </w:rPr>
              <w:t>5.2</w:t>
            </w:r>
            <w:r>
              <w:rPr>
                <w:rFonts w:asciiTheme="minorHAnsi" w:eastAsiaTheme="minorEastAsia" w:hAnsiTheme="minorHAnsi" w:cstheme="minorBidi"/>
                <w:noProof/>
                <w:kern w:val="2"/>
                <w14:ligatures w14:val="standardContextual"/>
              </w:rPr>
              <w:tab/>
            </w:r>
            <w:r w:rsidRPr="002C7700">
              <w:rPr>
                <w:rStyle w:val="Hyperlinkki"/>
                <w:noProof/>
              </w:rPr>
              <w:t>Opiskeluhuollon omavalvonta</w:t>
            </w:r>
            <w:r>
              <w:rPr>
                <w:noProof/>
                <w:webHidden/>
              </w:rPr>
              <w:tab/>
            </w:r>
            <w:r>
              <w:rPr>
                <w:noProof/>
                <w:webHidden/>
              </w:rPr>
              <w:fldChar w:fldCharType="begin"/>
            </w:r>
            <w:r>
              <w:rPr>
                <w:noProof/>
                <w:webHidden/>
              </w:rPr>
              <w:instrText xml:space="preserve"> PAGEREF _Toc170303453 \h </w:instrText>
            </w:r>
            <w:r>
              <w:rPr>
                <w:noProof/>
                <w:webHidden/>
              </w:rPr>
            </w:r>
            <w:r>
              <w:rPr>
                <w:noProof/>
                <w:webHidden/>
              </w:rPr>
              <w:fldChar w:fldCharType="separate"/>
            </w:r>
            <w:r w:rsidR="00E743C3">
              <w:rPr>
                <w:noProof/>
                <w:webHidden/>
              </w:rPr>
              <w:t>21</w:t>
            </w:r>
            <w:r>
              <w:rPr>
                <w:noProof/>
                <w:webHidden/>
              </w:rPr>
              <w:fldChar w:fldCharType="end"/>
            </w:r>
          </w:hyperlink>
        </w:p>
        <w:p w14:paraId="3A0D96AB" w14:textId="50AA61B7" w:rsidR="00EE6E6B" w:rsidRDefault="00EE6E6B">
          <w:pPr>
            <w:pStyle w:val="Sisluet2"/>
            <w:tabs>
              <w:tab w:val="left" w:pos="880"/>
            </w:tabs>
            <w:rPr>
              <w:rFonts w:asciiTheme="minorHAnsi" w:eastAsiaTheme="minorEastAsia" w:hAnsiTheme="minorHAnsi" w:cstheme="minorBidi"/>
              <w:noProof/>
              <w:kern w:val="2"/>
              <w14:ligatures w14:val="standardContextual"/>
            </w:rPr>
          </w:pPr>
          <w:hyperlink w:anchor="_Toc170303454" w:history="1">
            <w:r w:rsidRPr="002C7700">
              <w:rPr>
                <w:rStyle w:val="Hyperlinkki"/>
                <w:noProof/>
              </w:rPr>
              <w:t>5.3</w:t>
            </w:r>
            <w:r>
              <w:rPr>
                <w:rFonts w:asciiTheme="minorHAnsi" w:eastAsiaTheme="minorEastAsia" w:hAnsiTheme="minorHAnsi" w:cstheme="minorBidi"/>
                <w:noProof/>
                <w:kern w:val="2"/>
                <w14:ligatures w14:val="standardContextual"/>
              </w:rPr>
              <w:tab/>
            </w:r>
            <w:r w:rsidRPr="002C7700">
              <w:rPr>
                <w:rStyle w:val="Hyperlinkki"/>
                <w:noProof/>
              </w:rPr>
              <w:t>Asiakaskirjaukset ja opiskeluhuollon rekisterit</w:t>
            </w:r>
            <w:r>
              <w:rPr>
                <w:noProof/>
                <w:webHidden/>
              </w:rPr>
              <w:tab/>
            </w:r>
            <w:r>
              <w:rPr>
                <w:noProof/>
                <w:webHidden/>
              </w:rPr>
              <w:fldChar w:fldCharType="begin"/>
            </w:r>
            <w:r>
              <w:rPr>
                <w:noProof/>
                <w:webHidden/>
              </w:rPr>
              <w:instrText xml:space="preserve"> PAGEREF _Toc170303454 \h </w:instrText>
            </w:r>
            <w:r>
              <w:rPr>
                <w:noProof/>
                <w:webHidden/>
              </w:rPr>
            </w:r>
            <w:r>
              <w:rPr>
                <w:noProof/>
                <w:webHidden/>
              </w:rPr>
              <w:fldChar w:fldCharType="separate"/>
            </w:r>
            <w:r w:rsidR="00E743C3">
              <w:rPr>
                <w:noProof/>
                <w:webHidden/>
              </w:rPr>
              <w:t>22</w:t>
            </w:r>
            <w:r>
              <w:rPr>
                <w:noProof/>
                <w:webHidden/>
              </w:rPr>
              <w:fldChar w:fldCharType="end"/>
            </w:r>
          </w:hyperlink>
        </w:p>
        <w:p w14:paraId="3659E35B" w14:textId="706DBEE0" w:rsidR="00EE6E6B" w:rsidRDefault="00EE6E6B">
          <w:pPr>
            <w:pStyle w:val="Sisluet1"/>
            <w:rPr>
              <w:rFonts w:asciiTheme="minorHAnsi" w:eastAsiaTheme="minorEastAsia" w:hAnsiTheme="minorHAnsi" w:cstheme="minorBidi"/>
              <w:noProof/>
              <w:kern w:val="2"/>
              <w14:ligatures w14:val="standardContextual"/>
            </w:rPr>
          </w:pPr>
          <w:hyperlink w:anchor="_Toc170303455" w:history="1">
            <w:r w:rsidRPr="002C7700">
              <w:rPr>
                <w:rStyle w:val="Hyperlinkki"/>
                <w:rFonts w:cs="Arial"/>
                <w:noProof/>
              </w:rPr>
              <w:t>6.</w:t>
            </w:r>
            <w:r>
              <w:rPr>
                <w:rFonts w:asciiTheme="minorHAnsi" w:eastAsiaTheme="minorEastAsia" w:hAnsiTheme="minorHAnsi" w:cstheme="minorBidi"/>
                <w:noProof/>
                <w:kern w:val="2"/>
                <w14:ligatures w14:val="standardContextual"/>
              </w:rPr>
              <w:tab/>
            </w:r>
            <w:r w:rsidRPr="002C7700">
              <w:rPr>
                <w:rStyle w:val="Hyperlinkki"/>
                <w:noProof/>
              </w:rPr>
              <w:t>Liitteet</w:t>
            </w:r>
            <w:r>
              <w:rPr>
                <w:noProof/>
                <w:webHidden/>
              </w:rPr>
              <w:tab/>
            </w:r>
            <w:r>
              <w:rPr>
                <w:noProof/>
                <w:webHidden/>
              </w:rPr>
              <w:fldChar w:fldCharType="begin"/>
            </w:r>
            <w:r>
              <w:rPr>
                <w:noProof/>
                <w:webHidden/>
              </w:rPr>
              <w:instrText xml:space="preserve"> PAGEREF _Toc170303455 \h </w:instrText>
            </w:r>
            <w:r>
              <w:rPr>
                <w:noProof/>
                <w:webHidden/>
              </w:rPr>
            </w:r>
            <w:r>
              <w:rPr>
                <w:noProof/>
                <w:webHidden/>
              </w:rPr>
              <w:fldChar w:fldCharType="separate"/>
            </w:r>
            <w:r w:rsidR="00E743C3">
              <w:rPr>
                <w:noProof/>
                <w:webHidden/>
              </w:rPr>
              <w:t>24</w:t>
            </w:r>
            <w:r>
              <w:rPr>
                <w:noProof/>
                <w:webHidden/>
              </w:rPr>
              <w:fldChar w:fldCharType="end"/>
            </w:r>
          </w:hyperlink>
        </w:p>
        <w:p w14:paraId="3173ED9B" w14:textId="6DFEC8CF" w:rsidR="00EE6E6B" w:rsidRDefault="00EE6E6B">
          <w:pPr>
            <w:pStyle w:val="Sisluet2"/>
            <w:rPr>
              <w:rFonts w:asciiTheme="minorHAnsi" w:eastAsiaTheme="minorEastAsia" w:hAnsiTheme="minorHAnsi" w:cstheme="minorBidi"/>
              <w:noProof/>
              <w:kern w:val="2"/>
              <w14:ligatures w14:val="standardContextual"/>
            </w:rPr>
          </w:pPr>
          <w:hyperlink w:anchor="_Toc170303456" w:history="1">
            <w:r w:rsidRPr="002C7700">
              <w:rPr>
                <w:rStyle w:val="Hyperlinkki"/>
                <w:noProof/>
              </w:rPr>
              <w:t>Liite 1. Opiskeluhuollon tavoitteiden arviointi lukuvuodelta 2023-2024</w:t>
            </w:r>
            <w:r>
              <w:rPr>
                <w:noProof/>
                <w:webHidden/>
              </w:rPr>
              <w:tab/>
            </w:r>
            <w:r>
              <w:rPr>
                <w:noProof/>
                <w:webHidden/>
              </w:rPr>
              <w:fldChar w:fldCharType="begin"/>
            </w:r>
            <w:r>
              <w:rPr>
                <w:noProof/>
                <w:webHidden/>
              </w:rPr>
              <w:instrText xml:space="preserve"> PAGEREF _Toc170303456 \h </w:instrText>
            </w:r>
            <w:r>
              <w:rPr>
                <w:noProof/>
                <w:webHidden/>
              </w:rPr>
            </w:r>
            <w:r>
              <w:rPr>
                <w:noProof/>
                <w:webHidden/>
              </w:rPr>
              <w:fldChar w:fldCharType="separate"/>
            </w:r>
            <w:r w:rsidR="00E743C3">
              <w:rPr>
                <w:noProof/>
                <w:webHidden/>
              </w:rPr>
              <w:t>24</w:t>
            </w:r>
            <w:r>
              <w:rPr>
                <w:noProof/>
                <w:webHidden/>
              </w:rPr>
              <w:fldChar w:fldCharType="end"/>
            </w:r>
          </w:hyperlink>
        </w:p>
        <w:p w14:paraId="476F1B17" w14:textId="2F6612CB" w:rsidR="00EE6E6B" w:rsidRDefault="00EE6E6B">
          <w:pPr>
            <w:pStyle w:val="Sisluet2"/>
            <w:rPr>
              <w:rFonts w:asciiTheme="minorHAnsi" w:eastAsiaTheme="minorEastAsia" w:hAnsiTheme="minorHAnsi" w:cstheme="minorBidi"/>
              <w:noProof/>
              <w:kern w:val="2"/>
              <w14:ligatures w14:val="standardContextual"/>
            </w:rPr>
          </w:pPr>
          <w:hyperlink w:anchor="_Toc170303457" w:history="1">
            <w:r w:rsidRPr="002C7700">
              <w:rPr>
                <w:rStyle w:val="Hyperlinkki"/>
                <w:noProof/>
              </w:rPr>
              <w:t>Liite 2. Opiskeluhuollon vuosikello 2024-2025</w:t>
            </w:r>
            <w:r>
              <w:rPr>
                <w:noProof/>
                <w:webHidden/>
              </w:rPr>
              <w:tab/>
            </w:r>
            <w:r>
              <w:rPr>
                <w:noProof/>
                <w:webHidden/>
              </w:rPr>
              <w:fldChar w:fldCharType="begin"/>
            </w:r>
            <w:r>
              <w:rPr>
                <w:noProof/>
                <w:webHidden/>
              </w:rPr>
              <w:instrText xml:space="preserve"> PAGEREF _Toc170303457 \h </w:instrText>
            </w:r>
            <w:r>
              <w:rPr>
                <w:noProof/>
                <w:webHidden/>
              </w:rPr>
            </w:r>
            <w:r>
              <w:rPr>
                <w:noProof/>
                <w:webHidden/>
              </w:rPr>
              <w:fldChar w:fldCharType="separate"/>
            </w:r>
            <w:r w:rsidR="00E743C3">
              <w:rPr>
                <w:noProof/>
                <w:webHidden/>
              </w:rPr>
              <w:t>28</w:t>
            </w:r>
            <w:r>
              <w:rPr>
                <w:noProof/>
                <w:webHidden/>
              </w:rPr>
              <w:fldChar w:fldCharType="end"/>
            </w:r>
          </w:hyperlink>
        </w:p>
        <w:p w14:paraId="2F130BEB" w14:textId="0C6F1BA6" w:rsidR="007121E4" w:rsidRPr="00645E2B" w:rsidRDefault="00D20D44" w:rsidP="00645E2B">
          <w:pPr>
            <w:ind w:left="0"/>
            <w:rPr>
              <w:rFonts w:eastAsia="Times New Roman"/>
              <w:b/>
              <w:lang w:eastAsia="fi-FI"/>
            </w:rPr>
            <w:sectPr w:rsidR="007121E4" w:rsidRPr="00645E2B" w:rsidSect="001770DB">
              <w:headerReference w:type="default" r:id="rId15"/>
              <w:footerReference w:type="default" r:id="rId16"/>
              <w:footerReference w:type="first" r:id="rId17"/>
              <w:pgSz w:w="11906" w:h="16838" w:code="9"/>
              <w:pgMar w:top="187" w:right="567" w:bottom="1134" w:left="1134" w:header="567" w:footer="737" w:gutter="0"/>
              <w:cols w:space="708"/>
              <w:docGrid w:linePitch="360"/>
            </w:sectPr>
          </w:pPr>
          <w:r>
            <w:rPr>
              <w:rFonts w:eastAsia="Times New Roman"/>
              <w:b/>
              <w:lang w:eastAsia="fi-FI"/>
            </w:rPr>
            <w:fldChar w:fldCharType="end"/>
          </w:r>
        </w:p>
      </w:sdtContent>
    </w:sdt>
    <w:p w14:paraId="5125141C" w14:textId="1C2568E5" w:rsidR="007121E4" w:rsidRPr="0014152F" w:rsidRDefault="007121E4" w:rsidP="00645E2B">
      <w:pPr>
        <w:pStyle w:val="Otsikko1"/>
      </w:pPr>
      <w:bookmarkStart w:id="0" w:name="_Toc136428943"/>
      <w:bookmarkStart w:id="1" w:name="_Toc170303428"/>
      <w:r w:rsidRPr="0014152F">
        <w:lastRenderedPageBreak/>
        <w:t>Johdanto</w:t>
      </w:r>
      <w:bookmarkEnd w:id="0"/>
      <w:bookmarkEnd w:id="1"/>
    </w:p>
    <w:p w14:paraId="1681654B" w14:textId="77777777" w:rsidR="007121E4" w:rsidRPr="00645E2B" w:rsidRDefault="007121E4" w:rsidP="00645E2B">
      <w:pPr>
        <w:pStyle w:val="Otsikko2"/>
      </w:pPr>
      <w:bookmarkStart w:id="2" w:name="_Toc136428944"/>
      <w:bookmarkStart w:id="3" w:name="_Toc170303429"/>
      <w:r w:rsidRPr="00645E2B">
        <w:t>Opiskeluhuoltopalvelut Saskyn ammatillisissa oppilaitoksissa</w:t>
      </w:r>
      <w:bookmarkEnd w:id="2"/>
      <w:bookmarkEnd w:id="3"/>
    </w:p>
    <w:p w14:paraId="7D17B008" w14:textId="77777777" w:rsidR="007121E4" w:rsidRDefault="007121E4" w:rsidP="007121E4">
      <w:pPr>
        <w:spacing w:before="0" w:after="0" w:line="360" w:lineRule="auto"/>
        <w:rPr>
          <w:rFonts w:cs="Arial"/>
          <w:sz w:val="24"/>
          <w:szCs w:val="24"/>
        </w:rPr>
      </w:pPr>
      <w:r w:rsidRPr="0014152F">
        <w:rPr>
          <w:rFonts w:cs="Arial"/>
          <w:sz w:val="24"/>
          <w:szCs w:val="24"/>
        </w:rPr>
        <w:t>Oppilas- ja opiskelijahuoltolain opetussuunnitelman mukaisella ja koulutuksen järjestäjän opiskeluhuollolla tarkoitetaan toimintaa, jonka avulla tuetaan yhteisöllistä ja yksilöllistä hyvinvointia sekä terveellisen ja turvallisen oppimisympäristön syntymistä, edistetään mielenterveyttä ja ehkäistään syrjäytymistä sekä edistetään oppilaitosyhteisön hyvinvointia (1287/2013, 6</w:t>
      </w:r>
      <w:r>
        <w:rPr>
          <w:rFonts w:cs="Arial"/>
          <w:sz w:val="24"/>
          <w:szCs w:val="24"/>
        </w:rPr>
        <w:t xml:space="preserve"> </w:t>
      </w:r>
      <w:r w:rsidRPr="0014152F">
        <w:rPr>
          <w:rFonts w:cs="Arial"/>
          <w:sz w:val="24"/>
          <w:szCs w:val="24"/>
        </w:rPr>
        <w:t>§). Lisäksi opiskeluhuollon avulla tuetaan oppimista sekä tunnistetaan, lievennetään, ja ehkäistään mahdollisimman varhain oppimisen esteitä, oppimisvaikeuksia ja opiskeluun liittyviä muita ongelmia. Alle 18-vuotiaille järjestettävässä koulutuksessa tulee olla yhteistyössä huoltajien kanssa (531/2017 124</w:t>
      </w:r>
      <w:r>
        <w:rPr>
          <w:rFonts w:cs="Arial"/>
          <w:sz w:val="24"/>
          <w:szCs w:val="24"/>
        </w:rPr>
        <w:t xml:space="preserve"> </w:t>
      </w:r>
      <w:r w:rsidRPr="0014152F">
        <w:rPr>
          <w:rFonts w:cs="Arial"/>
          <w:sz w:val="24"/>
          <w:szCs w:val="24"/>
        </w:rPr>
        <w:t xml:space="preserve">§). </w:t>
      </w:r>
    </w:p>
    <w:p w14:paraId="10C90F2E" w14:textId="77777777" w:rsidR="007121E4" w:rsidRPr="0014152F" w:rsidRDefault="007121E4" w:rsidP="007121E4">
      <w:pPr>
        <w:spacing w:before="0" w:after="0" w:line="360" w:lineRule="auto"/>
        <w:rPr>
          <w:rFonts w:cs="Arial"/>
          <w:sz w:val="24"/>
          <w:szCs w:val="24"/>
        </w:rPr>
      </w:pPr>
    </w:p>
    <w:p w14:paraId="0C581D53" w14:textId="77777777" w:rsidR="007121E4" w:rsidRDefault="007121E4" w:rsidP="007121E4">
      <w:pPr>
        <w:spacing w:before="0" w:after="0" w:line="360" w:lineRule="auto"/>
        <w:rPr>
          <w:rFonts w:cs="Arial"/>
          <w:sz w:val="24"/>
          <w:szCs w:val="24"/>
        </w:rPr>
      </w:pPr>
      <w:r w:rsidRPr="0014152F">
        <w:rPr>
          <w:rFonts w:cs="Arial"/>
          <w:sz w:val="24"/>
          <w:szCs w:val="24"/>
        </w:rPr>
        <w:t xml:space="preserve">Opiskeluhuoltoon sisältyvät koulutuksen järjestäjän hyväksymä opiskeluhuolto sekä opiskeluhuollon palvelut, joita ovat psykologi- ja kuraattoripalvelut sekä opiskeluterveydenhuollon palvelut. Opiskeluhuoltoa toteutetaan opetustoimen sekä hyvinvointialueen monialaisena suunnitelmallisena yhteistyönä opiskelijoiden ja heidän huoltajiensa sekä tarvittaessa muiden yhteistyötahojen kanssa. Hyvinvointialue, jonka alueella oppilaitos sijaitsee vastaa opiskeluhuollon psykologi- ja kuraattoripalveluiden sekä opiskeluterveydenhuollon järjestämisestä. Opiskelijalla on oikeus saada maksutta sellainen opiskeluhuolto, jota koulutukseen osallistuminen edellyttää lukuun ottamatta yli 18-vuotiaiden opiskelijoiden sairaanhoitopalveluja. Opiskeluhuolto kuuluu kaikkien oppilaitoksessa työskentelevien ja opiskeluhuoltopalveluista vastaavien työntekijöiden tehtäviin. Koulutuksen järjestäjällä ja oppilaitoksen henkilökunnalla on ensisijainen vastuu </w:t>
      </w:r>
      <w:r w:rsidRPr="0014152F">
        <w:rPr>
          <w:rFonts w:cs="Arial"/>
          <w:sz w:val="24"/>
          <w:szCs w:val="24"/>
        </w:rPr>
        <w:lastRenderedPageBreak/>
        <w:t>oppilaitosyhteisön hyvinvoinnista ja oppimisympäristöjen turvallisuudesta.  (1287/2013, 3, 6 ja 9</w:t>
      </w:r>
      <w:r>
        <w:rPr>
          <w:rFonts w:cs="Arial"/>
          <w:sz w:val="24"/>
          <w:szCs w:val="24"/>
        </w:rPr>
        <w:t xml:space="preserve"> </w:t>
      </w:r>
      <w:r w:rsidRPr="0014152F">
        <w:rPr>
          <w:rFonts w:cs="Arial"/>
          <w:sz w:val="24"/>
          <w:szCs w:val="24"/>
        </w:rPr>
        <w:t>§</w:t>
      </w:r>
      <w:r>
        <w:rPr>
          <w:rFonts w:cs="Arial"/>
          <w:sz w:val="24"/>
          <w:szCs w:val="24"/>
        </w:rPr>
        <w:t>.</w:t>
      </w:r>
      <w:r w:rsidRPr="0014152F">
        <w:rPr>
          <w:rFonts w:cs="Arial"/>
          <w:sz w:val="24"/>
          <w:szCs w:val="24"/>
        </w:rPr>
        <w:t>)</w:t>
      </w:r>
    </w:p>
    <w:p w14:paraId="2B69A2D0" w14:textId="77777777" w:rsidR="007121E4" w:rsidRPr="0014152F" w:rsidRDefault="007121E4" w:rsidP="007121E4">
      <w:pPr>
        <w:spacing w:before="0" w:after="0" w:line="360" w:lineRule="auto"/>
        <w:rPr>
          <w:rFonts w:cs="Arial"/>
          <w:sz w:val="24"/>
          <w:szCs w:val="24"/>
        </w:rPr>
      </w:pPr>
    </w:p>
    <w:p w14:paraId="0E97DF1B" w14:textId="77777777" w:rsidR="007121E4" w:rsidRDefault="007121E4" w:rsidP="007121E4">
      <w:pPr>
        <w:spacing w:before="0" w:after="0" w:line="360" w:lineRule="auto"/>
        <w:rPr>
          <w:rFonts w:cs="Arial"/>
          <w:sz w:val="24"/>
          <w:szCs w:val="24"/>
        </w:rPr>
      </w:pPr>
      <w:r w:rsidRPr="0014152F">
        <w:rPr>
          <w:rFonts w:cs="Arial"/>
          <w:sz w:val="24"/>
          <w:szCs w:val="24"/>
        </w:rPr>
        <w:t>Oppilas- ja opiskelijahuoltolain 18 §:n mukaan opiskeluhuoltoa toteutetaan yhteistyössä opiskelijan ja hänen huoltajansa kanssa. Opiskelijan omat toivomukset ja mielipiteet on otettava huomioon häntä koskevissa toimenpiteissä ja ratkaisuissa hänen ikänsä, kehitystasonsa ja muiden henkilökohtaisten edellytystensä mukaisesti. Alaikäinen opiskelija voi saman pykälän mukaan painavasta syystä kieltää huoltajaansa osallistumasta itseään koskevan opiskeluhuoltoasian käsittelyyn tai antamasta itseään koskevia salassa pidettäviä opiskeluhuollon tietoja huoltajalleen, jollei se ole selvästi hänen etunsa vastaista. Huoltajalla ei ole oikeutta kieltää alaikäistä käyttämästä opiskeluhuollon palveluja.</w:t>
      </w:r>
    </w:p>
    <w:p w14:paraId="7356C49B" w14:textId="77777777" w:rsidR="007121E4" w:rsidRPr="0014152F" w:rsidRDefault="007121E4" w:rsidP="007121E4">
      <w:pPr>
        <w:spacing w:before="0" w:after="0" w:line="360" w:lineRule="auto"/>
        <w:rPr>
          <w:rFonts w:cs="Arial"/>
          <w:sz w:val="24"/>
          <w:szCs w:val="24"/>
        </w:rPr>
      </w:pPr>
    </w:p>
    <w:p w14:paraId="62C1582E" w14:textId="77777777" w:rsidR="007121E4" w:rsidRDefault="007121E4" w:rsidP="007121E4">
      <w:pPr>
        <w:spacing w:before="0" w:after="0" w:line="360" w:lineRule="auto"/>
        <w:rPr>
          <w:rFonts w:cs="Arial"/>
          <w:sz w:val="24"/>
          <w:szCs w:val="24"/>
        </w:rPr>
      </w:pPr>
      <w:r w:rsidRPr="0014152F">
        <w:rPr>
          <w:rFonts w:cs="Arial"/>
          <w:sz w:val="24"/>
          <w:szCs w:val="24"/>
        </w:rPr>
        <w:t>Opiskeluhuoltoa toteutetaan yhteisöllisenä opiskeluhuoltona, jonka lähtökohtana on opiskelijan ja huoltajan osallisuus ja kuulluksi tuleminen sekä yksilökohtaisena opiskeluhuoltona, jolla tarkoitetaan yksittäiselle opiskelijalle annettavia opiskeluterveydenhuollon sekä kuraattori- ja psykologipalveluja, monialaista yksilökohtaista opiskeluhuoltoa.</w:t>
      </w:r>
    </w:p>
    <w:p w14:paraId="2E60CFE1" w14:textId="77777777" w:rsidR="007121E4" w:rsidRPr="0014152F" w:rsidRDefault="007121E4" w:rsidP="007121E4">
      <w:pPr>
        <w:spacing w:before="0" w:after="0" w:line="360" w:lineRule="auto"/>
        <w:rPr>
          <w:rFonts w:cs="Arial"/>
          <w:sz w:val="24"/>
          <w:szCs w:val="24"/>
        </w:rPr>
      </w:pPr>
    </w:p>
    <w:p w14:paraId="5313A52E" w14:textId="77777777" w:rsidR="007121E4" w:rsidRDefault="007121E4" w:rsidP="007121E4">
      <w:pPr>
        <w:spacing w:before="0" w:after="0" w:line="360" w:lineRule="auto"/>
        <w:rPr>
          <w:rFonts w:cs="Arial"/>
          <w:sz w:val="24"/>
          <w:szCs w:val="24"/>
        </w:rPr>
      </w:pPr>
      <w:r w:rsidRPr="0014152F">
        <w:rPr>
          <w:rFonts w:cs="Arial"/>
          <w:sz w:val="24"/>
          <w:szCs w:val="24"/>
        </w:rPr>
        <w:t xml:space="preserve">SASKY koulutuskuntayhtymässä ammatillisen koulutuksen opiskeluhuollon palvelut järjestävät Pirkanmaan ja Satakunnan hyvinvointialueet. </w:t>
      </w:r>
      <w:proofErr w:type="spellStart"/>
      <w:r w:rsidRPr="0014152F">
        <w:rPr>
          <w:rFonts w:cs="Arial"/>
          <w:sz w:val="24"/>
          <w:szCs w:val="24"/>
        </w:rPr>
        <w:t>S</w:t>
      </w:r>
      <w:r>
        <w:rPr>
          <w:rFonts w:cs="Arial"/>
          <w:sz w:val="24"/>
          <w:szCs w:val="24"/>
        </w:rPr>
        <w:t>asky</w:t>
      </w:r>
      <w:r w:rsidRPr="0014152F">
        <w:rPr>
          <w:rFonts w:cs="Arial"/>
          <w:sz w:val="24"/>
          <w:szCs w:val="24"/>
        </w:rPr>
        <w:t>ss</w:t>
      </w:r>
      <w:r>
        <w:rPr>
          <w:rFonts w:cs="Arial"/>
          <w:sz w:val="24"/>
          <w:szCs w:val="24"/>
        </w:rPr>
        <w:t>a</w:t>
      </w:r>
      <w:proofErr w:type="spellEnd"/>
      <w:r w:rsidRPr="0014152F">
        <w:rPr>
          <w:rFonts w:cs="Arial"/>
          <w:sz w:val="24"/>
          <w:szCs w:val="24"/>
        </w:rPr>
        <w:t xml:space="preserve"> ammatillista koulutusta järjestetään </w:t>
      </w:r>
      <w:r>
        <w:rPr>
          <w:rFonts w:cs="Arial"/>
          <w:sz w:val="24"/>
          <w:szCs w:val="24"/>
        </w:rPr>
        <w:t>kahdeksan</w:t>
      </w:r>
      <w:r w:rsidRPr="0014152F">
        <w:rPr>
          <w:rFonts w:cs="Arial"/>
          <w:sz w:val="24"/>
          <w:szCs w:val="24"/>
        </w:rPr>
        <w:t xml:space="preserve"> kunnan alueella (Huittinen, Hämeenkyrö, Ikaalinen, Kokemäki, Mänttä-Vilppula, Parkano</w:t>
      </w:r>
      <w:r>
        <w:rPr>
          <w:rFonts w:cs="Arial"/>
          <w:sz w:val="24"/>
          <w:szCs w:val="24"/>
        </w:rPr>
        <w:t>,</w:t>
      </w:r>
      <w:r w:rsidRPr="0014152F">
        <w:rPr>
          <w:rFonts w:cs="Arial"/>
          <w:sz w:val="24"/>
          <w:szCs w:val="24"/>
        </w:rPr>
        <w:t xml:space="preserve"> Sastamala</w:t>
      </w:r>
      <w:r>
        <w:rPr>
          <w:rFonts w:cs="Arial"/>
          <w:sz w:val="24"/>
          <w:szCs w:val="24"/>
        </w:rPr>
        <w:t xml:space="preserve"> ja </w:t>
      </w:r>
      <w:r w:rsidRPr="00724610">
        <w:rPr>
          <w:rFonts w:cs="Arial"/>
          <w:sz w:val="24"/>
          <w:szCs w:val="24"/>
        </w:rPr>
        <w:t>Tampere</w:t>
      </w:r>
      <w:r w:rsidRPr="0014152F">
        <w:rPr>
          <w:rFonts w:cs="Arial"/>
          <w:sz w:val="24"/>
          <w:szCs w:val="24"/>
        </w:rPr>
        <w:t>) ja tämä opiskeluhuoltosuunnitelma on osa kunkin kunnan lasten ja nuorten hyvinvointisuunnitelmaa.</w:t>
      </w:r>
    </w:p>
    <w:p w14:paraId="33B4C9A0" w14:textId="77777777" w:rsidR="007121E4" w:rsidRPr="0014152F" w:rsidRDefault="007121E4" w:rsidP="007121E4">
      <w:pPr>
        <w:spacing w:before="0" w:after="0" w:line="360" w:lineRule="auto"/>
        <w:jc w:val="both"/>
        <w:rPr>
          <w:rFonts w:cs="Arial"/>
          <w:sz w:val="24"/>
          <w:szCs w:val="24"/>
        </w:rPr>
      </w:pPr>
    </w:p>
    <w:p w14:paraId="39A7D8E4" w14:textId="77777777" w:rsidR="007121E4" w:rsidRPr="00645E2B" w:rsidRDefault="007121E4" w:rsidP="00645E2B">
      <w:pPr>
        <w:pStyle w:val="Otsikko2"/>
      </w:pPr>
      <w:bookmarkStart w:id="4" w:name="_Toc136428945"/>
      <w:bookmarkStart w:id="5" w:name="_Toc170303430"/>
      <w:r w:rsidRPr="00645E2B">
        <w:lastRenderedPageBreak/>
        <w:t>Opiskeluhuollon resurssit</w:t>
      </w:r>
      <w:bookmarkEnd w:id="4"/>
      <w:bookmarkEnd w:id="5"/>
    </w:p>
    <w:p w14:paraId="77386D87" w14:textId="59E5A8B4" w:rsidR="007121E4" w:rsidRPr="005233B5" w:rsidRDefault="007121E4" w:rsidP="007121E4">
      <w:pPr>
        <w:pStyle w:val="SASKYAlatunniste"/>
        <w:spacing w:line="360" w:lineRule="auto"/>
        <w:ind w:left="1304"/>
        <w:rPr>
          <w:rFonts w:cs="Arial"/>
          <w:sz w:val="24"/>
          <w:szCs w:val="24"/>
        </w:rPr>
      </w:pPr>
      <w:r>
        <w:rPr>
          <w:rFonts w:cs="Arial"/>
          <w:sz w:val="24"/>
          <w:szCs w:val="24"/>
        </w:rPr>
        <w:t xml:space="preserve">Seuraavalla sivulla olevassa taulukossa on nähtävillä </w:t>
      </w:r>
      <w:r w:rsidRPr="00152A9C">
        <w:rPr>
          <w:rFonts w:cs="Arial"/>
          <w:sz w:val="24"/>
          <w:szCs w:val="24"/>
        </w:rPr>
        <w:t xml:space="preserve">opiskeluhuollon resurssit </w:t>
      </w:r>
      <w:r>
        <w:rPr>
          <w:rFonts w:cs="Arial"/>
          <w:sz w:val="24"/>
          <w:szCs w:val="24"/>
        </w:rPr>
        <w:t xml:space="preserve">SASKY koulutuskuntayhtymän ammatillisissa oppilaitoksissa </w:t>
      </w:r>
      <w:r w:rsidRPr="00972357">
        <w:rPr>
          <w:rFonts w:cs="Arial"/>
          <w:sz w:val="24"/>
          <w:szCs w:val="24"/>
        </w:rPr>
        <w:t>toukokuun 202</w:t>
      </w:r>
      <w:r w:rsidR="00395E6F" w:rsidRPr="00972357">
        <w:rPr>
          <w:rFonts w:cs="Arial"/>
          <w:sz w:val="24"/>
          <w:szCs w:val="24"/>
        </w:rPr>
        <w:t>4</w:t>
      </w:r>
      <w:r w:rsidRPr="00152A9C">
        <w:rPr>
          <w:rFonts w:cs="Arial"/>
          <w:sz w:val="24"/>
          <w:szCs w:val="24"/>
        </w:rPr>
        <w:t xml:space="preserve"> tilanteen mukaan. Taulukko päivitetään keväisin opiskeluhuollon omavalvonnan yhteydessä. Ohjaustiimi päivittää opiskeluhuoltosuunnitelman ja rehtoritiimi hyväksyy sen. Sasky-tasoinen opiskeluhuollon omavalvontayhteenveto on nähtävissä Intrassa.</w:t>
      </w:r>
    </w:p>
    <w:p w14:paraId="427C2250" w14:textId="77777777" w:rsidR="007121E4" w:rsidRDefault="007121E4" w:rsidP="007121E4">
      <w:pPr>
        <w:pStyle w:val="SASKYAlatunniste"/>
      </w:pPr>
    </w:p>
    <w:p w14:paraId="71A536D5" w14:textId="77777777" w:rsidR="003A23F4" w:rsidRDefault="003A23F4" w:rsidP="007121E4">
      <w:pPr>
        <w:pStyle w:val="SASKYAlatunniste"/>
      </w:pPr>
    </w:p>
    <w:p w14:paraId="7666F9FA" w14:textId="4DE1F23B" w:rsidR="003A23F4" w:rsidRPr="003A23F4" w:rsidRDefault="003A23F4" w:rsidP="007121E4">
      <w:pPr>
        <w:pStyle w:val="SASKYAlatunniste"/>
        <w:rPr>
          <w:color w:val="FF0000"/>
        </w:rPr>
        <w:sectPr w:rsidR="003A23F4" w:rsidRPr="003A23F4" w:rsidSect="001770DB">
          <w:headerReference w:type="default" r:id="rId18"/>
          <w:pgSz w:w="11906" w:h="16838" w:code="9"/>
          <w:pgMar w:top="187" w:right="567" w:bottom="1134" w:left="1134" w:header="567" w:footer="737" w:gutter="0"/>
          <w:cols w:space="708"/>
          <w:docGrid w:linePitch="360"/>
        </w:sectPr>
      </w:pPr>
    </w:p>
    <w:p w14:paraId="2D2A3523" w14:textId="70B96B3C" w:rsidR="007121E4" w:rsidRDefault="00F36A21" w:rsidP="00366588">
      <w:pPr>
        <w:spacing w:before="0" w:after="0" w:line="360" w:lineRule="auto"/>
        <w:ind w:left="0"/>
        <w:rPr>
          <w:rFonts w:cs="Arial"/>
          <w:sz w:val="24"/>
          <w:szCs w:val="24"/>
        </w:rPr>
        <w:sectPr w:rsidR="007121E4" w:rsidSect="009556AD">
          <w:pgSz w:w="16838" w:h="11906" w:orient="landscape" w:code="9"/>
          <w:pgMar w:top="493" w:right="720" w:bottom="720" w:left="720" w:header="0" w:footer="0" w:gutter="0"/>
          <w:cols w:space="708"/>
          <w:docGrid w:linePitch="360"/>
        </w:sectPr>
      </w:pPr>
      <w:r>
        <w:rPr>
          <w:rFonts w:cs="Arial"/>
          <w:noProof/>
          <w:sz w:val="24"/>
          <w:szCs w:val="24"/>
        </w:rPr>
        <w:lastRenderedPageBreak/>
        <w:drawing>
          <wp:inline distT="0" distB="0" distL="0" distR="0" wp14:anchorId="43C9A378" wp14:editId="2F32BBBF">
            <wp:extent cx="9225280" cy="6427554"/>
            <wp:effectExtent l="0" t="0" r="0" b="0"/>
            <wp:docPr id="684159767" name="Kuva 1" descr="Taulukossa on kerrottu Saskyn oppilaitosten opiskelijamäärät helmikuussa 2025 sekä opiskelijahuollon henkilöstön tilanne Saskyn oppilaitoksissa. Tarkempaa tietoa tilanteesta saa suoraan oppilaitoksi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9767" name="Kuva 1" descr="Taulukossa on kerrottu Saskyn oppilaitosten opiskelijamäärät helmikuussa 2025 sekä opiskelijahuollon henkilöstön tilanne Saskyn oppilaitoksissa. Tarkempaa tietoa tilanteesta saa suoraan oppilaitoksil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0692" cy="6431325"/>
                    </a:xfrm>
                    <a:prstGeom prst="rect">
                      <a:avLst/>
                    </a:prstGeom>
                    <a:noFill/>
                  </pic:spPr>
                </pic:pic>
              </a:graphicData>
            </a:graphic>
          </wp:inline>
        </w:drawing>
      </w:r>
    </w:p>
    <w:p w14:paraId="4AF0E99A" w14:textId="77777777" w:rsidR="007121E4" w:rsidRPr="00645E2B" w:rsidRDefault="007121E4" w:rsidP="00645E2B">
      <w:pPr>
        <w:pStyle w:val="Otsikko2"/>
      </w:pPr>
      <w:bookmarkStart w:id="6" w:name="_Toc136428946"/>
      <w:bookmarkStart w:id="7" w:name="_Toc170303431"/>
      <w:r w:rsidRPr="00645E2B">
        <w:lastRenderedPageBreak/>
        <w:t>Kenelle opiskeluhuollon palvelut kuuluvat?</w:t>
      </w:r>
      <w:bookmarkEnd w:id="6"/>
      <w:bookmarkEnd w:id="7"/>
    </w:p>
    <w:p w14:paraId="173E976F" w14:textId="77777777" w:rsidR="007121E4" w:rsidRPr="00911FCB" w:rsidRDefault="007121E4" w:rsidP="007121E4">
      <w:pPr>
        <w:rPr>
          <w:sz w:val="24"/>
          <w:szCs w:val="24"/>
        </w:rPr>
      </w:pPr>
      <w:r w:rsidRPr="00911FCB">
        <w:rPr>
          <w:sz w:val="24"/>
          <w:szCs w:val="24"/>
        </w:rPr>
        <w:t>Opiskeluterveydenhuollon palveluihin ovat oikeutettuja opiskelijat, jotka opiskelevat opintotukilain (65/1994) mukaiseen opintotukeen oikeuttavassa koulutuksessa ammatillisessa oppilaitoksessa. Opiskeluterveydenhuollon piiriin kuuluvat näin ollen opiskelijat, jotka suorittavat ammatillista perustutkintoa, ammattitutkintoa tai erikoisammattitutkintoa tai niiden osaa sekä opiskelijat, jotka ovat tutkintokoulutukseen valmentavassa koulutuksessa (TUVA).</w:t>
      </w:r>
    </w:p>
    <w:p w14:paraId="574432AC" w14:textId="77777777" w:rsidR="007121E4" w:rsidRPr="0062413C" w:rsidRDefault="007121E4" w:rsidP="007121E4">
      <w:pPr>
        <w:rPr>
          <w:rFonts w:eastAsia="Arial" w:cs="Arial"/>
          <w:color w:val="0F0F0F"/>
          <w:sz w:val="24"/>
          <w:szCs w:val="24"/>
        </w:rPr>
      </w:pPr>
      <w:r w:rsidRPr="00EB5330">
        <w:rPr>
          <w:rFonts w:eastAsia="Arial" w:cs="Arial"/>
          <w:color w:val="0F0F0F"/>
          <w:sz w:val="24"/>
          <w:szCs w:val="24"/>
        </w:rPr>
        <w:t>Opiskeluterveydenhuolto on maksutonta alle 18-vuotiaalle. Sen jälkeen osa maksuista määräytyy asiakasmaksulain mukaisesti (734/1992). Ehkäisevät palvelut, kuten terveystarkastukset ovat maksuttomia kaikille.</w:t>
      </w:r>
    </w:p>
    <w:p w14:paraId="6E58D6E9" w14:textId="77777777" w:rsidR="007121E4" w:rsidRPr="00500E71" w:rsidRDefault="007121E4" w:rsidP="007121E4">
      <w:pPr>
        <w:rPr>
          <w:sz w:val="24"/>
          <w:szCs w:val="24"/>
        </w:rPr>
      </w:pPr>
      <w:r w:rsidRPr="00500E71">
        <w:rPr>
          <w:sz w:val="24"/>
          <w:szCs w:val="24"/>
        </w:rPr>
        <w:t>Oppisopimuskoulutuksessa oleva opiskelija on työsuhteessa, jolloin hänelle kuuluvat työterveyshuollon palvelut, ei opiskeluterveydenhuollon palvelut. Myöskään oppivelvollisuusiän ylittäneille kotoutumiskoulutuksessa oleville maahanmuuttajille opiskeluterveydenhuollon palvelut</w:t>
      </w:r>
      <w:r w:rsidRPr="003E42EC">
        <w:rPr>
          <w:sz w:val="24"/>
          <w:szCs w:val="24"/>
        </w:rPr>
        <w:t xml:space="preserve"> </w:t>
      </w:r>
      <w:r w:rsidRPr="00500E71">
        <w:rPr>
          <w:sz w:val="24"/>
          <w:szCs w:val="24"/>
        </w:rPr>
        <w:t>eivät kuulu.</w:t>
      </w:r>
    </w:p>
    <w:p w14:paraId="61398E19" w14:textId="77777777" w:rsidR="007121E4" w:rsidRPr="00500E71" w:rsidRDefault="007121E4" w:rsidP="007121E4">
      <w:pPr>
        <w:rPr>
          <w:sz w:val="24"/>
          <w:szCs w:val="24"/>
        </w:rPr>
      </w:pPr>
      <w:r w:rsidRPr="00500E71">
        <w:rPr>
          <w:sz w:val="24"/>
          <w:szCs w:val="24"/>
        </w:rPr>
        <w:t>Työvoimakoulutuksessa olevalla opiskelijalla on oikeus opiskeluterveydenhuollon palveluihin, jos hän opiskelee opiskeluterveydenhuoltoon oikeutetussa oppilaitoksessa ja opintotukeen oikeutetussa koulutuksessa.</w:t>
      </w:r>
    </w:p>
    <w:p w14:paraId="780D2CD2" w14:textId="77777777" w:rsidR="007121E4" w:rsidRPr="00B72232" w:rsidRDefault="007121E4" w:rsidP="007121E4">
      <w:pPr>
        <w:rPr>
          <w:sz w:val="24"/>
          <w:szCs w:val="24"/>
        </w:rPr>
      </w:pPr>
      <w:r w:rsidRPr="00B72232">
        <w:rPr>
          <w:sz w:val="24"/>
          <w:szCs w:val="24"/>
        </w:rPr>
        <w:t>Opiskeluhuollon kuraattori- ja psykologipalvelut kuuluvat:</w:t>
      </w:r>
    </w:p>
    <w:p w14:paraId="2C7D6907" w14:textId="77777777" w:rsidR="007121E4" w:rsidRPr="00D359DD" w:rsidRDefault="007121E4" w:rsidP="007121E4">
      <w:pPr>
        <w:pStyle w:val="Luettelokappale"/>
        <w:numPr>
          <w:ilvl w:val="0"/>
          <w:numId w:val="29"/>
        </w:numPr>
        <w:rPr>
          <w:sz w:val="24"/>
          <w:szCs w:val="24"/>
        </w:rPr>
      </w:pPr>
      <w:r w:rsidRPr="00D359DD">
        <w:rPr>
          <w:sz w:val="24"/>
          <w:szCs w:val="24"/>
        </w:rPr>
        <w:t>kaikille oppivelvollisuuttaan suorittaville</w:t>
      </w:r>
    </w:p>
    <w:p w14:paraId="62330B61" w14:textId="77777777" w:rsidR="007121E4" w:rsidRPr="00D359DD" w:rsidRDefault="007121E4" w:rsidP="007121E4">
      <w:pPr>
        <w:pStyle w:val="Luettelokappale"/>
        <w:numPr>
          <w:ilvl w:val="0"/>
          <w:numId w:val="29"/>
        </w:numPr>
        <w:rPr>
          <w:sz w:val="24"/>
          <w:szCs w:val="24"/>
        </w:rPr>
      </w:pPr>
      <w:r w:rsidRPr="00D359DD">
        <w:rPr>
          <w:sz w:val="24"/>
          <w:szCs w:val="24"/>
        </w:rPr>
        <w:t xml:space="preserve">ammatillisessa koulutuksessa perustutkintokoulutuksessa tai tutkintokoulutukseen valmentavassa koulutuksessa (TUVA) </w:t>
      </w:r>
      <w:r>
        <w:rPr>
          <w:sz w:val="24"/>
          <w:szCs w:val="24"/>
        </w:rPr>
        <w:t>oleville opiskelijoille</w:t>
      </w:r>
      <w:r w:rsidRPr="00D359DD">
        <w:rPr>
          <w:sz w:val="24"/>
          <w:szCs w:val="24"/>
        </w:rPr>
        <w:t xml:space="preserve"> </w:t>
      </w:r>
    </w:p>
    <w:p w14:paraId="5B488046" w14:textId="77777777" w:rsidR="007121E4" w:rsidRDefault="007121E4" w:rsidP="007121E4">
      <w:pPr>
        <w:pStyle w:val="Luettelokappale"/>
        <w:numPr>
          <w:ilvl w:val="0"/>
          <w:numId w:val="29"/>
        </w:numPr>
        <w:rPr>
          <w:sz w:val="24"/>
          <w:szCs w:val="24"/>
        </w:rPr>
      </w:pPr>
      <w:r w:rsidRPr="00D359DD">
        <w:rPr>
          <w:sz w:val="24"/>
          <w:szCs w:val="24"/>
        </w:rPr>
        <w:t>ammatillisessa perustutkintokoulutuksessa oleville oppisopimusopiskelijoille</w:t>
      </w:r>
    </w:p>
    <w:p w14:paraId="076DD6D3" w14:textId="77777777" w:rsidR="007121E4" w:rsidRPr="00FE5555" w:rsidRDefault="007121E4" w:rsidP="007121E4">
      <w:pPr>
        <w:pStyle w:val="Luettelokappale"/>
        <w:numPr>
          <w:ilvl w:val="0"/>
          <w:numId w:val="29"/>
        </w:numPr>
        <w:rPr>
          <w:sz w:val="24"/>
          <w:szCs w:val="24"/>
        </w:rPr>
      </w:pPr>
      <w:r w:rsidRPr="00FE5555">
        <w:rPr>
          <w:sz w:val="24"/>
          <w:szCs w:val="24"/>
        </w:rPr>
        <w:t>työvoimakoulutuksessa oleville opiskelijoille.</w:t>
      </w:r>
    </w:p>
    <w:p w14:paraId="1BD70484" w14:textId="77777777" w:rsidR="007121E4" w:rsidRPr="00391A17" w:rsidRDefault="007121E4" w:rsidP="007121E4">
      <w:pPr>
        <w:rPr>
          <w:sz w:val="24"/>
          <w:szCs w:val="24"/>
        </w:rPr>
      </w:pPr>
      <w:r w:rsidRPr="00D359DD">
        <w:rPr>
          <w:sz w:val="24"/>
          <w:szCs w:val="24"/>
        </w:rPr>
        <w:lastRenderedPageBreak/>
        <w:t>Oppilas- ja opiskelijahuoltolakia ei sovelleta toisen asteen ammatillisessa koulutuksessa ammatti- ja erikoisammattitutkinto-opiskelijoihin. Näin ollen ko. opiskelijoilla ei ole oikeutta psykologi- ja kuraattoripalveluihin.</w:t>
      </w:r>
    </w:p>
    <w:p w14:paraId="22D507B5" w14:textId="77777777" w:rsidR="007121E4" w:rsidRPr="0014152F" w:rsidRDefault="007121E4" w:rsidP="007121E4">
      <w:pPr>
        <w:spacing w:before="0" w:after="0" w:line="360" w:lineRule="auto"/>
        <w:rPr>
          <w:rFonts w:cs="Arial"/>
          <w:sz w:val="24"/>
          <w:szCs w:val="24"/>
        </w:rPr>
      </w:pPr>
    </w:p>
    <w:p w14:paraId="619576BB" w14:textId="7719DED0" w:rsidR="007121E4" w:rsidRPr="00645E2B" w:rsidRDefault="007121E4" w:rsidP="00645E2B">
      <w:pPr>
        <w:pStyle w:val="Otsikko2"/>
      </w:pPr>
      <w:bookmarkStart w:id="8" w:name="_Toc136428947"/>
      <w:bookmarkStart w:id="9" w:name="_Toc170303432"/>
      <w:r w:rsidRPr="00645E2B">
        <w:t xml:space="preserve">Opiskeluhuollon tavoitteet lukuvuodelle </w:t>
      </w:r>
      <w:bookmarkEnd w:id="8"/>
      <w:bookmarkEnd w:id="9"/>
      <w:proofErr w:type="gramStart"/>
      <w:r w:rsidR="007F6076">
        <w:t>2025-2026</w:t>
      </w:r>
      <w:proofErr w:type="gramEnd"/>
    </w:p>
    <w:tbl>
      <w:tblPr>
        <w:tblStyle w:val="TaulukkoRuudukko"/>
        <w:tblW w:w="0" w:type="auto"/>
        <w:tblInd w:w="562" w:type="dxa"/>
        <w:tblLook w:val="04A0" w:firstRow="1" w:lastRow="0" w:firstColumn="1" w:lastColumn="0" w:noHBand="0" w:noVBand="1"/>
      </w:tblPr>
      <w:tblGrid>
        <w:gridCol w:w="2694"/>
        <w:gridCol w:w="6939"/>
      </w:tblGrid>
      <w:tr w:rsidR="007121E4" w:rsidRPr="0014152F" w14:paraId="14D19D0F" w14:textId="77777777" w:rsidTr="00DA06C7">
        <w:tc>
          <w:tcPr>
            <w:tcW w:w="2694" w:type="dxa"/>
          </w:tcPr>
          <w:p w14:paraId="3DF8C4D1" w14:textId="77777777" w:rsidR="007121E4" w:rsidRPr="0014152F" w:rsidRDefault="007121E4" w:rsidP="00DA06C7">
            <w:pPr>
              <w:spacing w:before="0" w:after="0" w:line="360" w:lineRule="auto"/>
              <w:ind w:left="0"/>
              <w:rPr>
                <w:rFonts w:cs="Arial"/>
                <w:b/>
                <w:bCs/>
                <w:sz w:val="24"/>
                <w:szCs w:val="24"/>
              </w:rPr>
            </w:pPr>
            <w:r w:rsidRPr="0014152F">
              <w:rPr>
                <w:rFonts w:cs="Arial"/>
                <w:b/>
                <w:bCs/>
                <w:sz w:val="24"/>
                <w:szCs w:val="24"/>
              </w:rPr>
              <w:t>Tavoitteet:</w:t>
            </w:r>
            <w:r>
              <w:rPr>
                <w:rFonts w:cs="Arial"/>
                <w:b/>
                <w:bCs/>
                <w:sz w:val="24"/>
                <w:szCs w:val="24"/>
              </w:rPr>
              <w:t xml:space="preserve"> </w:t>
            </w:r>
          </w:p>
        </w:tc>
        <w:tc>
          <w:tcPr>
            <w:tcW w:w="6939" w:type="dxa"/>
          </w:tcPr>
          <w:p w14:paraId="0BA35A73" w14:textId="77777777" w:rsidR="007121E4" w:rsidRPr="0014152F" w:rsidRDefault="007121E4" w:rsidP="00DA06C7">
            <w:pPr>
              <w:spacing w:before="0" w:after="0" w:line="360" w:lineRule="auto"/>
              <w:ind w:left="0"/>
              <w:rPr>
                <w:rFonts w:cs="Arial"/>
                <w:b/>
                <w:bCs/>
                <w:sz w:val="24"/>
                <w:szCs w:val="24"/>
              </w:rPr>
            </w:pPr>
            <w:r w:rsidRPr="0014152F">
              <w:rPr>
                <w:rFonts w:cs="Arial"/>
                <w:b/>
                <w:bCs/>
                <w:sz w:val="24"/>
                <w:szCs w:val="24"/>
              </w:rPr>
              <w:t>Toimenpiteet:</w:t>
            </w:r>
          </w:p>
        </w:tc>
      </w:tr>
      <w:tr w:rsidR="007121E4" w:rsidRPr="0014152F" w14:paraId="40219E84" w14:textId="77777777" w:rsidTr="00DA06C7">
        <w:tc>
          <w:tcPr>
            <w:tcW w:w="2694" w:type="dxa"/>
          </w:tcPr>
          <w:p w14:paraId="48831387" w14:textId="75453427" w:rsidR="007121E4" w:rsidRPr="00314E0D" w:rsidRDefault="00744FDB" w:rsidP="00DA06C7">
            <w:pPr>
              <w:spacing w:before="0" w:after="0" w:line="360" w:lineRule="auto"/>
              <w:ind w:left="0"/>
              <w:rPr>
                <w:rFonts w:cs="Arial"/>
                <w:sz w:val="24"/>
                <w:szCs w:val="24"/>
              </w:rPr>
            </w:pPr>
            <w:r w:rsidRPr="00314E0D">
              <w:rPr>
                <w:rFonts w:cs="Arial"/>
                <w:sz w:val="24"/>
                <w:szCs w:val="24"/>
              </w:rPr>
              <w:t>Opiskelijoiden ja henkilökunnan turvallinen l</w:t>
            </w:r>
            <w:r w:rsidR="009621C4" w:rsidRPr="00314E0D">
              <w:rPr>
                <w:rFonts w:cs="Arial"/>
                <w:sz w:val="24"/>
                <w:szCs w:val="24"/>
              </w:rPr>
              <w:t>iikennekäyttäytyminen</w:t>
            </w:r>
          </w:p>
        </w:tc>
        <w:tc>
          <w:tcPr>
            <w:tcW w:w="6939" w:type="dxa"/>
          </w:tcPr>
          <w:p w14:paraId="3B7B0860" w14:textId="61636C02" w:rsidR="00477091" w:rsidRPr="00314E0D" w:rsidRDefault="00477091" w:rsidP="00D4333E">
            <w:pPr>
              <w:pStyle w:val="Luettelokappale"/>
              <w:numPr>
                <w:ilvl w:val="0"/>
                <w:numId w:val="43"/>
              </w:numPr>
              <w:spacing w:before="0" w:after="0" w:line="360" w:lineRule="auto"/>
              <w:rPr>
                <w:rFonts w:cs="Arial"/>
                <w:sz w:val="24"/>
                <w:szCs w:val="24"/>
              </w:rPr>
            </w:pPr>
            <w:r w:rsidRPr="00314E0D">
              <w:rPr>
                <w:rFonts w:cs="Arial"/>
                <w:sz w:val="24"/>
                <w:szCs w:val="24"/>
              </w:rPr>
              <w:t xml:space="preserve">Selvitetään mahdollisuutta </w:t>
            </w:r>
            <w:r w:rsidR="008225B5" w:rsidRPr="00314E0D">
              <w:rPr>
                <w:rFonts w:cs="Arial"/>
                <w:sz w:val="24"/>
                <w:szCs w:val="24"/>
              </w:rPr>
              <w:t xml:space="preserve">saada Saskyn kaikkiin oppilaitoksiin Liikenneturvan kiertue. </w:t>
            </w:r>
            <w:proofErr w:type="gramStart"/>
            <w:r w:rsidR="008225B5" w:rsidRPr="00314E0D">
              <w:rPr>
                <w:rFonts w:cs="Arial"/>
                <w:sz w:val="24"/>
                <w:szCs w:val="24"/>
              </w:rPr>
              <w:t>Myöskin</w:t>
            </w:r>
            <w:proofErr w:type="gramEnd"/>
            <w:r w:rsidR="008225B5" w:rsidRPr="00314E0D">
              <w:rPr>
                <w:rFonts w:cs="Arial"/>
                <w:sz w:val="24"/>
                <w:szCs w:val="24"/>
              </w:rPr>
              <w:t xml:space="preserve"> yhte</w:t>
            </w:r>
            <w:r w:rsidR="00C15438" w:rsidRPr="00314E0D">
              <w:rPr>
                <w:rFonts w:cs="Arial"/>
                <w:sz w:val="24"/>
                <w:szCs w:val="24"/>
              </w:rPr>
              <w:t xml:space="preserve">istyön rakentaminen poliisin kanssa edistäisi liikenneturvallisuuden ja liikennekäyttäytymisen </w:t>
            </w:r>
            <w:r w:rsidR="001C354B" w:rsidRPr="00314E0D">
              <w:rPr>
                <w:rFonts w:cs="Arial"/>
                <w:sz w:val="24"/>
                <w:szCs w:val="24"/>
              </w:rPr>
              <w:t>parantamista.</w:t>
            </w:r>
          </w:p>
          <w:p w14:paraId="77918574" w14:textId="1F08DD79" w:rsidR="00A97D0D" w:rsidRPr="00314E0D" w:rsidRDefault="00A97D0D" w:rsidP="00D4333E">
            <w:pPr>
              <w:pStyle w:val="Luettelokappale"/>
              <w:numPr>
                <w:ilvl w:val="0"/>
                <w:numId w:val="43"/>
              </w:numPr>
              <w:spacing w:before="0" w:after="0" w:line="360" w:lineRule="auto"/>
              <w:rPr>
                <w:rFonts w:cs="Arial"/>
                <w:sz w:val="24"/>
                <w:szCs w:val="24"/>
              </w:rPr>
            </w:pPr>
            <w:r w:rsidRPr="00314E0D">
              <w:rPr>
                <w:rFonts w:cs="Arial"/>
                <w:sz w:val="24"/>
                <w:szCs w:val="24"/>
              </w:rPr>
              <w:t>Panostetaan turvalliseen liikkumiseen oppilaitosalueella, työelämäjaksoilla ja koulumatkoilla.</w:t>
            </w:r>
          </w:p>
          <w:p w14:paraId="36BBFDBC" w14:textId="5C311331" w:rsidR="0044381B" w:rsidRPr="00314E0D" w:rsidRDefault="0044381B" w:rsidP="00D4333E">
            <w:pPr>
              <w:pStyle w:val="Luettelokappale"/>
              <w:numPr>
                <w:ilvl w:val="0"/>
                <w:numId w:val="43"/>
              </w:numPr>
              <w:spacing w:before="0" w:after="0" w:line="360" w:lineRule="auto"/>
              <w:rPr>
                <w:rFonts w:cs="Arial"/>
                <w:sz w:val="24"/>
                <w:szCs w:val="24"/>
              </w:rPr>
            </w:pPr>
            <w:r w:rsidRPr="00314E0D">
              <w:rPr>
                <w:rFonts w:cs="Arial"/>
                <w:sz w:val="24"/>
                <w:szCs w:val="24"/>
              </w:rPr>
              <w:t>Oppilaitosten alueella estetään ajoneuvoilla liikkuminen sellaisilla alueilla, joissa se ei ole tarpeen ja turvallista.</w:t>
            </w:r>
          </w:p>
          <w:p w14:paraId="30987E79" w14:textId="77777777" w:rsidR="00710488" w:rsidRPr="00314E0D" w:rsidRDefault="00663F78" w:rsidP="00D4333E">
            <w:pPr>
              <w:pStyle w:val="Luettelokappale"/>
              <w:numPr>
                <w:ilvl w:val="0"/>
                <w:numId w:val="43"/>
              </w:numPr>
              <w:spacing w:before="0" w:after="0" w:line="360" w:lineRule="auto"/>
              <w:rPr>
                <w:rFonts w:cs="Arial"/>
                <w:sz w:val="24"/>
                <w:szCs w:val="24"/>
              </w:rPr>
            </w:pPr>
            <w:r w:rsidRPr="00314E0D">
              <w:rPr>
                <w:rFonts w:cs="Arial"/>
                <w:sz w:val="24"/>
                <w:szCs w:val="24"/>
              </w:rPr>
              <w:t>Oppilaitoksiin mahdollista tilata ”Motoristit koulukiusaamista vastaan” -</w:t>
            </w:r>
            <w:r w:rsidR="00744FDB" w:rsidRPr="00314E0D">
              <w:rPr>
                <w:rFonts w:cs="Arial"/>
                <w:sz w:val="24"/>
                <w:szCs w:val="24"/>
              </w:rPr>
              <w:t>tapahtuma</w:t>
            </w:r>
          </w:p>
          <w:p w14:paraId="6790FC08" w14:textId="4AAE4042" w:rsidR="00744FDB" w:rsidRPr="00314E0D" w:rsidRDefault="00744FDB" w:rsidP="00D4333E">
            <w:pPr>
              <w:pStyle w:val="Luettelokappale"/>
              <w:numPr>
                <w:ilvl w:val="0"/>
                <w:numId w:val="43"/>
              </w:numPr>
              <w:spacing w:before="0" w:after="0" w:line="360" w:lineRule="auto"/>
              <w:rPr>
                <w:rFonts w:cs="Arial"/>
                <w:sz w:val="24"/>
                <w:szCs w:val="24"/>
              </w:rPr>
            </w:pPr>
            <w:r w:rsidRPr="00314E0D">
              <w:rPr>
                <w:rFonts w:cs="Arial"/>
                <w:sz w:val="24"/>
                <w:szCs w:val="24"/>
              </w:rPr>
              <w:t>Myös henkilökunnan turvalliseen liikennekäyttä</w:t>
            </w:r>
            <w:r w:rsidR="00EA5112" w:rsidRPr="00314E0D">
              <w:rPr>
                <w:rFonts w:cs="Arial"/>
                <w:sz w:val="24"/>
                <w:szCs w:val="24"/>
              </w:rPr>
              <w:t>ytymiseen kiinnitetään huomiota.</w:t>
            </w:r>
          </w:p>
        </w:tc>
      </w:tr>
      <w:tr w:rsidR="007121E4" w:rsidRPr="0014152F" w14:paraId="4FAEEECA" w14:textId="77777777" w:rsidTr="00DA06C7">
        <w:tc>
          <w:tcPr>
            <w:tcW w:w="2694" w:type="dxa"/>
          </w:tcPr>
          <w:p w14:paraId="5DF7A30B" w14:textId="3B075FA4" w:rsidR="007121E4" w:rsidRPr="00314E0D" w:rsidRDefault="0085239E" w:rsidP="00DA06C7">
            <w:pPr>
              <w:spacing w:before="0" w:after="0" w:line="360" w:lineRule="auto"/>
              <w:ind w:left="0"/>
              <w:rPr>
                <w:rFonts w:cs="Arial"/>
                <w:sz w:val="24"/>
                <w:szCs w:val="24"/>
              </w:rPr>
            </w:pPr>
            <w:r w:rsidRPr="00314E0D">
              <w:rPr>
                <w:rFonts w:cs="Arial"/>
                <w:sz w:val="24"/>
                <w:szCs w:val="24"/>
              </w:rPr>
              <w:t>Nikotiiniton ja huumausaineeton Sasky</w:t>
            </w:r>
          </w:p>
        </w:tc>
        <w:tc>
          <w:tcPr>
            <w:tcW w:w="6939" w:type="dxa"/>
          </w:tcPr>
          <w:p w14:paraId="3DC880CC" w14:textId="77777777" w:rsidR="0044381B" w:rsidRPr="00314E0D" w:rsidRDefault="002807CA" w:rsidP="00CD46B4">
            <w:pPr>
              <w:pStyle w:val="Luettelokappale"/>
              <w:numPr>
                <w:ilvl w:val="0"/>
                <w:numId w:val="44"/>
              </w:numPr>
              <w:spacing w:before="0" w:after="0" w:line="360" w:lineRule="auto"/>
              <w:rPr>
                <w:rFonts w:cs="Arial"/>
                <w:sz w:val="24"/>
                <w:szCs w:val="24"/>
              </w:rPr>
            </w:pPr>
            <w:r w:rsidRPr="00314E0D">
              <w:rPr>
                <w:rFonts w:cs="Arial"/>
                <w:sz w:val="24"/>
                <w:szCs w:val="24"/>
              </w:rPr>
              <w:t xml:space="preserve">Tähdätään nikotiinittomaan ja huumausaineettomaan </w:t>
            </w:r>
            <w:proofErr w:type="spellStart"/>
            <w:r w:rsidRPr="00314E0D">
              <w:rPr>
                <w:rFonts w:cs="Arial"/>
                <w:sz w:val="24"/>
                <w:szCs w:val="24"/>
              </w:rPr>
              <w:t>Saskyyn</w:t>
            </w:r>
            <w:proofErr w:type="spellEnd"/>
            <w:r w:rsidRPr="00314E0D">
              <w:rPr>
                <w:rFonts w:cs="Arial"/>
                <w:sz w:val="24"/>
                <w:szCs w:val="24"/>
              </w:rPr>
              <w:t xml:space="preserve">. </w:t>
            </w:r>
          </w:p>
          <w:p w14:paraId="2075D6A3" w14:textId="61BA291F" w:rsidR="003F6BC2" w:rsidRPr="00314E0D" w:rsidRDefault="002807CA" w:rsidP="00CD46B4">
            <w:pPr>
              <w:pStyle w:val="Luettelokappale"/>
              <w:numPr>
                <w:ilvl w:val="0"/>
                <w:numId w:val="44"/>
              </w:numPr>
              <w:spacing w:before="0" w:after="0" w:line="360" w:lineRule="auto"/>
              <w:rPr>
                <w:rFonts w:cs="Arial"/>
                <w:sz w:val="24"/>
                <w:szCs w:val="24"/>
              </w:rPr>
            </w:pPr>
            <w:r w:rsidRPr="00314E0D">
              <w:rPr>
                <w:rFonts w:cs="Arial"/>
                <w:sz w:val="24"/>
                <w:szCs w:val="24"/>
              </w:rPr>
              <w:t>Panostetaan ennaltaehkäisevään työhön, mikä edellyttää henkil</w:t>
            </w:r>
            <w:r w:rsidR="009A46E7" w:rsidRPr="00314E0D">
              <w:rPr>
                <w:rFonts w:cs="Arial"/>
                <w:sz w:val="24"/>
                <w:szCs w:val="24"/>
              </w:rPr>
              <w:t xml:space="preserve">östön kouluttamista päihteiden tunnistamiseen ja </w:t>
            </w:r>
            <w:r w:rsidR="00D4333E" w:rsidRPr="00314E0D">
              <w:rPr>
                <w:rFonts w:cs="Arial"/>
                <w:sz w:val="24"/>
                <w:szCs w:val="24"/>
              </w:rPr>
              <w:t>puheeksi ottamiseen</w:t>
            </w:r>
            <w:r w:rsidR="009A46E7" w:rsidRPr="00314E0D">
              <w:rPr>
                <w:rFonts w:cs="Arial"/>
                <w:sz w:val="24"/>
                <w:szCs w:val="24"/>
              </w:rPr>
              <w:t xml:space="preserve">. </w:t>
            </w:r>
          </w:p>
          <w:p w14:paraId="32D25E7C" w14:textId="5D3763AA" w:rsidR="00D4333E" w:rsidRPr="00314E0D" w:rsidRDefault="00D4333E" w:rsidP="00CD46B4">
            <w:pPr>
              <w:pStyle w:val="Luettelokappale"/>
              <w:numPr>
                <w:ilvl w:val="0"/>
                <w:numId w:val="44"/>
              </w:numPr>
              <w:spacing w:before="0" w:after="0" w:line="360" w:lineRule="auto"/>
              <w:rPr>
                <w:rFonts w:cs="Arial"/>
                <w:sz w:val="24"/>
                <w:szCs w:val="24"/>
              </w:rPr>
            </w:pPr>
            <w:r w:rsidRPr="00314E0D">
              <w:rPr>
                <w:rFonts w:cs="Arial"/>
                <w:sz w:val="24"/>
                <w:szCs w:val="24"/>
              </w:rPr>
              <w:lastRenderedPageBreak/>
              <w:t>Oppilaitoksissa noudatetaan olemassa olevaa lainsäädäntöä päihteiden käyttöön liittyen.</w:t>
            </w:r>
            <w:r w:rsidR="0044381B" w:rsidRPr="00314E0D">
              <w:rPr>
                <w:rFonts w:cs="Arial"/>
                <w:sz w:val="24"/>
                <w:szCs w:val="24"/>
              </w:rPr>
              <w:t xml:space="preserve"> Jokainen henkilökunnan edustaja puuttuu </w:t>
            </w:r>
            <w:r w:rsidR="00A1534F" w:rsidRPr="00314E0D">
              <w:rPr>
                <w:rFonts w:cs="Arial"/>
                <w:sz w:val="24"/>
                <w:szCs w:val="24"/>
              </w:rPr>
              <w:t>tarvittaessa havaitsemiinsa väärinkäytöksiin.</w:t>
            </w:r>
          </w:p>
          <w:p w14:paraId="58D7C9EB" w14:textId="07C11B3A" w:rsidR="00E74FBF" w:rsidRPr="00314E0D" w:rsidRDefault="00E74FBF" w:rsidP="00CD46B4">
            <w:pPr>
              <w:pStyle w:val="Luettelokappale"/>
              <w:numPr>
                <w:ilvl w:val="0"/>
                <w:numId w:val="44"/>
              </w:numPr>
              <w:spacing w:before="0" w:after="0" w:line="360" w:lineRule="auto"/>
              <w:rPr>
                <w:rFonts w:cs="Arial"/>
                <w:sz w:val="24"/>
                <w:szCs w:val="24"/>
              </w:rPr>
            </w:pPr>
            <w:r w:rsidRPr="00314E0D">
              <w:rPr>
                <w:rFonts w:cs="Arial"/>
                <w:sz w:val="24"/>
                <w:szCs w:val="24"/>
              </w:rPr>
              <w:t>Opiskeluterveydenhuollossa panostetaan ennaltaehkäisevään ja tunnistavaan päihdetyöhön.</w:t>
            </w:r>
          </w:p>
          <w:p w14:paraId="10B4FCA9" w14:textId="2EBE70A2" w:rsidR="003F6BC2" w:rsidRPr="00314E0D" w:rsidRDefault="003F6BC2" w:rsidP="00CD46B4">
            <w:pPr>
              <w:pStyle w:val="Luettelokappale"/>
              <w:numPr>
                <w:ilvl w:val="0"/>
                <w:numId w:val="44"/>
              </w:numPr>
              <w:spacing w:before="0" w:after="0" w:line="360" w:lineRule="auto"/>
              <w:rPr>
                <w:rFonts w:cs="Arial"/>
                <w:sz w:val="24"/>
                <w:szCs w:val="24"/>
              </w:rPr>
            </w:pPr>
            <w:r w:rsidRPr="00314E0D">
              <w:rPr>
                <w:rFonts w:cs="Arial"/>
                <w:sz w:val="24"/>
                <w:szCs w:val="24"/>
              </w:rPr>
              <w:t>Jokaisessa oppilaitoksessa huomioidaan kouluterveyskyselyn tulokset ja niistä tiedotetaan henkilöstön lisäksi opiskelijoita ja huoltajia.</w:t>
            </w:r>
          </w:p>
          <w:p w14:paraId="0D7989F3" w14:textId="39AB7FC0" w:rsidR="007121E4" w:rsidRPr="00314E0D" w:rsidRDefault="00A1534F" w:rsidP="00CD46B4">
            <w:pPr>
              <w:pStyle w:val="Luettelokappale"/>
              <w:numPr>
                <w:ilvl w:val="0"/>
                <w:numId w:val="44"/>
              </w:numPr>
              <w:spacing w:before="0" w:after="0" w:line="360" w:lineRule="auto"/>
              <w:rPr>
                <w:rFonts w:cs="Arial"/>
                <w:sz w:val="24"/>
                <w:szCs w:val="24"/>
              </w:rPr>
            </w:pPr>
            <w:r w:rsidRPr="00314E0D">
              <w:rPr>
                <w:rFonts w:cs="Arial"/>
                <w:sz w:val="24"/>
                <w:szCs w:val="24"/>
              </w:rPr>
              <w:t xml:space="preserve">Rakennetaan </w:t>
            </w:r>
            <w:r w:rsidR="00B00427" w:rsidRPr="00314E0D">
              <w:rPr>
                <w:rFonts w:cs="Arial"/>
                <w:sz w:val="24"/>
                <w:szCs w:val="24"/>
              </w:rPr>
              <w:t>yhteistyö</w:t>
            </w:r>
            <w:r w:rsidRPr="00314E0D">
              <w:rPr>
                <w:rFonts w:cs="Arial"/>
                <w:sz w:val="24"/>
                <w:szCs w:val="24"/>
              </w:rPr>
              <w:t>tä</w:t>
            </w:r>
            <w:r w:rsidR="00B00427" w:rsidRPr="00314E0D">
              <w:rPr>
                <w:rFonts w:cs="Arial"/>
                <w:sz w:val="24"/>
                <w:szCs w:val="24"/>
              </w:rPr>
              <w:t xml:space="preserve"> koulupoliisin/</w:t>
            </w:r>
            <w:r w:rsidR="002870C7" w:rsidRPr="00314E0D">
              <w:rPr>
                <w:rFonts w:cs="Arial"/>
                <w:sz w:val="24"/>
                <w:szCs w:val="24"/>
              </w:rPr>
              <w:t xml:space="preserve"> poliisiammattikorkeakoulun kanssa</w:t>
            </w:r>
            <w:r w:rsidRPr="00314E0D">
              <w:rPr>
                <w:rFonts w:cs="Arial"/>
                <w:sz w:val="24"/>
                <w:szCs w:val="24"/>
              </w:rPr>
              <w:t>.</w:t>
            </w:r>
          </w:p>
          <w:p w14:paraId="0A102F0E" w14:textId="211CD4D2" w:rsidR="002600D0" w:rsidRPr="00314E0D" w:rsidRDefault="002600D0" w:rsidP="00CD46B4">
            <w:pPr>
              <w:pStyle w:val="Luettelokappale"/>
              <w:numPr>
                <w:ilvl w:val="0"/>
                <w:numId w:val="44"/>
              </w:numPr>
              <w:spacing w:before="0" w:after="0" w:line="360" w:lineRule="auto"/>
              <w:rPr>
                <w:rFonts w:cs="Arial"/>
                <w:sz w:val="24"/>
                <w:szCs w:val="24"/>
              </w:rPr>
            </w:pPr>
            <w:r w:rsidRPr="00314E0D">
              <w:rPr>
                <w:rFonts w:cs="Arial"/>
                <w:sz w:val="24"/>
                <w:szCs w:val="24"/>
              </w:rPr>
              <w:t>Ehkäisevän päihdetyön viikko</w:t>
            </w:r>
            <w:r w:rsidR="00CD46B4" w:rsidRPr="00314E0D">
              <w:rPr>
                <w:rFonts w:cs="Arial"/>
                <w:sz w:val="24"/>
                <w:szCs w:val="24"/>
              </w:rPr>
              <w:t xml:space="preserve"> 4</w:t>
            </w:r>
            <w:r w:rsidR="00210760">
              <w:rPr>
                <w:rFonts w:cs="Arial"/>
                <w:sz w:val="24"/>
                <w:szCs w:val="24"/>
              </w:rPr>
              <w:t>5</w:t>
            </w:r>
            <w:r w:rsidR="00CD46B4" w:rsidRPr="00314E0D">
              <w:rPr>
                <w:rFonts w:cs="Arial"/>
                <w:sz w:val="24"/>
                <w:szCs w:val="24"/>
              </w:rPr>
              <w:t xml:space="preserve"> huomioidaan jokaisessa oppilaitoksessa.</w:t>
            </w:r>
          </w:p>
          <w:p w14:paraId="7CBCAA79" w14:textId="6AE4D82F" w:rsidR="00CD46B4" w:rsidRPr="00314E0D" w:rsidRDefault="00CD46B4" w:rsidP="00CD46B4">
            <w:pPr>
              <w:pStyle w:val="Luettelokappale"/>
              <w:numPr>
                <w:ilvl w:val="0"/>
                <w:numId w:val="44"/>
              </w:numPr>
              <w:spacing w:before="0" w:after="0" w:line="360" w:lineRule="auto"/>
              <w:rPr>
                <w:rFonts w:cs="Arial"/>
                <w:sz w:val="24"/>
                <w:szCs w:val="24"/>
              </w:rPr>
            </w:pPr>
            <w:r w:rsidRPr="00314E0D">
              <w:rPr>
                <w:rFonts w:cs="Arial"/>
                <w:sz w:val="24"/>
                <w:szCs w:val="24"/>
              </w:rPr>
              <w:t xml:space="preserve">Keväällä 2025 päivitetty </w:t>
            </w:r>
            <w:r w:rsidR="00E74FBF" w:rsidRPr="00314E0D">
              <w:rPr>
                <w:rFonts w:cs="Arial"/>
                <w:sz w:val="24"/>
                <w:szCs w:val="24"/>
              </w:rPr>
              <w:t>p</w:t>
            </w:r>
            <w:r w:rsidRPr="00314E0D">
              <w:rPr>
                <w:rFonts w:cs="Arial"/>
                <w:sz w:val="24"/>
                <w:szCs w:val="24"/>
              </w:rPr>
              <w:t>äihdetoimintasuunnitelma viedään Intraan, Saskyn nettisivuille ja Wilmaan. Opiskelijoita ja huoltajia tiedotetaan suunnitelmasta.</w:t>
            </w:r>
          </w:p>
          <w:p w14:paraId="0036C1A1" w14:textId="3B2324E0" w:rsidR="00A1011E" w:rsidRPr="00314E0D" w:rsidRDefault="00A1011E" w:rsidP="00CD46B4">
            <w:pPr>
              <w:spacing w:before="0" w:after="0" w:line="360" w:lineRule="auto"/>
              <w:ind w:left="0"/>
              <w:rPr>
                <w:rFonts w:cs="Arial"/>
                <w:sz w:val="24"/>
                <w:szCs w:val="24"/>
              </w:rPr>
            </w:pPr>
          </w:p>
        </w:tc>
      </w:tr>
    </w:tbl>
    <w:p w14:paraId="501A7000" w14:textId="77777777" w:rsidR="00752B7E" w:rsidRDefault="00752B7E" w:rsidP="003073DF">
      <w:pPr>
        <w:spacing w:before="0" w:after="0" w:line="360" w:lineRule="auto"/>
        <w:rPr>
          <w:rFonts w:cs="Arial"/>
          <w:color w:val="FF0000"/>
          <w:sz w:val="24"/>
          <w:szCs w:val="24"/>
        </w:rPr>
      </w:pPr>
    </w:p>
    <w:p w14:paraId="5FCF0051" w14:textId="1F0702F0" w:rsidR="007121E4" w:rsidRPr="00972357" w:rsidRDefault="00923835" w:rsidP="003073DF">
      <w:pPr>
        <w:spacing w:before="0" w:after="0" w:line="360" w:lineRule="auto"/>
        <w:rPr>
          <w:rFonts w:cs="Arial"/>
          <w:sz w:val="24"/>
          <w:szCs w:val="24"/>
        </w:rPr>
      </w:pPr>
      <w:r w:rsidRPr="00972357">
        <w:rPr>
          <w:rFonts w:cs="Arial"/>
          <w:sz w:val="24"/>
          <w:szCs w:val="24"/>
        </w:rPr>
        <w:t>Opiskelu</w:t>
      </w:r>
      <w:r w:rsidR="00697F7E" w:rsidRPr="00972357">
        <w:rPr>
          <w:rFonts w:cs="Arial"/>
          <w:sz w:val="24"/>
          <w:szCs w:val="24"/>
        </w:rPr>
        <w:t xml:space="preserve">huollon tavoitteiden edistymistä seurataan </w:t>
      </w:r>
      <w:r w:rsidR="002E1C2F" w:rsidRPr="00972357">
        <w:rPr>
          <w:rFonts w:cs="Arial"/>
          <w:sz w:val="24"/>
          <w:szCs w:val="24"/>
        </w:rPr>
        <w:t xml:space="preserve">säännöllisin väliajoin ohjaustiimissä ja </w:t>
      </w:r>
      <w:r w:rsidR="002236FF" w:rsidRPr="00972357">
        <w:rPr>
          <w:rFonts w:cs="Arial"/>
          <w:sz w:val="24"/>
          <w:szCs w:val="24"/>
        </w:rPr>
        <w:t>ne käsitellään lukuvuosittain rehtoritiimissä. Edellisen lukuvuoden tavoittei</w:t>
      </w:r>
      <w:r w:rsidR="003073DF" w:rsidRPr="00972357">
        <w:rPr>
          <w:rFonts w:cs="Arial"/>
          <w:sz w:val="24"/>
          <w:szCs w:val="24"/>
        </w:rPr>
        <w:t xml:space="preserve">sta koostetaan yhteenveto ja arviointi. Lukuvuoden </w:t>
      </w:r>
      <w:proofErr w:type="gramStart"/>
      <w:r w:rsidR="003073DF" w:rsidRPr="00972357">
        <w:rPr>
          <w:rFonts w:cs="Arial"/>
          <w:sz w:val="24"/>
          <w:szCs w:val="24"/>
        </w:rPr>
        <w:t>2024-202</w:t>
      </w:r>
      <w:r w:rsidR="0050428C">
        <w:rPr>
          <w:rFonts w:cs="Arial"/>
          <w:sz w:val="24"/>
          <w:szCs w:val="24"/>
        </w:rPr>
        <w:t>5</w:t>
      </w:r>
      <w:proofErr w:type="gramEnd"/>
      <w:r w:rsidR="003073DF" w:rsidRPr="00972357">
        <w:rPr>
          <w:rFonts w:cs="Arial"/>
          <w:sz w:val="24"/>
          <w:szCs w:val="24"/>
        </w:rPr>
        <w:t xml:space="preserve"> yhteenveto opiskeluhuollon tavoitteista</w:t>
      </w:r>
      <w:r w:rsidR="00FB6971" w:rsidRPr="00972357">
        <w:rPr>
          <w:rFonts w:cs="Arial"/>
          <w:sz w:val="24"/>
          <w:szCs w:val="24"/>
        </w:rPr>
        <w:t xml:space="preserve"> ja arvioinnista</w:t>
      </w:r>
      <w:r w:rsidR="003073DF" w:rsidRPr="00972357">
        <w:rPr>
          <w:rFonts w:cs="Arial"/>
          <w:sz w:val="24"/>
          <w:szCs w:val="24"/>
        </w:rPr>
        <w:t xml:space="preserve"> on esitetty liitteessä </w:t>
      </w:r>
      <w:r w:rsidR="00FB6971" w:rsidRPr="00972357">
        <w:rPr>
          <w:rFonts w:cs="Arial"/>
          <w:sz w:val="24"/>
          <w:szCs w:val="24"/>
        </w:rPr>
        <w:t>1</w:t>
      </w:r>
      <w:r w:rsidR="003073DF" w:rsidRPr="00972357">
        <w:rPr>
          <w:rFonts w:cs="Arial"/>
          <w:sz w:val="24"/>
          <w:szCs w:val="24"/>
        </w:rPr>
        <w:t>.</w:t>
      </w:r>
    </w:p>
    <w:p w14:paraId="234C02BD" w14:textId="77777777" w:rsidR="007121E4" w:rsidRPr="00645E2B" w:rsidRDefault="007121E4" w:rsidP="00645E2B">
      <w:pPr>
        <w:pStyle w:val="Otsikko1"/>
      </w:pPr>
      <w:bookmarkStart w:id="10" w:name="_Toc136428948"/>
      <w:bookmarkStart w:id="11" w:name="_Toc170303433"/>
      <w:r w:rsidRPr="00645E2B">
        <w:lastRenderedPageBreak/>
        <w:t>Opiskeluhuollon kokonaisuus</w:t>
      </w:r>
      <w:bookmarkEnd w:id="10"/>
      <w:bookmarkEnd w:id="11"/>
    </w:p>
    <w:p w14:paraId="3611C1EF" w14:textId="77777777" w:rsidR="007121E4" w:rsidRPr="00645E2B" w:rsidRDefault="007121E4" w:rsidP="00645E2B">
      <w:pPr>
        <w:pStyle w:val="Otsikko2"/>
      </w:pPr>
      <w:bookmarkStart w:id="12" w:name="_Toc136428949"/>
      <w:bookmarkStart w:id="13" w:name="_Toc170303434"/>
      <w:r w:rsidRPr="00645E2B">
        <w:t>Yhteisöllinen opiskeluhuolto</w:t>
      </w:r>
      <w:bookmarkEnd w:id="12"/>
      <w:bookmarkEnd w:id="13"/>
    </w:p>
    <w:p w14:paraId="6249CD48" w14:textId="26D038AB" w:rsidR="007121E4" w:rsidRDefault="007121E4" w:rsidP="007121E4">
      <w:pPr>
        <w:spacing w:before="0" w:after="0" w:line="360" w:lineRule="auto"/>
        <w:rPr>
          <w:rFonts w:cs="Arial"/>
          <w:sz w:val="24"/>
          <w:szCs w:val="24"/>
        </w:rPr>
      </w:pPr>
      <w:r w:rsidRPr="0014152F">
        <w:rPr>
          <w:rFonts w:cs="Arial"/>
          <w:sz w:val="24"/>
          <w:szCs w:val="24"/>
        </w:rPr>
        <w:t>Yhteisöllisellä opiskeluhuollolla tarkoitetaan toimintakulttuuria ja toimenpiteitä,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r>
        <w:rPr>
          <w:rFonts w:cs="Arial"/>
          <w:sz w:val="24"/>
          <w:szCs w:val="24"/>
        </w:rPr>
        <w:t xml:space="preserve"> </w:t>
      </w:r>
    </w:p>
    <w:p w14:paraId="44552CBB" w14:textId="77777777" w:rsidR="007121E4" w:rsidRPr="0014152F" w:rsidRDefault="007121E4" w:rsidP="007121E4">
      <w:pPr>
        <w:spacing w:before="0" w:after="0" w:line="360" w:lineRule="auto"/>
        <w:rPr>
          <w:rFonts w:cs="Arial"/>
          <w:sz w:val="24"/>
          <w:szCs w:val="24"/>
        </w:rPr>
      </w:pPr>
    </w:p>
    <w:p w14:paraId="12A1D927" w14:textId="77777777" w:rsidR="007121E4" w:rsidRDefault="007121E4" w:rsidP="007121E4">
      <w:pPr>
        <w:spacing w:before="0" w:after="0" w:line="360" w:lineRule="auto"/>
        <w:rPr>
          <w:rFonts w:cs="Arial"/>
          <w:sz w:val="24"/>
          <w:szCs w:val="24"/>
        </w:rPr>
      </w:pPr>
      <w:r>
        <w:rPr>
          <w:rFonts w:cs="Arial"/>
          <w:sz w:val="24"/>
          <w:szCs w:val="24"/>
        </w:rPr>
        <w:t xml:space="preserve">SASKY koulutuskuntayhtymän </w:t>
      </w:r>
      <w:r w:rsidRPr="0014152F">
        <w:rPr>
          <w:rFonts w:cs="Arial"/>
          <w:sz w:val="24"/>
          <w:szCs w:val="24"/>
        </w:rPr>
        <w:t>opiske</w:t>
      </w:r>
      <w:r>
        <w:rPr>
          <w:rFonts w:cs="Arial"/>
          <w:sz w:val="24"/>
          <w:szCs w:val="24"/>
        </w:rPr>
        <w:t>lu</w:t>
      </w:r>
      <w:r w:rsidRPr="0014152F">
        <w:rPr>
          <w:rFonts w:cs="Arial"/>
          <w:sz w:val="24"/>
          <w:szCs w:val="24"/>
        </w:rPr>
        <w:t xml:space="preserve">huoltosuunnitelma on opiskelijoiden, huoltajien ja henkilökunnan nähtävillä </w:t>
      </w:r>
      <w:r>
        <w:rPr>
          <w:rFonts w:cs="Arial"/>
          <w:sz w:val="24"/>
          <w:szCs w:val="24"/>
        </w:rPr>
        <w:t xml:space="preserve">Saskyn </w:t>
      </w:r>
      <w:r w:rsidRPr="0014152F">
        <w:rPr>
          <w:rFonts w:cs="Arial"/>
          <w:sz w:val="24"/>
          <w:szCs w:val="24"/>
        </w:rPr>
        <w:t>kotisivuilla.</w:t>
      </w:r>
      <w:r>
        <w:rPr>
          <w:rFonts w:cs="Arial"/>
          <w:sz w:val="24"/>
          <w:szCs w:val="24"/>
        </w:rPr>
        <w:t xml:space="preserve"> </w:t>
      </w:r>
      <w:r w:rsidRPr="0014152F">
        <w:rPr>
          <w:rFonts w:cs="Arial"/>
          <w:sz w:val="24"/>
          <w:szCs w:val="24"/>
        </w:rPr>
        <w:t xml:space="preserve">Suunnitelmaa arvioidaan oppilaitoskohtaisissa </w:t>
      </w:r>
      <w:r>
        <w:rPr>
          <w:rFonts w:cs="Arial"/>
          <w:sz w:val="24"/>
          <w:szCs w:val="24"/>
        </w:rPr>
        <w:t>yhteisöllisissä opiskeluhuoltoryhmissä</w:t>
      </w:r>
      <w:r w:rsidRPr="0014152F">
        <w:rPr>
          <w:rFonts w:cs="Arial"/>
          <w:sz w:val="24"/>
          <w:szCs w:val="24"/>
        </w:rPr>
        <w:t xml:space="preserve"> ja arvioinnin pohjalta tehdään tarvittavat muutosehdotukset. Yhteisöllistä opiskeluhuoltoa kehitetään yhteistyössä eri tahojen kanssa.</w:t>
      </w:r>
      <w:r>
        <w:rPr>
          <w:rFonts w:cs="Arial"/>
          <w:sz w:val="24"/>
          <w:szCs w:val="24"/>
        </w:rPr>
        <w:t xml:space="preserve"> Opiskeluhuoltosuunnitelmaan sisältyy opiskeluhuollon vuosikello. (Liite 2.)</w:t>
      </w:r>
    </w:p>
    <w:p w14:paraId="66147120" w14:textId="77777777" w:rsidR="007121E4" w:rsidRPr="0014152F" w:rsidRDefault="007121E4" w:rsidP="007121E4">
      <w:pPr>
        <w:spacing w:before="0" w:after="0" w:line="360" w:lineRule="auto"/>
        <w:rPr>
          <w:rFonts w:cs="Arial"/>
          <w:sz w:val="24"/>
          <w:szCs w:val="24"/>
        </w:rPr>
      </w:pPr>
    </w:p>
    <w:p w14:paraId="3944CF2A" w14:textId="77777777" w:rsidR="007121E4" w:rsidRDefault="007121E4" w:rsidP="007121E4">
      <w:pPr>
        <w:spacing w:before="0" w:after="0" w:line="360" w:lineRule="auto"/>
        <w:rPr>
          <w:rFonts w:cs="Arial"/>
          <w:sz w:val="24"/>
          <w:szCs w:val="24"/>
        </w:rPr>
      </w:pPr>
      <w:r w:rsidRPr="0014152F">
        <w:rPr>
          <w:rFonts w:cs="Arial"/>
          <w:sz w:val="24"/>
          <w:szCs w:val="24"/>
        </w:rPr>
        <w:t xml:space="preserve">Oppimisympäristöjen terveellisyyden ja turvallisuuden sekä yhteisön hyvinvoinnin tarkastus tehdään yhteistyössä opiskeluterveydenhuollon ja terveydensuojelun edustajan kanssa neljän vuoden välein. </w:t>
      </w:r>
    </w:p>
    <w:p w14:paraId="1FCC3F5F" w14:textId="77777777" w:rsidR="007121E4" w:rsidRPr="0014152F" w:rsidRDefault="007121E4" w:rsidP="007121E4">
      <w:pPr>
        <w:spacing w:before="0" w:after="0" w:line="360" w:lineRule="auto"/>
        <w:rPr>
          <w:rFonts w:cs="Arial"/>
          <w:sz w:val="24"/>
          <w:szCs w:val="24"/>
        </w:rPr>
      </w:pPr>
    </w:p>
    <w:p w14:paraId="79A7F36E" w14:textId="77777777" w:rsidR="007121E4" w:rsidRDefault="007121E4" w:rsidP="007121E4">
      <w:pPr>
        <w:spacing w:before="0" w:after="0" w:line="360" w:lineRule="auto"/>
        <w:rPr>
          <w:rFonts w:cs="Arial"/>
          <w:sz w:val="24"/>
          <w:szCs w:val="24"/>
        </w:rPr>
      </w:pPr>
      <w:r w:rsidRPr="0014152F">
        <w:rPr>
          <w:rFonts w:cs="Arial"/>
          <w:sz w:val="24"/>
          <w:szCs w:val="24"/>
        </w:rPr>
        <w:t>Nivelvaiheyhteistyössä ammatillinen oppilaitos tekee tarvittaessa yhteistyötä opiskelijan aikaisemman oppilaitoksen kanssa (esim. perusopetus,</w:t>
      </w:r>
      <w:r>
        <w:rPr>
          <w:rFonts w:cs="Arial"/>
          <w:sz w:val="24"/>
          <w:szCs w:val="24"/>
        </w:rPr>
        <w:t xml:space="preserve"> tutkintokoulutukseen valmentava koulutus,</w:t>
      </w:r>
      <w:r w:rsidRPr="0014152F">
        <w:rPr>
          <w:rFonts w:cs="Arial"/>
          <w:sz w:val="24"/>
          <w:szCs w:val="24"/>
        </w:rPr>
        <w:t xml:space="preserve"> muu ammatillinen oppilaitos), kun opiskelija aloittaa ammatilliset opinnot. Siirtotietojen vaihtamiseksi tarvitaan opiskelijan ja huoltajan suostumus.</w:t>
      </w:r>
    </w:p>
    <w:p w14:paraId="3B32AD96" w14:textId="77777777" w:rsidR="007121E4" w:rsidRDefault="007121E4" w:rsidP="007121E4">
      <w:pPr>
        <w:spacing w:before="0" w:after="0" w:line="360" w:lineRule="auto"/>
        <w:rPr>
          <w:rFonts w:cs="Arial"/>
          <w:sz w:val="24"/>
          <w:szCs w:val="24"/>
        </w:rPr>
      </w:pPr>
    </w:p>
    <w:p w14:paraId="223A1941" w14:textId="77777777" w:rsidR="007121E4" w:rsidRPr="00895811" w:rsidRDefault="007121E4" w:rsidP="007121E4">
      <w:pPr>
        <w:spacing w:before="0" w:after="0" w:line="360" w:lineRule="auto"/>
        <w:rPr>
          <w:rFonts w:cs="Arial"/>
          <w:sz w:val="24"/>
          <w:szCs w:val="24"/>
        </w:rPr>
      </w:pPr>
      <w:r w:rsidRPr="00895811">
        <w:rPr>
          <w:rFonts w:cs="Arial"/>
          <w:sz w:val="24"/>
          <w:szCs w:val="24"/>
        </w:rPr>
        <w:lastRenderedPageBreak/>
        <w:t xml:space="preserve">Yhteisöllisyyttä edistäviä ja osallisuutta vahvistavia tapoja ja toimenpiteitä </w:t>
      </w:r>
      <w:proofErr w:type="spellStart"/>
      <w:r w:rsidRPr="00895811">
        <w:rPr>
          <w:rFonts w:cs="Arial"/>
          <w:sz w:val="24"/>
          <w:szCs w:val="24"/>
        </w:rPr>
        <w:t>Saskyssa</w:t>
      </w:r>
      <w:proofErr w:type="spellEnd"/>
      <w:r w:rsidRPr="00895811">
        <w:rPr>
          <w:rFonts w:cs="Arial"/>
          <w:sz w:val="24"/>
          <w:szCs w:val="24"/>
        </w:rPr>
        <w:t xml:space="preserve"> ovat mm.</w:t>
      </w:r>
    </w:p>
    <w:p w14:paraId="29E78A36" w14:textId="77777777" w:rsidR="007121E4" w:rsidRPr="00895811" w:rsidRDefault="007121E4" w:rsidP="007121E4">
      <w:pPr>
        <w:spacing w:before="0" w:after="0" w:line="360" w:lineRule="auto"/>
        <w:rPr>
          <w:rFonts w:cs="Arial"/>
          <w:sz w:val="24"/>
          <w:szCs w:val="24"/>
        </w:rPr>
      </w:pPr>
    </w:p>
    <w:p w14:paraId="32AE0AEA"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Kotiväenillat</w:t>
      </w:r>
    </w:p>
    <w:p w14:paraId="59E58FEB"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Avoimet ovet ja tutustumispäivät</w:t>
      </w:r>
    </w:p>
    <w:p w14:paraId="56CF0D33" w14:textId="77777777" w:rsidR="007121E4" w:rsidRPr="00895811" w:rsidRDefault="007121E4" w:rsidP="007121E4">
      <w:pPr>
        <w:pStyle w:val="Luettelokappale"/>
        <w:numPr>
          <w:ilvl w:val="0"/>
          <w:numId w:val="28"/>
        </w:numPr>
        <w:spacing w:before="0" w:after="0" w:line="360" w:lineRule="auto"/>
        <w:rPr>
          <w:rFonts w:cs="Arial"/>
          <w:sz w:val="24"/>
          <w:szCs w:val="24"/>
        </w:rPr>
      </w:pPr>
      <w:proofErr w:type="spellStart"/>
      <w:r w:rsidRPr="00895811">
        <w:rPr>
          <w:rFonts w:cs="Arial"/>
          <w:sz w:val="24"/>
          <w:szCs w:val="24"/>
        </w:rPr>
        <w:t>Ryhmäyttämispäivät</w:t>
      </w:r>
      <w:proofErr w:type="spellEnd"/>
    </w:p>
    <w:p w14:paraId="603A4DC5"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Teemapäivät ja -viikot</w:t>
      </w:r>
    </w:p>
    <w:p w14:paraId="37C65C27"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Liikuntapäivät</w:t>
      </w:r>
    </w:p>
    <w:p w14:paraId="4FCA18FC"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 xml:space="preserve">Opiskelijakunta- ja </w:t>
      </w:r>
      <w:proofErr w:type="gramStart"/>
      <w:r w:rsidRPr="00895811">
        <w:rPr>
          <w:rFonts w:cs="Arial"/>
          <w:sz w:val="24"/>
          <w:szCs w:val="24"/>
        </w:rPr>
        <w:t>tutor-toiminta</w:t>
      </w:r>
      <w:proofErr w:type="gramEnd"/>
    </w:p>
    <w:p w14:paraId="172D6D11"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Asuntolatoiminta</w:t>
      </w:r>
    </w:p>
    <w:p w14:paraId="44BDDFC5"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 xml:space="preserve">SakuStars, </w:t>
      </w:r>
      <w:proofErr w:type="spellStart"/>
      <w:r w:rsidRPr="00895811">
        <w:rPr>
          <w:rFonts w:cs="Arial"/>
          <w:sz w:val="24"/>
          <w:szCs w:val="24"/>
        </w:rPr>
        <w:t>SakuGames</w:t>
      </w:r>
      <w:proofErr w:type="spellEnd"/>
    </w:p>
    <w:p w14:paraId="433E640E" w14:textId="77777777" w:rsidR="007121E4" w:rsidRPr="00895811" w:rsidRDefault="007121E4" w:rsidP="007121E4">
      <w:pPr>
        <w:pStyle w:val="Luettelokappale"/>
        <w:numPr>
          <w:ilvl w:val="0"/>
          <w:numId w:val="28"/>
        </w:numPr>
        <w:spacing w:before="0" w:after="0" w:line="360" w:lineRule="auto"/>
        <w:rPr>
          <w:rFonts w:cs="Arial"/>
          <w:sz w:val="24"/>
          <w:szCs w:val="24"/>
        </w:rPr>
      </w:pPr>
      <w:r w:rsidRPr="00895811">
        <w:rPr>
          <w:rFonts w:cs="Arial"/>
          <w:sz w:val="24"/>
          <w:szCs w:val="24"/>
        </w:rPr>
        <w:t>Hanketoiminta</w:t>
      </w:r>
    </w:p>
    <w:p w14:paraId="4B913E9C" w14:textId="77777777" w:rsidR="007121E4" w:rsidRPr="0014152F" w:rsidRDefault="007121E4" w:rsidP="007121E4">
      <w:pPr>
        <w:spacing w:before="0" w:after="0" w:line="360" w:lineRule="auto"/>
        <w:rPr>
          <w:rFonts w:cs="Arial"/>
          <w:sz w:val="24"/>
          <w:szCs w:val="24"/>
        </w:rPr>
      </w:pPr>
    </w:p>
    <w:p w14:paraId="1E1BB221" w14:textId="77777777" w:rsidR="007121E4" w:rsidRPr="00645E2B" w:rsidRDefault="007121E4" w:rsidP="00645E2B">
      <w:pPr>
        <w:pStyle w:val="Otsikko3"/>
      </w:pPr>
      <w:bookmarkStart w:id="14" w:name="_Toc136428950"/>
      <w:bookmarkStart w:id="15" w:name="_Toc170303435"/>
      <w:r w:rsidRPr="00645E2B">
        <w:t>Yhteistyötavat opiskelijoiden ja huoltajien osallisuuden vahvistamiseksi</w:t>
      </w:r>
      <w:bookmarkEnd w:id="14"/>
      <w:bookmarkEnd w:id="15"/>
    </w:p>
    <w:p w14:paraId="278D4C18" w14:textId="77777777" w:rsidR="007121E4" w:rsidRDefault="007121E4" w:rsidP="007121E4">
      <w:pPr>
        <w:spacing w:before="0" w:after="0" w:line="360" w:lineRule="auto"/>
        <w:rPr>
          <w:rFonts w:cs="Arial"/>
          <w:sz w:val="24"/>
          <w:szCs w:val="24"/>
        </w:rPr>
      </w:pPr>
      <w:r w:rsidRPr="0014152F">
        <w:rPr>
          <w:rFonts w:cs="Arial"/>
          <w:sz w:val="24"/>
          <w:szCs w:val="24"/>
        </w:rPr>
        <w:t xml:space="preserve">Opintojen alkuvaiheessa opiskelijat perehdytetään oppilaitoksen yleisiin ohjeistuksiin ja käytänteisiin sekä opiskeluhuollon palveluihin. Ryhmäytyminen on tärkeä osa opiskelijan hyvinvointia ja se aloitetaan heti opintojen alkaessa. Vastuuopettaja on pääsääntöisesti vastuussa omien opiskelijoidensa </w:t>
      </w:r>
      <w:proofErr w:type="spellStart"/>
      <w:r w:rsidRPr="0014152F">
        <w:rPr>
          <w:rFonts w:cs="Arial"/>
          <w:sz w:val="24"/>
          <w:szCs w:val="24"/>
        </w:rPr>
        <w:t>ryhmäyttämisprosessista</w:t>
      </w:r>
      <w:proofErr w:type="spellEnd"/>
      <w:r w:rsidRPr="0014152F">
        <w:rPr>
          <w:rFonts w:cs="Arial"/>
          <w:sz w:val="24"/>
          <w:szCs w:val="24"/>
        </w:rPr>
        <w:t xml:space="preserve">. </w:t>
      </w:r>
    </w:p>
    <w:p w14:paraId="72ACFFB8" w14:textId="77777777" w:rsidR="007121E4" w:rsidRDefault="007121E4" w:rsidP="007121E4">
      <w:pPr>
        <w:spacing w:before="0" w:after="0" w:line="360" w:lineRule="auto"/>
        <w:rPr>
          <w:rFonts w:cs="Arial"/>
          <w:sz w:val="24"/>
          <w:szCs w:val="24"/>
        </w:rPr>
      </w:pPr>
    </w:p>
    <w:p w14:paraId="71DB2F3A" w14:textId="77777777" w:rsidR="007121E4" w:rsidRDefault="007121E4" w:rsidP="007121E4">
      <w:pPr>
        <w:spacing w:before="0" w:after="0" w:line="360" w:lineRule="auto"/>
        <w:rPr>
          <w:rFonts w:cs="Arial"/>
          <w:sz w:val="24"/>
          <w:szCs w:val="24"/>
        </w:rPr>
      </w:pPr>
      <w:r w:rsidRPr="0014152F">
        <w:rPr>
          <w:rFonts w:cs="Arial"/>
          <w:sz w:val="24"/>
          <w:szCs w:val="24"/>
        </w:rPr>
        <w:t>Opiskelijoilta kerätään valtakunnallinen palaute opintojen aloitusvaiheessa ja opintojen päättövaiheessa. Lisäksi opiskelijoiden hyvinvointia seurataan mm. kouluterveyskyselyiden avulla. Kyselyiden tuloksia hyödynnetään opiskeluhuoltotyössä. Opiskeluhuoltopalveluista kerrotaan kotiväenilloissa, opiskelijan oppaassa sekä Wilmassa.</w:t>
      </w:r>
    </w:p>
    <w:p w14:paraId="00AFA7CE" w14:textId="77777777" w:rsidR="007121E4" w:rsidRPr="0014152F" w:rsidRDefault="007121E4" w:rsidP="007121E4">
      <w:pPr>
        <w:spacing w:before="0" w:after="0" w:line="360" w:lineRule="auto"/>
        <w:rPr>
          <w:rFonts w:cs="Arial"/>
          <w:sz w:val="24"/>
          <w:szCs w:val="24"/>
        </w:rPr>
      </w:pPr>
    </w:p>
    <w:p w14:paraId="6DC53451" w14:textId="77777777" w:rsidR="007121E4" w:rsidRDefault="007121E4" w:rsidP="007121E4">
      <w:pPr>
        <w:spacing w:before="0" w:after="0" w:line="360" w:lineRule="auto"/>
        <w:rPr>
          <w:rFonts w:cs="Arial"/>
          <w:sz w:val="24"/>
          <w:szCs w:val="24"/>
        </w:rPr>
      </w:pPr>
      <w:r w:rsidRPr="0014152F">
        <w:rPr>
          <w:rFonts w:cs="Arial"/>
          <w:sz w:val="24"/>
          <w:szCs w:val="24"/>
        </w:rPr>
        <w:lastRenderedPageBreak/>
        <w:t>Yhteistyö kotien kanssa on tärkeä osa opiskelijahuoltoa, sillä kodilla on keskeinen merkitys nuoren arjen ja opiskelun tukemisessa. Yhteistyöllä tavoitellaan opintojen sujuvaa etenemistä ja sen toivotaan myös vahvistavan opiskelijan itsenäisyyttä ja vastuullisuutta. Lisäksi se tukee opiskelijoita terveyttä, turvallisuutta ja hyvinvointia koskevissa asioissa. Yhteistyötä kotiväen kanssa toteutetaan koko opiskelijan opintopolun ajan. Kotiväenilloissa keskitytään erityisesti opintojen etenemiseen liittyviin asioihin</w:t>
      </w:r>
      <w:r>
        <w:rPr>
          <w:rFonts w:cs="Arial"/>
          <w:sz w:val="24"/>
          <w:szCs w:val="24"/>
        </w:rPr>
        <w:t>,</w:t>
      </w:r>
      <w:r w:rsidRPr="0014152F">
        <w:rPr>
          <w:rFonts w:cs="Arial"/>
          <w:sz w:val="24"/>
          <w:szCs w:val="24"/>
        </w:rPr>
        <w:t xml:space="preserve"> oppilaitoksen käytänteisiin ja asuntolatoimintaan. Tärkeässä asemassa yhteistyössä ovat vastuuopettajat, jotka ovat tarvittaessa yhteydessä opiskelijan huoltajiin esimerkiksi silloin, kun poissaoloja on runsaasti tai heidän on muutoin hyvä tietää opiskelijan kuulumisia. Päivittäin käytössä oleva viestintäväline on Wilma, jonka avulla opiskelija ja hänen huoltajansa voivat seurata opintojen etenemistä ja viestiä oppilaitoksen henkilökunnalle. Opiskelijan suostumuksella kotiväki voi seurata Wilman kautta hänen asioitaan myös sen jälkeen, kun opiskelija on täysi-ikäinen.</w:t>
      </w:r>
    </w:p>
    <w:p w14:paraId="49D94A75" w14:textId="77777777" w:rsidR="00EB5B64" w:rsidRDefault="00EB5B64" w:rsidP="007121E4">
      <w:pPr>
        <w:spacing w:before="0" w:after="0" w:line="360" w:lineRule="auto"/>
        <w:rPr>
          <w:rFonts w:cs="Arial"/>
          <w:sz w:val="24"/>
          <w:szCs w:val="24"/>
        </w:rPr>
      </w:pPr>
    </w:p>
    <w:p w14:paraId="1479BAD1" w14:textId="6F7F620F" w:rsidR="00EB5B64" w:rsidRPr="00416650" w:rsidRDefault="002631E6" w:rsidP="007121E4">
      <w:pPr>
        <w:spacing w:before="0" w:after="0" w:line="360" w:lineRule="auto"/>
        <w:rPr>
          <w:rFonts w:cs="Arial"/>
          <w:sz w:val="24"/>
          <w:szCs w:val="24"/>
        </w:rPr>
      </w:pPr>
      <w:r w:rsidRPr="00416650">
        <w:rPr>
          <w:rFonts w:cs="Arial"/>
          <w:sz w:val="24"/>
          <w:szCs w:val="24"/>
        </w:rPr>
        <w:t>Huoltajayhteistyötä on kuvattu huoltajan palvelupolku</w:t>
      </w:r>
      <w:r w:rsidR="002B6209" w:rsidRPr="00416650">
        <w:rPr>
          <w:rFonts w:cs="Arial"/>
          <w:sz w:val="24"/>
          <w:szCs w:val="24"/>
        </w:rPr>
        <w:t xml:space="preserve">na (liite </w:t>
      </w:r>
      <w:r w:rsidR="00416650" w:rsidRPr="00416650">
        <w:rPr>
          <w:rFonts w:cs="Arial"/>
          <w:sz w:val="24"/>
          <w:szCs w:val="24"/>
        </w:rPr>
        <w:t>3</w:t>
      </w:r>
      <w:r w:rsidR="002B6209" w:rsidRPr="00416650">
        <w:rPr>
          <w:rFonts w:cs="Arial"/>
          <w:sz w:val="24"/>
          <w:szCs w:val="24"/>
        </w:rPr>
        <w:t xml:space="preserve">). </w:t>
      </w:r>
      <w:r w:rsidR="005B1886" w:rsidRPr="00416650">
        <w:rPr>
          <w:rFonts w:cs="Arial"/>
          <w:sz w:val="24"/>
          <w:szCs w:val="24"/>
        </w:rPr>
        <w:t xml:space="preserve">Polusta käy ilmi opiskelijan opintojen erivaiheissa </w:t>
      </w:r>
      <w:r w:rsidR="00AE4632" w:rsidRPr="00416650">
        <w:rPr>
          <w:rFonts w:cs="Arial"/>
          <w:sz w:val="24"/>
          <w:szCs w:val="24"/>
        </w:rPr>
        <w:t>tehtävä yhteistyö huoltajien kanssa.</w:t>
      </w:r>
      <w:r w:rsidR="000B6421" w:rsidRPr="00416650">
        <w:rPr>
          <w:rFonts w:cs="Arial"/>
          <w:sz w:val="24"/>
          <w:szCs w:val="24"/>
        </w:rPr>
        <w:t xml:space="preserve"> </w:t>
      </w:r>
      <w:r w:rsidR="00D84DB4" w:rsidRPr="00416650">
        <w:rPr>
          <w:rFonts w:cs="Arial"/>
          <w:sz w:val="24"/>
          <w:szCs w:val="24"/>
        </w:rPr>
        <w:t>Huoltajakyselyllä</w:t>
      </w:r>
      <w:r w:rsidR="00C54D69" w:rsidRPr="00416650">
        <w:rPr>
          <w:rFonts w:cs="Arial"/>
          <w:sz w:val="24"/>
          <w:szCs w:val="24"/>
        </w:rPr>
        <w:t xml:space="preserve"> kerätään huoltajilta palautetta huoltajayhteistyön</w:t>
      </w:r>
      <w:r w:rsidR="00294A8D" w:rsidRPr="00416650">
        <w:rPr>
          <w:rFonts w:cs="Arial"/>
          <w:sz w:val="24"/>
          <w:szCs w:val="24"/>
        </w:rPr>
        <w:t xml:space="preserve"> toteutumista oppilaitoskohtaisesti.</w:t>
      </w:r>
    </w:p>
    <w:p w14:paraId="41750741" w14:textId="77777777" w:rsidR="007121E4" w:rsidRPr="0014152F" w:rsidRDefault="007121E4" w:rsidP="007121E4">
      <w:pPr>
        <w:spacing w:before="0" w:after="0" w:line="360" w:lineRule="auto"/>
        <w:rPr>
          <w:rFonts w:cs="Arial"/>
          <w:sz w:val="24"/>
          <w:szCs w:val="24"/>
        </w:rPr>
      </w:pPr>
    </w:p>
    <w:p w14:paraId="41A42959" w14:textId="77777777" w:rsidR="007121E4" w:rsidRPr="00ED368C" w:rsidRDefault="007121E4" w:rsidP="007121E4">
      <w:pPr>
        <w:spacing w:before="0" w:after="0" w:line="360" w:lineRule="auto"/>
        <w:rPr>
          <w:rFonts w:cs="Arial"/>
          <w:sz w:val="24"/>
          <w:szCs w:val="24"/>
        </w:rPr>
      </w:pPr>
      <w:r w:rsidRPr="00ED368C">
        <w:rPr>
          <w:rFonts w:cs="Arial"/>
          <w:sz w:val="24"/>
          <w:szCs w:val="24"/>
        </w:rPr>
        <w:t xml:space="preserve">Opiskelijakunnan hallitus toimii opiskelijoiden ehdoilla, edustaa kaikkia oppilaitoksen opiskelijoita ja sen tehtävänä on ajaa opiskelijoiden asioita. Hallitus valitaan lukuvuodeksi kerrallaan. Hallitus toimii yhteystahona oppilaitoksen johtoon sekä välittää tietoja opiskelijoita koskevista päätöksistä. Opiskelijakunta edistää opiskelijoiden yhteistoimintaa ja koulutyötä, jotta opiskelumotivaatio ja viihtyvyys olisivat mahdollisimman hyvät. Lisäksi se käyttää opiskelijoiden </w:t>
      </w:r>
      <w:r w:rsidRPr="00ED368C">
        <w:rPr>
          <w:rFonts w:cs="Arial"/>
          <w:sz w:val="24"/>
          <w:szCs w:val="24"/>
        </w:rPr>
        <w:lastRenderedPageBreak/>
        <w:t xml:space="preserve">puhevaltaa laissa säädetyissä asioissa. Opiskelijoilla on mahdollisuus osallistua koulutuksen kehittämiseen. </w:t>
      </w:r>
    </w:p>
    <w:p w14:paraId="51D301EA" w14:textId="77777777" w:rsidR="007121E4" w:rsidRPr="00ED368C" w:rsidRDefault="007121E4" w:rsidP="007121E4">
      <w:pPr>
        <w:spacing w:before="0" w:after="0" w:line="360" w:lineRule="auto"/>
        <w:rPr>
          <w:rFonts w:cs="Arial"/>
          <w:sz w:val="24"/>
          <w:szCs w:val="24"/>
        </w:rPr>
      </w:pPr>
    </w:p>
    <w:p w14:paraId="06F0D9BA" w14:textId="1F6038EF" w:rsidR="00356E17" w:rsidRPr="007629F2" w:rsidRDefault="007121E4" w:rsidP="007629F2">
      <w:pPr>
        <w:spacing w:before="0" w:after="0" w:line="360" w:lineRule="auto"/>
        <w:rPr>
          <w:rFonts w:cs="Arial"/>
          <w:sz w:val="24"/>
          <w:szCs w:val="24"/>
        </w:rPr>
      </w:pPr>
      <w:r w:rsidRPr="00ED368C">
        <w:rPr>
          <w:rFonts w:cs="Arial"/>
          <w:sz w:val="24"/>
          <w:szCs w:val="24"/>
        </w:rPr>
        <w:t>Tutorit osallistuvat uusien opiskelijoiden vastaanottamiseen ja perehdyttämiseen sekä oppilaitoksen markkinointiin. Tutorit saavat erillisen koulutuksen tutortoimintaan. Koulutus on esim</w:t>
      </w:r>
      <w:r>
        <w:rPr>
          <w:rFonts w:cs="Arial"/>
          <w:sz w:val="24"/>
          <w:szCs w:val="24"/>
        </w:rPr>
        <w:t>erkiksi</w:t>
      </w:r>
      <w:r w:rsidRPr="00ED368C">
        <w:rPr>
          <w:rFonts w:cs="Arial"/>
          <w:sz w:val="24"/>
          <w:szCs w:val="24"/>
        </w:rPr>
        <w:t xml:space="preserve"> </w:t>
      </w:r>
      <w:r w:rsidRPr="00653F15">
        <w:rPr>
          <w:rFonts w:cs="Arial"/>
          <w:sz w:val="24"/>
          <w:szCs w:val="24"/>
        </w:rPr>
        <w:t>Suomen ammatillisen koulutuksen kulttuuri- ja urheiluliitt</w:t>
      </w:r>
      <w:r>
        <w:rPr>
          <w:rFonts w:cs="Arial"/>
          <w:sz w:val="24"/>
          <w:szCs w:val="24"/>
        </w:rPr>
        <w:t>o,</w:t>
      </w:r>
      <w:r w:rsidRPr="00ED368C">
        <w:rPr>
          <w:rFonts w:cs="Arial"/>
          <w:sz w:val="24"/>
          <w:szCs w:val="24"/>
        </w:rPr>
        <w:t xml:space="preserve"> SAKU ry:n toteuttamaa oppilaitoksen tarpeista lähtevää koulutusta. Koulutuksen sisältöön kuuluvat tutorina toimiminen, esiintyminen, ryhmän ohjaaminen ja tapahtuman järjestäminen.</w:t>
      </w:r>
      <w:r w:rsidR="007629F2">
        <w:rPr>
          <w:rFonts w:cs="Arial"/>
          <w:sz w:val="24"/>
          <w:szCs w:val="24"/>
        </w:rPr>
        <w:t xml:space="preserve"> </w:t>
      </w:r>
      <w:r w:rsidR="00356E17" w:rsidRPr="00416650">
        <w:rPr>
          <w:rFonts w:cs="Arial"/>
          <w:sz w:val="24"/>
          <w:szCs w:val="24"/>
        </w:rPr>
        <w:t xml:space="preserve">Oppilaitoksiin </w:t>
      </w:r>
      <w:r w:rsidR="007C17D0" w:rsidRPr="00416650">
        <w:rPr>
          <w:rFonts w:cs="Arial"/>
          <w:sz w:val="24"/>
          <w:szCs w:val="24"/>
        </w:rPr>
        <w:t xml:space="preserve">on valittu </w:t>
      </w:r>
      <w:r w:rsidR="00BF7FE1" w:rsidRPr="00416650">
        <w:rPr>
          <w:rFonts w:cs="Arial"/>
          <w:sz w:val="24"/>
          <w:szCs w:val="24"/>
        </w:rPr>
        <w:t xml:space="preserve">opiskelijoista </w:t>
      </w:r>
      <w:r w:rsidR="007C17D0" w:rsidRPr="00416650">
        <w:rPr>
          <w:rFonts w:cs="Arial"/>
          <w:sz w:val="24"/>
          <w:szCs w:val="24"/>
        </w:rPr>
        <w:t xml:space="preserve">liikunnan lähettiläitä </w:t>
      </w:r>
      <w:r w:rsidR="0099480A" w:rsidRPr="00416650">
        <w:rPr>
          <w:rFonts w:cs="Arial"/>
          <w:sz w:val="24"/>
          <w:szCs w:val="24"/>
        </w:rPr>
        <w:t xml:space="preserve">ja henkilökunnasta liikuntaneuvojia </w:t>
      </w:r>
      <w:r w:rsidR="007C17D0" w:rsidRPr="00416650">
        <w:rPr>
          <w:rFonts w:cs="Arial"/>
          <w:sz w:val="24"/>
          <w:szCs w:val="24"/>
        </w:rPr>
        <w:t>edistämään liikkumista.</w:t>
      </w:r>
    </w:p>
    <w:p w14:paraId="5E555A85" w14:textId="77777777" w:rsidR="007121E4" w:rsidRPr="0014152F" w:rsidRDefault="007121E4" w:rsidP="007121E4">
      <w:pPr>
        <w:spacing w:before="0" w:after="0" w:line="360" w:lineRule="auto"/>
        <w:ind w:left="0"/>
        <w:rPr>
          <w:rFonts w:cs="Arial"/>
          <w:sz w:val="24"/>
          <w:szCs w:val="24"/>
        </w:rPr>
      </w:pPr>
      <w:r>
        <w:rPr>
          <w:rFonts w:cs="Arial"/>
          <w:sz w:val="24"/>
          <w:szCs w:val="24"/>
        </w:rPr>
        <w:tab/>
      </w:r>
    </w:p>
    <w:p w14:paraId="0B7E815A" w14:textId="77777777" w:rsidR="007121E4" w:rsidRPr="0014152F" w:rsidRDefault="007121E4" w:rsidP="007121E4">
      <w:pPr>
        <w:spacing w:before="0" w:after="0" w:line="360" w:lineRule="auto"/>
        <w:rPr>
          <w:rFonts w:cs="Arial"/>
          <w:sz w:val="24"/>
          <w:szCs w:val="24"/>
        </w:rPr>
      </w:pPr>
    </w:p>
    <w:p w14:paraId="0F3515CB" w14:textId="77777777" w:rsidR="007121E4" w:rsidRPr="00645E2B" w:rsidRDefault="007121E4" w:rsidP="00645E2B">
      <w:pPr>
        <w:pStyle w:val="Otsikko3"/>
      </w:pPr>
      <w:bookmarkStart w:id="16" w:name="_Toc136428951"/>
      <w:bookmarkStart w:id="17" w:name="_Toc170303436"/>
      <w:r w:rsidRPr="00645E2B">
        <w:rPr>
          <w:rStyle w:val="Otsikko3Char"/>
          <w:b/>
        </w:rPr>
        <w:t>Opiskeluhuollon ja opetuksen välinen yhteistyö</w:t>
      </w:r>
      <w:bookmarkEnd w:id="16"/>
      <w:bookmarkEnd w:id="17"/>
    </w:p>
    <w:p w14:paraId="0291B3CA" w14:textId="77777777" w:rsidR="007121E4" w:rsidRDefault="007121E4" w:rsidP="007121E4">
      <w:pPr>
        <w:spacing w:before="0" w:after="0" w:line="360" w:lineRule="auto"/>
        <w:rPr>
          <w:rFonts w:cs="Arial"/>
          <w:sz w:val="24"/>
          <w:szCs w:val="24"/>
        </w:rPr>
      </w:pPr>
      <w:r w:rsidRPr="0014152F">
        <w:rPr>
          <w:rFonts w:cs="Arial"/>
          <w:sz w:val="24"/>
          <w:szCs w:val="24"/>
        </w:rPr>
        <w:t xml:space="preserve">Opiskeluhuollon ja opetuksen välisellä yhteistyöllä ohjataan opiskelijoita uravalinnassa huomioiden alaan liittyvät terveydentilavaatimukset ja muut opintoihin liittyvät edellytykset. Tutkintokohtaisista terveydentilasuosituksista ja -vaatimuksista tiedotetaan tutkinnon perusteissa (SORA-alat) ja opintopolku.fi -sivustolla. </w:t>
      </w:r>
    </w:p>
    <w:p w14:paraId="2AAAF1D9" w14:textId="77777777" w:rsidR="007121E4" w:rsidRDefault="007121E4" w:rsidP="007121E4">
      <w:pPr>
        <w:spacing w:before="0" w:after="0" w:line="360" w:lineRule="auto"/>
        <w:rPr>
          <w:rFonts w:cs="Arial"/>
          <w:sz w:val="24"/>
          <w:szCs w:val="24"/>
        </w:rPr>
      </w:pPr>
    </w:p>
    <w:p w14:paraId="7B0CE4C7" w14:textId="77777777" w:rsidR="007121E4" w:rsidRPr="0014152F" w:rsidRDefault="007121E4" w:rsidP="007121E4">
      <w:pPr>
        <w:spacing w:before="0" w:after="0" w:line="360" w:lineRule="auto"/>
        <w:rPr>
          <w:rFonts w:cs="Arial"/>
          <w:sz w:val="24"/>
          <w:szCs w:val="24"/>
        </w:rPr>
      </w:pPr>
      <w:r w:rsidRPr="0014152F">
        <w:rPr>
          <w:rFonts w:cs="Arial"/>
          <w:sz w:val="24"/>
          <w:szCs w:val="24"/>
        </w:rPr>
        <w:t xml:space="preserve">Opiskelijoiden osallistumista </w:t>
      </w:r>
      <w:r>
        <w:rPr>
          <w:rFonts w:cs="Arial"/>
          <w:sz w:val="24"/>
          <w:szCs w:val="24"/>
        </w:rPr>
        <w:t xml:space="preserve">opetukseen </w:t>
      </w:r>
      <w:r w:rsidRPr="0014152F">
        <w:rPr>
          <w:rFonts w:cs="Arial"/>
          <w:sz w:val="24"/>
          <w:szCs w:val="24"/>
        </w:rPr>
        <w:t>seurataan ja pyritään välttämään opintojen keskeytyminen. Mikäli alavalinta ei tunnu oikealta, opiskelija ohjataan toiselle alalle. Työelämään ja jatko-opintoihin ohjattaessa selvitetään tarvittavat yhteistyökumppanit yhteistyössä opiskelijan kanssa.</w:t>
      </w:r>
    </w:p>
    <w:p w14:paraId="38B19A0F" w14:textId="77777777" w:rsidR="007121E4" w:rsidRPr="0014152F" w:rsidRDefault="007121E4" w:rsidP="007121E4">
      <w:pPr>
        <w:spacing w:before="0" w:after="0" w:line="360" w:lineRule="auto"/>
        <w:rPr>
          <w:rFonts w:cs="Arial"/>
          <w:sz w:val="24"/>
          <w:szCs w:val="24"/>
        </w:rPr>
      </w:pPr>
    </w:p>
    <w:p w14:paraId="106FFD5B" w14:textId="77777777" w:rsidR="007121E4" w:rsidRPr="0014152F" w:rsidRDefault="007121E4" w:rsidP="007121E4">
      <w:pPr>
        <w:spacing w:before="0" w:after="0" w:line="360" w:lineRule="auto"/>
        <w:rPr>
          <w:rFonts w:cs="Arial"/>
          <w:sz w:val="24"/>
          <w:szCs w:val="24"/>
        </w:rPr>
      </w:pPr>
      <w:r w:rsidRPr="0014152F">
        <w:rPr>
          <w:rFonts w:cs="Arial"/>
          <w:sz w:val="24"/>
          <w:szCs w:val="24"/>
        </w:rPr>
        <w:lastRenderedPageBreak/>
        <w:t>Vastuuopettaja käy HOKS-keskusteluissa läpi yhteisten tutkinnon osien ja ammatillisten tutkinnon osien välisen yhteistyön tekemisen mahdollisuudet. Opiskelijaa kannustetaan opintojen aikana hankkimaan ammattiosaajan työkykypassi, joka on ammattiin opiskelevan työväline työkyvyn ylläpitämiseen ja kehittämiseen. Opiskelu- ja työkyvyn ylläpitämistä edistetään lisäksi teemapäivien ja viikkojen avulla (esimerkiksi Hyvinvointivirtaa, Ehkäisevän päihdetyön viikko, Mielenterveysviikko).</w:t>
      </w:r>
    </w:p>
    <w:p w14:paraId="33573F9C" w14:textId="77777777" w:rsidR="007121E4" w:rsidRPr="0014152F" w:rsidRDefault="007121E4" w:rsidP="007121E4">
      <w:pPr>
        <w:spacing w:before="0" w:after="0" w:line="360" w:lineRule="auto"/>
        <w:rPr>
          <w:rFonts w:cs="Arial"/>
          <w:sz w:val="24"/>
          <w:szCs w:val="24"/>
        </w:rPr>
      </w:pPr>
    </w:p>
    <w:p w14:paraId="35301C50" w14:textId="77777777" w:rsidR="007121E4" w:rsidRPr="0014152F" w:rsidRDefault="007121E4" w:rsidP="007121E4">
      <w:pPr>
        <w:spacing w:before="0" w:after="0" w:line="360" w:lineRule="auto"/>
        <w:rPr>
          <w:rFonts w:cs="Arial"/>
          <w:sz w:val="24"/>
          <w:szCs w:val="24"/>
        </w:rPr>
      </w:pPr>
      <w:r w:rsidRPr="0014152F">
        <w:rPr>
          <w:rFonts w:cs="Arial"/>
          <w:sz w:val="24"/>
          <w:szCs w:val="24"/>
        </w:rPr>
        <w:t xml:space="preserve">Opettaja käy läpi kunkin opintokokonaisuuden alussa työturvallisuuteen liittyvät asiat. Lisäksi opiskelijoiden kanssa käydään lukuvuoden alussa turvallisuuskävelyt esim. hätäpoistumisteiden tarkistamiseksi. </w:t>
      </w:r>
      <w:r w:rsidRPr="00C012BF">
        <w:rPr>
          <w:rFonts w:cs="Arial"/>
          <w:sz w:val="24"/>
          <w:szCs w:val="24"/>
        </w:rPr>
        <w:t xml:space="preserve">Opiskelijan oppaasta löytyy tietoa </w:t>
      </w:r>
      <w:r>
        <w:rPr>
          <w:rFonts w:cs="Arial"/>
          <w:sz w:val="24"/>
          <w:szCs w:val="24"/>
        </w:rPr>
        <w:t>o</w:t>
      </w:r>
      <w:r w:rsidRPr="0014152F">
        <w:rPr>
          <w:rFonts w:cs="Arial"/>
          <w:sz w:val="24"/>
          <w:szCs w:val="24"/>
        </w:rPr>
        <w:t>piskelijoiden vakuutusturvasta</w:t>
      </w:r>
      <w:r>
        <w:rPr>
          <w:rFonts w:cs="Arial"/>
          <w:sz w:val="24"/>
          <w:szCs w:val="24"/>
        </w:rPr>
        <w:t>.</w:t>
      </w:r>
      <w:r w:rsidRPr="0014152F">
        <w:rPr>
          <w:rFonts w:cs="Arial"/>
          <w:sz w:val="24"/>
          <w:szCs w:val="24"/>
        </w:rPr>
        <w:t xml:space="preserve"> </w:t>
      </w:r>
    </w:p>
    <w:p w14:paraId="11BAFE56" w14:textId="77777777" w:rsidR="007121E4" w:rsidRPr="0014152F" w:rsidRDefault="007121E4" w:rsidP="007121E4">
      <w:pPr>
        <w:spacing w:before="0" w:after="0" w:line="360" w:lineRule="auto"/>
        <w:rPr>
          <w:rFonts w:cs="Arial"/>
          <w:sz w:val="24"/>
          <w:szCs w:val="24"/>
        </w:rPr>
      </w:pPr>
    </w:p>
    <w:p w14:paraId="4DBBD17A" w14:textId="77777777" w:rsidR="007121E4" w:rsidRDefault="007121E4" w:rsidP="007121E4">
      <w:pPr>
        <w:spacing w:before="0" w:after="0" w:line="360" w:lineRule="auto"/>
        <w:rPr>
          <w:rFonts w:cs="Arial"/>
          <w:sz w:val="24"/>
          <w:szCs w:val="24"/>
        </w:rPr>
      </w:pPr>
      <w:r w:rsidRPr="0014152F">
        <w:rPr>
          <w:rFonts w:cs="Arial"/>
          <w:sz w:val="24"/>
          <w:szCs w:val="24"/>
        </w:rPr>
        <w:t>Opiskeluhuollon ja opetuksen välisenä linkkinä toimivat erilaiset opiskelijapalvelut ja ryhmät kuten tukitiimit ja/tai hyvinvointiryhmät, joilla tuetaan opiskelijaa monin tavoin oppimisessa ja omaan elämäntilanteeseen liittyvissä asioissa. Oppilaitoksessa tukea ja ohjausta opiskeluun antavat vastuuopettajien lisäksi koulutuspäällikkö, opinto-</w:t>
      </w:r>
      <w:r>
        <w:rPr>
          <w:rFonts w:cs="Arial"/>
          <w:sz w:val="24"/>
          <w:szCs w:val="24"/>
        </w:rPr>
        <w:t xml:space="preserve">, </w:t>
      </w:r>
      <w:r w:rsidRPr="0014152F">
        <w:rPr>
          <w:rFonts w:cs="Arial"/>
          <w:sz w:val="24"/>
          <w:szCs w:val="24"/>
        </w:rPr>
        <w:t>koulutus</w:t>
      </w:r>
      <w:r>
        <w:rPr>
          <w:rFonts w:cs="Arial"/>
          <w:sz w:val="24"/>
          <w:szCs w:val="24"/>
        </w:rPr>
        <w:t>-, ammatillinen ja asuntola</w:t>
      </w:r>
      <w:r w:rsidRPr="0014152F">
        <w:rPr>
          <w:rFonts w:cs="Arial"/>
          <w:sz w:val="24"/>
          <w:szCs w:val="24"/>
        </w:rPr>
        <w:t xml:space="preserve">ohjaaja </w:t>
      </w:r>
      <w:r>
        <w:rPr>
          <w:rFonts w:cs="Arial"/>
          <w:sz w:val="24"/>
          <w:szCs w:val="24"/>
        </w:rPr>
        <w:t>sekä</w:t>
      </w:r>
      <w:r w:rsidRPr="0014152F">
        <w:rPr>
          <w:rFonts w:cs="Arial"/>
          <w:sz w:val="24"/>
          <w:szCs w:val="24"/>
        </w:rPr>
        <w:t xml:space="preserve"> opettajat </w:t>
      </w:r>
      <w:r>
        <w:rPr>
          <w:rFonts w:cs="Arial"/>
          <w:sz w:val="24"/>
          <w:szCs w:val="24"/>
        </w:rPr>
        <w:t>ja</w:t>
      </w:r>
      <w:r w:rsidRPr="0014152F">
        <w:rPr>
          <w:rFonts w:cs="Arial"/>
          <w:sz w:val="24"/>
          <w:szCs w:val="24"/>
        </w:rPr>
        <w:t xml:space="preserve"> toimistohenkilöstö. </w:t>
      </w:r>
    </w:p>
    <w:p w14:paraId="396023EA" w14:textId="77777777" w:rsidR="007121E4" w:rsidRDefault="007121E4" w:rsidP="007121E4">
      <w:pPr>
        <w:spacing w:before="0" w:after="0" w:line="360" w:lineRule="auto"/>
        <w:rPr>
          <w:rFonts w:cs="Arial"/>
          <w:sz w:val="24"/>
          <w:szCs w:val="24"/>
        </w:rPr>
      </w:pPr>
    </w:p>
    <w:p w14:paraId="384EA5BE" w14:textId="77777777" w:rsidR="007121E4" w:rsidRPr="00645E2B" w:rsidRDefault="007121E4" w:rsidP="00645E2B">
      <w:pPr>
        <w:pStyle w:val="Otsikko3"/>
      </w:pPr>
      <w:bookmarkStart w:id="18" w:name="_Toc136428952"/>
      <w:bookmarkStart w:id="19" w:name="_Toc170303437"/>
      <w:r w:rsidRPr="00645E2B">
        <w:t>Yhteisöllinen opiskeluhuoltoryhmä</w:t>
      </w:r>
      <w:bookmarkEnd w:id="18"/>
      <w:bookmarkEnd w:id="19"/>
    </w:p>
    <w:p w14:paraId="3C394CC8" w14:textId="17821FDF" w:rsidR="007121E4" w:rsidRDefault="007121E4" w:rsidP="007121E4">
      <w:pPr>
        <w:spacing w:before="0" w:after="0" w:line="360" w:lineRule="auto"/>
        <w:rPr>
          <w:rFonts w:cs="Arial"/>
          <w:sz w:val="24"/>
          <w:szCs w:val="24"/>
        </w:rPr>
      </w:pPr>
      <w:r w:rsidRPr="00D119E6">
        <w:rPr>
          <w:rFonts w:cs="Arial"/>
          <w:sz w:val="24"/>
          <w:szCs w:val="24"/>
        </w:rPr>
        <w:t xml:space="preserve">Oppilaitoksen opiskeluhuollon suunnittelusta, kehittämisestä, toteuttamisesta ja arvioinnista vastaa yhteisöllinen opiskeluhuoltoryhmä. Oppilaitoskohtaista yhteisöllistä opiskeluhuoltoryhmää johtaa rehtori ja se kokoontuu pääsääntöisesti kaksi kertaa lukuvuodessa. Yhteisölliseen opiskeluhuoltoryhmään kuuluu rehtorin lisäksi koulutuspäällikkö, </w:t>
      </w:r>
      <w:r>
        <w:rPr>
          <w:rFonts w:cs="Arial"/>
          <w:sz w:val="24"/>
          <w:szCs w:val="24"/>
        </w:rPr>
        <w:t xml:space="preserve">opettajaedustus, </w:t>
      </w:r>
      <w:r w:rsidRPr="00D119E6">
        <w:rPr>
          <w:rFonts w:cs="Arial"/>
          <w:sz w:val="24"/>
          <w:szCs w:val="24"/>
        </w:rPr>
        <w:t xml:space="preserve">opinto-ohjaaja, </w:t>
      </w:r>
      <w:r w:rsidRPr="00D119E6">
        <w:rPr>
          <w:rFonts w:cs="Arial"/>
          <w:sz w:val="24"/>
          <w:szCs w:val="24"/>
        </w:rPr>
        <w:lastRenderedPageBreak/>
        <w:t xml:space="preserve">erityisopettaja/erityisen tuen asiantuntija, koulutusohjaaja, asuntolaohjaaja, </w:t>
      </w:r>
      <w:r>
        <w:rPr>
          <w:rFonts w:cs="Arial"/>
          <w:sz w:val="24"/>
          <w:szCs w:val="24"/>
        </w:rPr>
        <w:t xml:space="preserve">ammatillinen ohjaaja, </w:t>
      </w:r>
      <w:r w:rsidRPr="00D119E6">
        <w:rPr>
          <w:rFonts w:cs="Arial"/>
          <w:sz w:val="24"/>
          <w:szCs w:val="24"/>
        </w:rPr>
        <w:t xml:space="preserve">terveydenhoitaja, kuraattori ja psykologi. </w:t>
      </w:r>
      <w:r w:rsidR="00CC10C8">
        <w:rPr>
          <w:rFonts w:cs="Arial"/>
          <w:color w:val="FF0000"/>
          <w:sz w:val="24"/>
          <w:szCs w:val="24"/>
        </w:rPr>
        <w:t xml:space="preserve"> </w:t>
      </w:r>
      <w:r w:rsidRPr="00067677">
        <w:rPr>
          <w:rFonts w:cs="Arial"/>
          <w:color w:val="FF0000"/>
          <w:sz w:val="24"/>
          <w:szCs w:val="24"/>
        </w:rPr>
        <w:t xml:space="preserve"> </w:t>
      </w:r>
      <w:r w:rsidRPr="00D119E6">
        <w:rPr>
          <w:rFonts w:cs="Arial"/>
          <w:sz w:val="24"/>
          <w:szCs w:val="24"/>
        </w:rPr>
        <w:t xml:space="preserve">kokoontumisiin omat edustajansa. </w:t>
      </w:r>
    </w:p>
    <w:p w14:paraId="7D435790" w14:textId="77777777" w:rsidR="007121E4" w:rsidRPr="0014152F" w:rsidRDefault="007121E4" w:rsidP="007121E4">
      <w:pPr>
        <w:spacing w:before="0" w:after="0" w:line="360" w:lineRule="auto"/>
        <w:rPr>
          <w:rFonts w:cs="Arial"/>
          <w:sz w:val="24"/>
          <w:szCs w:val="24"/>
        </w:rPr>
      </w:pPr>
    </w:p>
    <w:p w14:paraId="1B833763" w14:textId="77777777" w:rsidR="007121E4" w:rsidRPr="00645E2B" w:rsidRDefault="007121E4" w:rsidP="00645E2B">
      <w:pPr>
        <w:pStyle w:val="Otsikko2"/>
      </w:pPr>
      <w:bookmarkStart w:id="20" w:name="_Toc136428953"/>
      <w:bookmarkStart w:id="21" w:name="_Toc170303438"/>
      <w:r w:rsidRPr="00645E2B">
        <w:t>Yksilökohtaiset opiskeluhuollon palvelut</w:t>
      </w:r>
      <w:bookmarkEnd w:id="20"/>
      <w:bookmarkEnd w:id="21"/>
    </w:p>
    <w:p w14:paraId="13F07F0C" w14:textId="77777777" w:rsidR="007121E4" w:rsidRDefault="007121E4" w:rsidP="007121E4">
      <w:pPr>
        <w:spacing w:before="0" w:after="0" w:line="360" w:lineRule="auto"/>
        <w:rPr>
          <w:rFonts w:cs="Arial"/>
          <w:sz w:val="24"/>
          <w:szCs w:val="24"/>
          <w:lang w:eastAsia="fi-FI"/>
        </w:rPr>
      </w:pPr>
      <w:r w:rsidRPr="0014152F">
        <w:rPr>
          <w:rFonts w:cs="Arial"/>
          <w:sz w:val="24"/>
          <w:szCs w:val="24"/>
          <w:lang w:eastAsia="fi-FI"/>
        </w:rPr>
        <w:t xml:space="preserve">Yksilökohtaisella opiskeluhuollolla tarkoitetaan yksittäisille opiskelijoille annettavia opiskeluterveydenhuollon palveluja, opiskeluhuollon kuraattori- ja psykologipalveluja sekä monialaista yksilökohtaista opiskeluhuoltoa. Opiskeluhuoltoa toteutetaan yhteistyössä opiskelijan ja hänen huoltajiensa kanssa. </w:t>
      </w:r>
    </w:p>
    <w:p w14:paraId="0C46BE0A" w14:textId="77777777" w:rsidR="007121E4" w:rsidRDefault="007121E4" w:rsidP="007121E4">
      <w:pPr>
        <w:spacing w:before="0" w:after="0" w:line="360" w:lineRule="auto"/>
        <w:rPr>
          <w:rFonts w:cs="Arial"/>
          <w:sz w:val="24"/>
          <w:szCs w:val="24"/>
          <w:lang w:eastAsia="fi-FI"/>
        </w:rPr>
      </w:pPr>
    </w:p>
    <w:p w14:paraId="10F52E79" w14:textId="77777777" w:rsidR="007121E4" w:rsidRDefault="007121E4" w:rsidP="007121E4">
      <w:pPr>
        <w:spacing w:before="0" w:after="0" w:line="360" w:lineRule="auto"/>
        <w:rPr>
          <w:rFonts w:cs="Arial"/>
          <w:sz w:val="24"/>
          <w:szCs w:val="24"/>
          <w:lang w:eastAsia="fi-FI"/>
        </w:rPr>
      </w:pPr>
      <w:r w:rsidRPr="0014152F">
        <w:rPr>
          <w:rFonts w:cs="Arial"/>
          <w:sz w:val="24"/>
          <w:szCs w:val="24"/>
          <w:lang w:eastAsia="fi-FI"/>
        </w:rPr>
        <w:t xml:space="preserve">Opiskelijan omat toivomukset ja mielipiteet on huomioitava häntä koskevissa asioissa ja ratkaisuissa hänen ikänsä, kehitystasonsa ja muiden henkilökohtaisten edellytystensä mukaisesti (opiskelijan itsenäinen asema). Alaikäinen voi, ottaen huomioon hänen ikänsä, kehitystasonsa ja muut henkilökohtaiset ominaisuutensa sekä asian laatu, painavasta syystä kieltää huoltajaansa tai muuta laillista edustajaansa osallistumasta itseään koskevaan opiskeluhuoltoasian käsittelyyn sekä antamasta itseään koskevia salassa pidettäviä opiskeluhuollon tietoja huoltajalleen tai muulle lailliselle edustajalleen, jollei se ole selvästi hänen etunsa vastaista. </w:t>
      </w:r>
    </w:p>
    <w:p w14:paraId="29048B36" w14:textId="77777777" w:rsidR="007121E4" w:rsidRPr="0014152F" w:rsidRDefault="007121E4" w:rsidP="007121E4">
      <w:pPr>
        <w:spacing w:before="0" w:after="0" w:line="360" w:lineRule="auto"/>
        <w:rPr>
          <w:rFonts w:cs="Arial"/>
          <w:sz w:val="24"/>
          <w:szCs w:val="24"/>
          <w:lang w:eastAsia="fi-FI"/>
        </w:rPr>
      </w:pPr>
    </w:p>
    <w:p w14:paraId="2E5D5363" w14:textId="77777777" w:rsidR="007121E4" w:rsidRDefault="007121E4" w:rsidP="007121E4">
      <w:pPr>
        <w:spacing w:before="0" w:after="0" w:line="360" w:lineRule="auto"/>
        <w:rPr>
          <w:rFonts w:cs="Arial"/>
          <w:sz w:val="24"/>
          <w:szCs w:val="24"/>
          <w:lang w:eastAsia="fi-FI"/>
        </w:rPr>
      </w:pPr>
      <w:r w:rsidRPr="0014152F">
        <w:rPr>
          <w:rFonts w:cs="Arial"/>
          <w:sz w:val="24"/>
          <w:szCs w:val="24"/>
          <w:lang w:eastAsia="fi-FI"/>
        </w:rPr>
        <w:t>Yksilökohtainen opiskeluhuolto perustuu aina vapaaehtoisuuteen ja sen toteuttaminen edellyttää suostumusta. Huoltajalla ei ole oikeutta kieltää alaikäistä käyttämästä opiskeluhuollon palveluita. Opettajat ovat avainhenkilöitä opiskelijan tuen tarpeen tunnistamisessa.</w:t>
      </w:r>
    </w:p>
    <w:p w14:paraId="4D54BC5B" w14:textId="77777777" w:rsidR="007121E4" w:rsidRPr="0014152F" w:rsidRDefault="007121E4" w:rsidP="007121E4">
      <w:pPr>
        <w:spacing w:before="0" w:after="0" w:line="360" w:lineRule="auto"/>
        <w:rPr>
          <w:rFonts w:cs="Arial"/>
          <w:sz w:val="24"/>
          <w:szCs w:val="24"/>
          <w:lang w:eastAsia="fi-FI"/>
        </w:rPr>
      </w:pPr>
    </w:p>
    <w:p w14:paraId="46CABC29" w14:textId="77777777" w:rsidR="007121E4" w:rsidRPr="00645E2B" w:rsidRDefault="007121E4" w:rsidP="00645E2B">
      <w:pPr>
        <w:pStyle w:val="Otsikko3"/>
      </w:pPr>
      <w:bookmarkStart w:id="22" w:name="_Toc136428954"/>
      <w:bookmarkStart w:id="23" w:name="_Toc170303439"/>
      <w:r w:rsidRPr="00645E2B">
        <w:lastRenderedPageBreak/>
        <w:t>Opiskeluterveydenhuolto</w:t>
      </w:r>
      <w:bookmarkEnd w:id="22"/>
      <w:bookmarkEnd w:id="23"/>
    </w:p>
    <w:p w14:paraId="6AA14736" w14:textId="77777777" w:rsidR="007121E4" w:rsidRDefault="007121E4" w:rsidP="007121E4">
      <w:pPr>
        <w:rPr>
          <w:sz w:val="24"/>
          <w:szCs w:val="24"/>
          <w:lang w:eastAsia="fi-FI"/>
        </w:rPr>
      </w:pPr>
      <w:r w:rsidRPr="00CD3DE5">
        <w:rPr>
          <w:sz w:val="24"/>
          <w:szCs w:val="24"/>
          <w:lang w:eastAsia="fi-FI"/>
        </w:rPr>
        <w:t>Opiskeluterveydenhuollolla tarkoitetaan terveydenhuoltolain (1326/2010) mukaista opiskeluhuoltoa, jota toteuttavat terveydenhoitaja ja lääkäri. Terveydenhoitaja vastaa opiskelijoiden terveystarkastuksista yhteistyössä lääkärin kanssa.</w:t>
      </w:r>
      <w:r w:rsidRPr="00CD3DE5">
        <w:rPr>
          <w:sz w:val="24"/>
          <w:szCs w:val="24"/>
        </w:rPr>
        <w:t xml:space="preserve"> </w:t>
      </w:r>
      <w:r w:rsidRPr="00CD3DE5">
        <w:rPr>
          <w:sz w:val="24"/>
          <w:szCs w:val="24"/>
          <w:lang w:eastAsia="fi-FI"/>
        </w:rPr>
        <w:t>Tarkastuksessa on tavoitteena saada kokonaiskäsitys opiskelijan terveydestä ja hyvinvoinnista sekä ohjata opiskelijaa tekemään terveyttä edistäviä valintoja.</w:t>
      </w:r>
    </w:p>
    <w:p w14:paraId="4835C60C" w14:textId="77777777" w:rsidR="007121E4" w:rsidRPr="00F408C2" w:rsidRDefault="007121E4" w:rsidP="007121E4">
      <w:pPr>
        <w:rPr>
          <w:sz w:val="24"/>
          <w:szCs w:val="24"/>
          <w:lang w:eastAsia="fi-FI"/>
        </w:rPr>
      </w:pPr>
      <w:r w:rsidRPr="00F408C2">
        <w:rPr>
          <w:sz w:val="24"/>
          <w:szCs w:val="24"/>
          <w:lang w:eastAsia="fi-FI"/>
        </w:rPr>
        <w:t>Opiskeluterveydenhuoltoon sisältyvät</w:t>
      </w:r>
    </w:p>
    <w:p w14:paraId="51FB959F" w14:textId="77777777" w:rsidR="007121E4" w:rsidRPr="00F408C2" w:rsidRDefault="007121E4" w:rsidP="007121E4">
      <w:pPr>
        <w:pStyle w:val="Luettelokappale"/>
        <w:numPr>
          <w:ilvl w:val="0"/>
          <w:numId w:val="30"/>
        </w:numPr>
        <w:rPr>
          <w:sz w:val="24"/>
          <w:szCs w:val="24"/>
        </w:rPr>
      </w:pPr>
      <w:r w:rsidRPr="00F408C2">
        <w:rPr>
          <w:sz w:val="24"/>
          <w:szCs w:val="24"/>
        </w:rPr>
        <w:t>opiskelijoiden terveyden ja opiskelukyvyn edistäminen</w:t>
      </w:r>
    </w:p>
    <w:p w14:paraId="3BA7D7BE" w14:textId="77777777" w:rsidR="007121E4" w:rsidRPr="00F408C2" w:rsidRDefault="007121E4" w:rsidP="007121E4">
      <w:pPr>
        <w:pStyle w:val="Luettelokappale"/>
        <w:numPr>
          <w:ilvl w:val="0"/>
          <w:numId w:val="30"/>
        </w:numPr>
        <w:rPr>
          <w:sz w:val="24"/>
          <w:szCs w:val="24"/>
        </w:rPr>
      </w:pPr>
      <w:r w:rsidRPr="00F408C2">
        <w:rPr>
          <w:sz w:val="24"/>
          <w:szCs w:val="24"/>
        </w:rPr>
        <w:t>opiskeluympäristön terveellisyyden ja turvallisuuden sekä opiskeluyhteisön hyvinvoinnin turvaaminen ja parantaminen</w:t>
      </w:r>
    </w:p>
    <w:p w14:paraId="310C6BD7" w14:textId="77777777" w:rsidR="007121E4" w:rsidRPr="00F408C2" w:rsidRDefault="007121E4" w:rsidP="007121E4">
      <w:pPr>
        <w:pStyle w:val="Luettelokappale"/>
        <w:numPr>
          <w:ilvl w:val="0"/>
          <w:numId w:val="30"/>
        </w:numPr>
        <w:rPr>
          <w:sz w:val="24"/>
          <w:szCs w:val="24"/>
        </w:rPr>
      </w:pPr>
      <w:r w:rsidRPr="00F408C2">
        <w:rPr>
          <w:sz w:val="24"/>
          <w:szCs w:val="24"/>
        </w:rPr>
        <w:t xml:space="preserve">terveyden- ja sairaanhoitopalvelut, joihin sisältyvät mielenterveyshäiriöiden ja päihdeongelmien varhainen toteaminen, hoito ja jatkohoitoon ohjaus sekä seksuaaliterveyttä edistävät palvelut ja suun terveydenhuollon palvelut </w:t>
      </w:r>
    </w:p>
    <w:p w14:paraId="4491EC73" w14:textId="77777777" w:rsidR="007121E4" w:rsidRPr="00F408C2" w:rsidRDefault="007121E4" w:rsidP="007121E4">
      <w:pPr>
        <w:pStyle w:val="Luettelokappale"/>
        <w:numPr>
          <w:ilvl w:val="0"/>
          <w:numId w:val="30"/>
        </w:numPr>
        <w:rPr>
          <w:sz w:val="24"/>
          <w:szCs w:val="24"/>
        </w:rPr>
      </w:pPr>
      <w:r w:rsidRPr="00F408C2">
        <w:rPr>
          <w:sz w:val="24"/>
          <w:szCs w:val="24"/>
        </w:rPr>
        <w:t>opiskelijan erityisen tuen ja tutkimuksen tarpeen varhainen tunnistaminen ja tarvittaessa tutkimuksiin ja hoitoon ohjaaminen sekä psykoterapiaan ohjaamisen edellyttämä hoito ja lausunto.</w:t>
      </w:r>
    </w:p>
    <w:p w14:paraId="2D28CD59" w14:textId="77777777" w:rsidR="007121E4" w:rsidRPr="00CD3DE5" w:rsidRDefault="007121E4" w:rsidP="007121E4">
      <w:pPr>
        <w:rPr>
          <w:sz w:val="24"/>
          <w:szCs w:val="24"/>
          <w:lang w:eastAsia="fi-FI"/>
        </w:rPr>
      </w:pPr>
      <w:r w:rsidRPr="00CD3DE5">
        <w:rPr>
          <w:sz w:val="24"/>
          <w:szCs w:val="24"/>
          <w:lang w:eastAsia="fi-FI"/>
        </w:rPr>
        <w:t xml:space="preserve">Opiskelijan tulee saada yhteys opiskeluterveydenhuoltoon saman työpäivän aikana akuuteissa terveydenhuollollisissa asioissa. Terveydenhoitajan työaika on järjestetty siten, että opiskelija voi tarvittaessa päästä vastaanotolle myös ilman ajanvarausta. Jos oman toimipisteen terveydenhoitaja ei ole paikalla otetaan yhteys terveyskeskukseen. </w:t>
      </w:r>
    </w:p>
    <w:p w14:paraId="115A9372" w14:textId="77777777" w:rsidR="007121E4" w:rsidRPr="00645E2B" w:rsidRDefault="007121E4" w:rsidP="00645E2B">
      <w:pPr>
        <w:pStyle w:val="Otsikko3"/>
      </w:pPr>
      <w:bookmarkStart w:id="24" w:name="_Toc136428955"/>
      <w:bookmarkStart w:id="25" w:name="_Toc170303440"/>
      <w:r w:rsidRPr="00645E2B">
        <w:t>Kuraattori- ja psykologipalvelut</w:t>
      </w:r>
      <w:bookmarkEnd w:id="24"/>
      <w:bookmarkEnd w:id="25"/>
    </w:p>
    <w:p w14:paraId="5AD73429" w14:textId="77777777" w:rsidR="007121E4" w:rsidRPr="0069355E" w:rsidRDefault="007121E4" w:rsidP="007121E4">
      <w:pPr>
        <w:rPr>
          <w:sz w:val="24"/>
          <w:szCs w:val="24"/>
          <w:lang w:eastAsia="fi-FI"/>
        </w:rPr>
      </w:pPr>
      <w:r w:rsidRPr="0069355E">
        <w:rPr>
          <w:sz w:val="24"/>
          <w:szCs w:val="24"/>
          <w:lang w:eastAsia="fi-FI"/>
        </w:rPr>
        <w:t xml:space="preserve">Kuraattori tarjoaa opiskelijoille psykososiaalista tukea monenlaisissa asioissa, joissa opiskelija kokee olevan haasteita. Keskustelut ovat vapaaehtoisia ja </w:t>
      </w:r>
      <w:r w:rsidRPr="0069355E">
        <w:rPr>
          <w:sz w:val="24"/>
          <w:szCs w:val="24"/>
          <w:lang w:eastAsia="fi-FI"/>
        </w:rPr>
        <w:lastRenderedPageBreak/>
        <w:t xml:space="preserve">luottamuksellisia ja tavoitteena on, että opiskelijoilla on matala kynnys tulla kysymään neuvoa ja ohjausta. </w:t>
      </w:r>
    </w:p>
    <w:p w14:paraId="0CF8E822" w14:textId="77777777" w:rsidR="007121E4" w:rsidRPr="0069355E" w:rsidRDefault="007121E4" w:rsidP="007121E4">
      <w:pPr>
        <w:rPr>
          <w:sz w:val="24"/>
          <w:szCs w:val="24"/>
          <w:lang w:eastAsia="fi-FI"/>
        </w:rPr>
      </w:pPr>
      <w:r w:rsidRPr="0069355E">
        <w:rPr>
          <w:sz w:val="24"/>
          <w:szCs w:val="24"/>
          <w:lang w:eastAsia="fi-FI"/>
        </w:rPr>
        <w:t>Psykologi tarjoaa opiskelijoille keskusteluapua erilaisissa psyykkiseen hyvinvointiin ja jaksamiseen liittyvissä kysymyksissä. Keskustelut ovat vapaaehtoisia ja luottamuksellisia. Psykologin työhön kuuluu opiskelijan kehitykseen, oppimiseen tai opiskeluun liittyvien kysymysten selvittely ja arviointi. Niitä voivat olla mm. opiskelijan psykologinen arviointi toimenpiteineen, psykologiset tutkimukset (ml. psykologiset testit) ja lausuntojen laatiminen, tukitoimien ja opetusjärjestelyjen suunnittelu sekä yhteistyö koulun ulkopuolisten tahojen kanssa.</w:t>
      </w:r>
    </w:p>
    <w:p w14:paraId="43EE0EA8" w14:textId="77777777" w:rsidR="007121E4" w:rsidRPr="0069355E" w:rsidRDefault="007121E4" w:rsidP="007121E4">
      <w:pPr>
        <w:rPr>
          <w:sz w:val="24"/>
          <w:szCs w:val="24"/>
          <w:lang w:eastAsia="fi-FI"/>
        </w:rPr>
      </w:pPr>
      <w:r w:rsidRPr="0069355E">
        <w:rPr>
          <w:sz w:val="24"/>
          <w:szCs w:val="24"/>
          <w:lang w:eastAsia="fi-FI"/>
        </w:rPr>
        <w:t>Opiskelijalle on järjestettävä mahdollisuus keskustella henkilökohtaisesti opiskeluhuollon psykologin tai kuraattorin kanssa viimeistään seitsemäntenä oppilaitoksen työpäivänä sen jälkeen, kun opiskelija on tätä pyytänyt. Kiireellisessä tapauksessa mahdollisuus keskusteluun on järjestettävä samana tai seuraavana työpäivänä.</w:t>
      </w:r>
    </w:p>
    <w:p w14:paraId="1EB5269D" w14:textId="77777777" w:rsidR="007121E4" w:rsidRPr="00645E2B" w:rsidRDefault="007121E4" w:rsidP="00645E2B">
      <w:pPr>
        <w:pStyle w:val="Otsikko3"/>
      </w:pPr>
      <w:bookmarkStart w:id="26" w:name="_Toc136428956"/>
      <w:bookmarkStart w:id="27" w:name="_Toc170303441"/>
      <w:r w:rsidRPr="00645E2B">
        <w:t>Muut yksilökohtaisen opiskeluhuollon palvelut</w:t>
      </w:r>
      <w:bookmarkEnd w:id="26"/>
      <w:bookmarkEnd w:id="27"/>
    </w:p>
    <w:p w14:paraId="269717E0" w14:textId="77777777" w:rsidR="007121E4" w:rsidRPr="003C5424" w:rsidRDefault="007121E4" w:rsidP="007121E4">
      <w:pPr>
        <w:rPr>
          <w:color w:val="000000" w:themeColor="text1"/>
          <w:sz w:val="24"/>
          <w:szCs w:val="24"/>
          <w:lang w:eastAsia="fi-FI"/>
        </w:rPr>
      </w:pPr>
      <w:r w:rsidRPr="003C5424">
        <w:rPr>
          <w:color w:val="000000" w:themeColor="text1"/>
          <w:sz w:val="24"/>
          <w:szCs w:val="24"/>
          <w:lang w:eastAsia="fi-FI"/>
        </w:rPr>
        <w:t>Hyvinvointialueiden organisoimaan yksilökohtaiseen opiskeluhuoltoon voi kuulua myös muita oppilaitoksissa tarjottavia palveluja, kuten esimerkiksi psykiatrisen sairaanhoitajan palvelut.</w:t>
      </w:r>
    </w:p>
    <w:p w14:paraId="0D7BA0C1" w14:textId="77777777" w:rsidR="007121E4" w:rsidRPr="00645E2B" w:rsidRDefault="007121E4" w:rsidP="00645E2B">
      <w:pPr>
        <w:pStyle w:val="Otsikko3"/>
      </w:pPr>
      <w:bookmarkStart w:id="28" w:name="_Toc136428957"/>
      <w:bookmarkStart w:id="29" w:name="_Toc170303442"/>
      <w:r w:rsidRPr="00645E2B">
        <w:t>Yksilöllinen monialainen asiantuntijaryhmä (MAR)</w:t>
      </w:r>
      <w:bookmarkEnd w:id="28"/>
      <w:bookmarkEnd w:id="29"/>
    </w:p>
    <w:p w14:paraId="5AD2BE50" w14:textId="77777777" w:rsidR="007121E4" w:rsidRPr="0014152F" w:rsidRDefault="007121E4" w:rsidP="007121E4">
      <w:pPr>
        <w:spacing w:before="0" w:after="0" w:line="360" w:lineRule="auto"/>
        <w:rPr>
          <w:rFonts w:cs="Arial"/>
          <w:sz w:val="24"/>
          <w:szCs w:val="24"/>
          <w:lang w:eastAsia="fi-FI"/>
        </w:rPr>
      </w:pPr>
      <w:r w:rsidRPr="0014152F">
        <w:rPr>
          <w:rFonts w:cs="Arial"/>
          <w:sz w:val="24"/>
          <w:szCs w:val="24"/>
          <w:lang w:eastAsia="fi-FI"/>
        </w:rPr>
        <w:t xml:space="preserve">Yksittäisen opiskelijan tuen tarpeen selvittämiseen ja opiskeluhuollon palveluiden järjestämiseen liittyvät asiat käsitellään tapauskohtaisesti koottavassa monialaisessa asiantuntijaryhmässä. Ryhmään voidaan nimetä asiantuntijoita jäseneksi vain opiskelijan tai, ellei hänellä ole edellytyksiä arvioida annettavan suostumuksensa merkitystä, hänen huoltajansa suostumuksella. Asiantuntijaryhmä nimeää keskuudestaan vastuuhenkilön, joka laatii opiskeluhuoltokertomuksen. </w:t>
      </w:r>
      <w:r w:rsidRPr="0014152F">
        <w:rPr>
          <w:rFonts w:cs="Arial"/>
          <w:sz w:val="24"/>
          <w:szCs w:val="24"/>
          <w:lang w:eastAsia="fi-FI"/>
        </w:rPr>
        <w:lastRenderedPageBreak/>
        <w:t>Monialaisen asiantuntijaryhmän kutsuu kokoon se henkilö, jolle tieto opiskelijan tuen tarpeesta on tullut. Kokoonkutsuja tekee koko prosessin ajan yhteistyötä opiskelijan ja tarvittaessa huoltajan kanssa.</w:t>
      </w:r>
    </w:p>
    <w:p w14:paraId="61DBF7B9" w14:textId="77777777" w:rsidR="007121E4" w:rsidRPr="0014152F" w:rsidRDefault="007121E4" w:rsidP="007121E4">
      <w:pPr>
        <w:spacing w:before="0" w:after="0" w:line="360" w:lineRule="auto"/>
        <w:rPr>
          <w:rFonts w:cs="Arial"/>
          <w:sz w:val="24"/>
          <w:szCs w:val="24"/>
          <w:lang w:eastAsia="fi-FI"/>
        </w:rPr>
      </w:pPr>
    </w:p>
    <w:p w14:paraId="4EBB6D4A" w14:textId="77777777" w:rsidR="007121E4" w:rsidRPr="009613D3" w:rsidRDefault="007121E4" w:rsidP="007121E4">
      <w:pPr>
        <w:spacing w:before="0" w:after="0" w:line="360" w:lineRule="auto"/>
        <w:rPr>
          <w:sz w:val="24"/>
          <w:szCs w:val="24"/>
        </w:rPr>
      </w:pPr>
      <w:r>
        <w:rPr>
          <w:rFonts w:cs="Arial"/>
          <w:sz w:val="24"/>
          <w:szCs w:val="24"/>
          <w:lang w:eastAsia="fi-FI"/>
        </w:rPr>
        <w:t>Monialaisen opiskeluhuoltoryhmän koollekutsuja huolehtii, että palaverissa sovitut asiat kirjataan muistioon. Muistiota varten on oma lomake Wilmassa</w:t>
      </w:r>
      <w:r w:rsidRPr="0014152F">
        <w:rPr>
          <w:rFonts w:cs="Arial"/>
          <w:sz w:val="24"/>
          <w:szCs w:val="24"/>
          <w:lang w:eastAsia="fi-FI"/>
        </w:rPr>
        <w:t>.</w:t>
      </w:r>
      <w:r>
        <w:rPr>
          <w:rFonts w:cs="Arial"/>
          <w:sz w:val="24"/>
          <w:szCs w:val="24"/>
          <w:lang w:eastAsia="fi-FI"/>
        </w:rPr>
        <w:t xml:space="preserve"> Muistiota pääsevät tarkastelemaan ryhmään nimetyt asiantuntijat sekä opiskelija ja alaikäisen opiskelijan huoltaja. Mikäli muistioon kirjattuja tietoja luovutetaan monialaiseen asiantuntijaryhmään kuulumattomalle taholle, tarvitaan tietojen luovuttamiseen opiskelijan ja alaikäisen opiskelijan huoltajan suostumus. </w:t>
      </w:r>
      <w:r w:rsidRPr="009613D3">
        <w:rPr>
          <w:sz w:val="24"/>
          <w:szCs w:val="24"/>
        </w:rPr>
        <w:t>Opiskelijalle ja hänen huoltajalleen on annettava tieto yksittäisen opiskelijan asioiden käsittelyyn liittyvistä lain edellyttämistä menettelytavoista ja tietojen käsittelystä</w:t>
      </w:r>
      <w:r>
        <w:rPr>
          <w:sz w:val="24"/>
          <w:szCs w:val="24"/>
        </w:rPr>
        <w:t xml:space="preserve"> sekä luovuttamisesta.</w:t>
      </w:r>
    </w:p>
    <w:p w14:paraId="075C9E1B" w14:textId="77777777" w:rsidR="007121E4" w:rsidRPr="00CD3DE5" w:rsidRDefault="007121E4" w:rsidP="007121E4">
      <w:pPr>
        <w:spacing w:before="0" w:after="0" w:line="360" w:lineRule="auto"/>
        <w:rPr>
          <w:rFonts w:cs="Arial"/>
          <w:color w:val="FF0000"/>
          <w:sz w:val="24"/>
          <w:szCs w:val="24"/>
          <w:lang w:eastAsia="fi-FI"/>
        </w:rPr>
      </w:pPr>
    </w:p>
    <w:p w14:paraId="072A2CB5" w14:textId="77777777" w:rsidR="007121E4" w:rsidRPr="00645E2B" w:rsidRDefault="007121E4" w:rsidP="00645E2B">
      <w:pPr>
        <w:pStyle w:val="Otsikko1"/>
      </w:pPr>
      <w:bookmarkStart w:id="30" w:name="_Toc136428958"/>
      <w:bookmarkStart w:id="31" w:name="_Toc170303443"/>
      <w:r w:rsidRPr="00645E2B">
        <w:t>Osallistuminen opintoihin ja niiden eteneminen</w:t>
      </w:r>
      <w:bookmarkEnd w:id="30"/>
      <w:bookmarkEnd w:id="31"/>
    </w:p>
    <w:p w14:paraId="7801C663" w14:textId="77777777" w:rsidR="007121E4" w:rsidRPr="009B0B6A" w:rsidRDefault="007121E4" w:rsidP="007121E4">
      <w:pPr>
        <w:spacing w:before="0" w:after="0" w:line="360" w:lineRule="auto"/>
        <w:rPr>
          <w:rFonts w:cs="Arial"/>
          <w:sz w:val="24"/>
          <w:szCs w:val="24"/>
        </w:rPr>
      </w:pPr>
      <w:r w:rsidRPr="009B0B6A">
        <w:rPr>
          <w:rFonts w:cs="Arial"/>
          <w:sz w:val="24"/>
          <w:szCs w:val="24"/>
        </w:rPr>
        <w:t>Opiskelijan tulee osallistua henkilökohtaisen osaamisen kehittämissuunnitelman mukaisesti opetukseen sekä näyttöihin ja muuhun osaamisen osoittamiseen, jollei hänen poissaololleen ole perusteltua syytä. Opiskelijan on suoritettava tehtävänsä tunnollisesti ja käyttäydyttävä asiallisesti (Laki ammatillisesta koulutuksesta L531/2017 34 §).</w:t>
      </w:r>
    </w:p>
    <w:p w14:paraId="7724AB5D" w14:textId="77777777" w:rsidR="007121E4" w:rsidRPr="009B0B6A" w:rsidRDefault="007121E4" w:rsidP="007121E4">
      <w:pPr>
        <w:spacing w:before="0" w:after="0" w:line="360" w:lineRule="auto"/>
        <w:rPr>
          <w:rFonts w:cs="Arial"/>
          <w:sz w:val="24"/>
          <w:szCs w:val="24"/>
        </w:rPr>
      </w:pPr>
    </w:p>
    <w:p w14:paraId="54CF0219" w14:textId="77777777" w:rsidR="007121E4" w:rsidRPr="009B0B6A" w:rsidRDefault="007121E4" w:rsidP="007121E4">
      <w:pPr>
        <w:spacing w:before="0" w:after="0" w:line="360" w:lineRule="auto"/>
        <w:rPr>
          <w:rFonts w:cs="Arial"/>
          <w:sz w:val="24"/>
          <w:szCs w:val="24"/>
        </w:rPr>
      </w:pPr>
      <w:r w:rsidRPr="009B0B6A">
        <w:rPr>
          <w:rFonts w:cs="Arial"/>
          <w:sz w:val="24"/>
          <w:szCs w:val="24"/>
        </w:rPr>
        <w:t>Tarkempi ohjeistus</w:t>
      </w:r>
      <w:r>
        <w:rPr>
          <w:rFonts w:cs="Arial"/>
          <w:sz w:val="24"/>
          <w:szCs w:val="24"/>
        </w:rPr>
        <w:t xml:space="preserve"> opintoihin osallistumisesta ja niiden etenemisestä</w:t>
      </w:r>
      <w:r w:rsidRPr="009B0B6A">
        <w:rPr>
          <w:rFonts w:cs="Arial"/>
          <w:sz w:val="24"/>
          <w:szCs w:val="24"/>
        </w:rPr>
        <w:t xml:space="preserve"> löytyy oppilaitoksen opiskelijan oppaista. </w:t>
      </w:r>
    </w:p>
    <w:p w14:paraId="52EED532" w14:textId="77777777" w:rsidR="007121E4" w:rsidRPr="0014152F" w:rsidRDefault="007121E4" w:rsidP="00645E2B">
      <w:pPr>
        <w:spacing w:before="0" w:after="0" w:line="360" w:lineRule="auto"/>
        <w:ind w:left="0"/>
        <w:rPr>
          <w:rFonts w:cs="Arial"/>
          <w:sz w:val="24"/>
          <w:szCs w:val="24"/>
        </w:rPr>
      </w:pPr>
    </w:p>
    <w:p w14:paraId="2F75B58F" w14:textId="77777777" w:rsidR="007121E4" w:rsidRPr="00645E2B" w:rsidRDefault="007121E4" w:rsidP="00645E2B">
      <w:pPr>
        <w:pStyle w:val="Otsikko1"/>
      </w:pPr>
      <w:bookmarkStart w:id="32" w:name="_Toc136428959"/>
      <w:bookmarkStart w:id="33" w:name="_Toc170303444"/>
      <w:r w:rsidRPr="00645E2B">
        <w:lastRenderedPageBreak/>
        <w:t>Toimintaohjeita eri tilanteisiin</w:t>
      </w:r>
      <w:bookmarkEnd w:id="32"/>
      <w:bookmarkEnd w:id="33"/>
    </w:p>
    <w:p w14:paraId="51C2F2FC" w14:textId="77777777" w:rsidR="007121E4" w:rsidRPr="00645E2B" w:rsidRDefault="007121E4" w:rsidP="00645E2B">
      <w:pPr>
        <w:pStyle w:val="Otsikko2"/>
      </w:pPr>
      <w:bookmarkStart w:id="34" w:name="_Toc136428960"/>
      <w:bookmarkStart w:id="35" w:name="_Toc170303445"/>
      <w:r w:rsidRPr="00645E2B">
        <w:t>Suunnitelma opiskelijan suojaamiseksi väkivallalta, kiusaamiselta ja häirinnältä</w:t>
      </w:r>
      <w:bookmarkEnd w:id="34"/>
      <w:bookmarkEnd w:id="35"/>
    </w:p>
    <w:p w14:paraId="3EF084B0" w14:textId="77777777" w:rsidR="007121E4" w:rsidRDefault="007121E4" w:rsidP="007121E4">
      <w:pPr>
        <w:spacing w:before="0" w:after="0" w:line="360" w:lineRule="auto"/>
        <w:rPr>
          <w:rFonts w:cs="Arial"/>
          <w:sz w:val="24"/>
          <w:szCs w:val="24"/>
        </w:rPr>
      </w:pPr>
      <w:r w:rsidRPr="0014152F">
        <w:rPr>
          <w:rFonts w:cs="Arial"/>
          <w:sz w:val="24"/>
          <w:szCs w:val="24"/>
        </w:rPr>
        <w:t>Suunnitelma opiskelijoiden suojaamiseksi väkivallalta, kiusaamiselta ja häirinnältä sisältyy</w:t>
      </w:r>
      <w:r>
        <w:rPr>
          <w:rFonts w:cs="Arial"/>
          <w:sz w:val="24"/>
          <w:szCs w:val="24"/>
        </w:rPr>
        <w:t xml:space="preserve"> </w:t>
      </w:r>
      <w:r w:rsidRPr="00BE6421">
        <w:rPr>
          <w:rFonts w:cs="Arial"/>
          <w:sz w:val="24"/>
          <w:szCs w:val="24"/>
        </w:rPr>
        <w:t>SASKY koulutuskuntayhtymän</w:t>
      </w:r>
      <w:r w:rsidRPr="0014152F">
        <w:rPr>
          <w:rFonts w:cs="Arial"/>
          <w:sz w:val="24"/>
          <w:szCs w:val="24"/>
        </w:rPr>
        <w:t xml:space="preserve"> </w:t>
      </w:r>
      <w:r w:rsidRPr="00BE6421">
        <w:rPr>
          <w:rFonts w:cs="Arial"/>
          <w:sz w:val="24"/>
          <w:szCs w:val="24"/>
        </w:rPr>
        <w:t>oppilaitosten</w:t>
      </w:r>
      <w:r w:rsidRPr="0014152F">
        <w:rPr>
          <w:rFonts w:cs="Arial"/>
          <w:sz w:val="24"/>
          <w:szCs w:val="24"/>
        </w:rPr>
        <w:t xml:space="preserve"> kriisisuunnitelmaan.</w:t>
      </w:r>
    </w:p>
    <w:p w14:paraId="2C1F374B" w14:textId="77777777" w:rsidR="007121E4" w:rsidRPr="0014152F" w:rsidRDefault="007121E4" w:rsidP="007121E4">
      <w:pPr>
        <w:spacing w:before="0" w:after="0" w:line="360" w:lineRule="auto"/>
        <w:rPr>
          <w:rFonts w:cs="Arial"/>
          <w:sz w:val="24"/>
          <w:szCs w:val="24"/>
        </w:rPr>
      </w:pPr>
    </w:p>
    <w:p w14:paraId="44990C8A" w14:textId="77777777" w:rsidR="007121E4" w:rsidRPr="00645E2B" w:rsidRDefault="007121E4" w:rsidP="00645E2B">
      <w:pPr>
        <w:pStyle w:val="Otsikko2"/>
      </w:pPr>
      <w:bookmarkStart w:id="36" w:name="_Toc136428961"/>
      <w:bookmarkStart w:id="37" w:name="_Toc170303446"/>
      <w:r w:rsidRPr="00645E2B">
        <w:t>Tasa-arvo ja yhdenvertaisuus</w:t>
      </w:r>
      <w:bookmarkEnd w:id="36"/>
      <w:bookmarkEnd w:id="37"/>
    </w:p>
    <w:p w14:paraId="3E82F13C" w14:textId="77777777" w:rsidR="007121E4" w:rsidRPr="003C5424" w:rsidRDefault="007121E4" w:rsidP="007121E4">
      <w:pPr>
        <w:spacing w:after="0"/>
        <w:rPr>
          <w:color w:val="000000" w:themeColor="text1"/>
          <w:sz w:val="24"/>
          <w:szCs w:val="24"/>
        </w:rPr>
      </w:pPr>
      <w:r w:rsidRPr="003C5424">
        <w:rPr>
          <w:color w:val="000000" w:themeColor="text1"/>
          <w:sz w:val="24"/>
          <w:szCs w:val="24"/>
        </w:rPr>
        <w:t>SASKY koulutuskuntayhtymässä on laadittu tasa-arvo</w:t>
      </w:r>
      <w:r>
        <w:rPr>
          <w:color w:val="000000" w:themeColor="text1"/>
          <w:sz w:val="24"/>
          <w:szCs w:val="24"/>
        </w:rPr>
        <w:t>-</w:t>
      </w:r>
      <w:r w:rsidRPr="003C5424">
        <w:rPr>
          <w:color w:val="000000" w:themeColor="text1"/>
          <w:sz w:val="24"/>
          <w:szCs w:val="24"/>
        </w:rPr>
        <w:t xml:space="preserve"> ja yhdenvertaisuussuunnitelma, jossa on kuvattu syrjinnän ennaltaehkäisyyn, tasa-arvon ja yhdenvertaisuuden edistämiseen sekä esteettömyyden huomioimiseen liittyvät toimenpiteet.</w:t>
      </w:r>
    </w:p>
    <w:p w14:paraId="406D623D" w14:textId="77777777" w:rsidR="007121E4" w:rsidRPr="003C5424" w:rsidRDefault="007121E4" w:rsidP="007121E4">
      <w:pPr>
        <w:spacing w:after="0"/>
        <w:rPr>
          <w:color w:val="000000" w:themeColor="text1"/>
          <w:sz w:val="24"/>
          <w:szCs w:val="24"/>
        </w:rPr>
      </w:pPr>
    </w:p>
    <w:p w14:paraId="3F5E9707" w14:textId="77777777" w:rsidR="007121E4" w:rsidRPr="00645E2B" w:rsidRDefault="007121E4" w:rsidP="00645E2B">
      <w:pPr>
        <w:pStyle w:val="Otsikko2"/>
      </w:pPr>
      <w:bookmarkStart w:id="38" w:name="_Toc136428962"/>
      <w:bookmarkStart w:id="39" w:name="_Toc170303447"/>
      <w:r w:rsidRPr="00645E2B">
        <w:t>Opiskeluhuollon tuki ja ohjaus kurinpitorangaistusten tai opiskeluoikeuden peruuttamisprosessin tai sen uhan yhteydessä</w:t>
      </w:r>
      <w:bookmarkEnd w:id="38"/>
      <w:bookmarkEnd w:id="39"/>
    </w:p>
    <w:p w14:paraId="2AD4AB5B" w14:textId="77777777" w:rsidR="007121E4" w:rsidRDefault="007121E4" w:rsidP="007121E4">
      <w:pPr>
        <w:spacing w:before="0" w:after="0" w:line="360" w:lineRule="auto"/>
        <w:rPr>
          <w:rFonts w:cs="Arial"/>
          <w:sz w:val="24"/>
          <w:szCs w:val="24"/>
        </w:rPr>
      </w:pPr>
      <w:r w:rsidRPr="0014152F">
        <w:rPr>
          <w:rFonts w:cs="Arial"/>
          <w:sz w:val="24"/>
          <w:szCs w:val="24"/>
        </w:rPr>
        <w:t>SASKY koulutuskuntayhtymässä on erillinen suunnitelma kurinpitokeinojen käyttämisestä ja niihin liittyvistä menettelytavoista. Lisäksi järjestyssäännöissä on kuvattu työrauhaan ja kurinpitoon liittyvät asiat.</w:t>
      </w:r>
    </w:p>
    <w:p w14:paraId="3BBE844C" w14:textId="77777777" w:rsidR="007121E4" w:rsidRPr="0014152F" w:rsidRDefault="007121E4" w:rsidP="007121E4">
      <w:pPr>
        <w:spacing w:before="0" w:after="0" w:line="360" w:lineRule="auto"/>
        <w:rPr>
          <w:rFonts w:cs="Arial"/>
          <w:sz w:val="24"/>
          <w:szCs w:val="24"/>
        </w:rPr>
      </w:pPr>
    </w:p>
    <w:p w14:paraId="16E620F8" w14:textId="77777777" w:rsidR="007121E4" w:rsidRDefault="007121E4" w:rsidP="007121E4">
      <w:pPr>
        <w:spacing w:before="0" w:after="0" w:line="360" w:lineRule="auto"/>
        <w:rPr>
          <w:rFonts w:cs="Arial"/>
          <w:sz w:val="24"/>
          <w:szCs w:val="24"/>
        </w:rPr>
      </w:pPr>
      <w:r w:rsidRPr="0014152F">
        <w:rPr>
          <w:rFonts w:cs="Arial"/>
          <w:sz w:val="24"/>
          <w:szCs w:val="24"/>
        </w:rPr>
        <w:t>Opiskelijaa tiedotetaan mahdollisten kurinpitorangaistusten yhteydessä siitä tuesta ja ohjauksesta, jota hänen on mahdollista tilanteessa saada.</w:t>
      </w:r>
    </w:p>
    <w:p w14:paraId="158B76E7" w14:textId="77777777" w:rsidR="007121E4" w:rsidRPr="0014152F" w:rsidRDefault="007121E4" w:rsidP="007121E4">
      <w:pPr>
        <w:spacing w:before="0" w:after="0" w:line="360" w:lineRule="auto"/>
        <w:rPr>
          <w:rFonts w:cs="Arial"/>
          <w:sz w:val="24"/>
          <w:szCs w:val="24"/>
        </w:rPr>
      </w:pPr>
    </w:p>
    <w:p w14:paraId="225D4739" w14:textId="77777777" w:rsidR="007121E4" w:rsidRPr="00645E2B" w:rsidRDefault="007121E4" w:rsidP="00645E2B">
      <w:pPr>
        <w:pStyle w:val="Otsikko2"/>
      </w:pPr>
      <w:bookmarkStart w:id="40" w:name="_Toc136428963"/>
      <w:bookmarkStart w:id="41" w:name="_Toc170303448"/>
      <w:r w:rsidRPr="00645E2B">
        <w:t>Toiminta kriisitilanteissa</w:t>
      </w:r>
      <w:bookmarkEnd w:id="40"/>
      <w:bookmarkEnd w:id="41"/>
    </w:p>
    <w:p w14:paraId="6F821E3C" w14:textId="77777777" w:rsidR="007121E4" w:rsidRDefault="007121E4" w:rsidP="007121E4">
      <w:pPr>
        <w:spacing w:before="0" w:after="0" w:line="360" w:lineRule="auto"/>
        <w:rPr>
          <w:rFonts w:cs="Arial"/>
          <w:sz w:val="24"/>
          <w:szCs w:val="24"/>
        </w:rPr>
      </w:pPr>
      <w:r w:rsidRPr="0014152F">
        <w:rPr>
          <w:rFonts w:cs="Arial"/>
          <w:sz w:val="24"/>
          <w:szCs w:val="24"/>
        </w:rPr>
        <w:t xml:space="preserve">Toiminta kriisitilanteissa on ohjeistettu </w:t>
      </w:r>
      <w:r w:rsidRPr="007C51B7">
        <w:rPr>
          <w:rFonts w:cs="Arial"/>
          <w:sz w:val="24"/>
          <w:szCs w:val="24"/>
        </w:rPr>
        <w:t>kuntayhtymän</w:t>
      </w:r>
      <w:r w:rsidRPr="0014152F">
        <w:rPr>
          <w:rFonts w:cs="Arial"/>
          <w:sz w:val="24"/>
          <w:szCs w:val="24"/>
        </w:rPr>
        <w:t xml:space="preserve"> kriisisuunnitelmassa. </w:t>
      </w:r>
      <w:r w:rsidRPr="007C51B7">
        <w:rPr>
          <w:rFonts w:cs="Arial"/>
          <w:sz w:val="24"/>
          <w:szCs w:val="24"/>
        </w:rPr>
        <w:t>Kriisisuunnitelman ajantasaisuudesta vastaa turvallisuuskoordinaattori.</w:t>
      </w:r>
      <w:r w:rsidRPr="0014152F">
        <w:rPr>
          <w:rFonts w:cs="Arial"/>
          <w:sz w:val="24"/>
          <w:szCs w:val="24"/>
        </w:rPr>
        <w:t xml:space="preserve"> Kriisisuunnitelma on näkyvillä oppilaitoksen Intrassa ja sitä käsitellään </w:t>
      </w:r>
      <w:r w:rsidRPr="0014152F">
        <w:rPr>
          <w:rFonts w:cs="Arial"/>
          <w:sz w:val="24"/>
          <w:szCs w:val="24"/>
        </w:rPr>
        <w:lastRenderedPageBreak/>
        <w:t xml:space="preserve">henkilöstökokouksissa. </w:t>
      </w:r>
      <w:r>
        <w:rPr>
          <w:rFonts w:cs="Arial"/>
          <w:sz w:val="24"/>
          <w:szCs w:val="24"/>
        </w:rPr>
        <w:t xml:space="preserve">Kriisisuunnitelmaa käsitellään soveltuvin osin oppitunneilla. Kriisisuunnitelma on opiskelijoiden ja huoltajien nähtävillä Wilmassa.  </w:t>
      </w:r>
    </w:p>
    <w:p w14:paraId="6DCEDD67" w14:textId="77777777" w:rsidR="007121E4" w:rsidRPr="0014152F" w:rsidRDefault="007121E4" w:rsidP="007121E4">
      <w:pPr>
        <w:spacing w:before="0" w:after="0" w:line="360" w:lineRule="auto"/>
        <w:rPr>
          <w:rFonts w:cs="Arial"/>
          <w:sz w:val="24"/>
          <w:szCs w:val="24"/>
        </w:rPr>
      </w:pPr>
    </w:p>
    <w:p w14:paraId="3410B121" w14:textId="77777777" w:rsidR="007121E4" w:rsidRPr="00645E2B" w:rsidRDefault="007121E4" w:rsidP="00645E2B">
      <w:pPr>
        <w:pStyle w:val="Otsikko2"/>
      </w:pPr>
      <w:bookmarkStart w:id="42" w:name="_Toc136428964"/>
      <w:bookmarkStart w:id="43" w:name="_Toc170303449"/>
      <w:r w:rsidRPr="00645E2B">
        <w:t>Tupakointi, nuuskaaminen ja päihteiden käytön ennaltaehkäisy</w:t>
      </w:r>
      <w:bookmarkEnd w:id="42"/>
      <w:bookmarkEnd w:id="43"/>
    </w:p>
    <w:p w14:paraId="7F680A70" w14:textId="77777777" w:rsidR="007121E4" w:rsidRDefault="007121E4" w:rsidP="007121E4">
      <w:pPr>
        <w:spacing w:before="0" w:after="0" w:line="360" w:lineRule="auto"/>
        <w:rPr>
          <w:rFonts w:cs="Arial"/>
          <w:color w:val="FF0000"/>
          <w:sz w:val="24"/>
          <w:szCs w:val="24"/>
        </w:rPr>
      </w:pPr>
      <w:r w:rsidRPr="0014152F">
        <w:rPr>
          <w:rFonts w:cs="Arial"/>
          <w:sz w:val="24"/>
          <w:szCs w:val="24"/>
        </w:rPr>
        <w:t xml:space="preserve">Koulutuskuntayhtymällä on yhteinen päihdetoimintamalli, jota päivitetään lukuvuosittain. </w:t>
      </w:r>
    </w:p>
    <w:p w14:paraId="55656784" w14:textId="77777777" w:rsidR="007121E4" w:rsidRPr="0014152F" w:rsidRDefault="007121E4" w:rsidP="007121E4">
      <w:pPr>
        <w:spacing w:before="0" w:after="0" w:line="360" w:lineRule="auto"/>
        <w:rPr>
          <w:rFonts w:cs="Arial"/>
          <w:sz w:val="24"/>
          <w:szCs w:val="24"/>
        </w:rPr>
      </w:pPr>
    </w:p>
    <w:p w14:paraId="2E412479" w14:textId="77777777" w:rsidR="007121E4" w:rsidRDefault="007121E4" w:rsidP="007121E4">
      <w:pPr>
        <w:spacing w:before="0" w:after="0" w:line="360" w:lineRule="auto"/>
        <w:rPr>
          <w:rFonts w:cs="Arial"/>
          <w:sz w:val="24"/>
          <w:szCs w:val="24"/>
        </w:rPr>
      </w:pPr>
      <w:r w:rsidRPr="0014152F">
        <w:rPr>
          <w:rFonts w:cs="Arial"/>
          <w:sz w:val="24"/>
          <w:szCs w:val="24"/>
        </w:rPr>
        <w:t>Oppilaitoksen alue on savutonta aluetta. Tupakointi ja tupakkatuotteiden käyttö on kielletty oppilaitoksessa ja sen alueella tupakkalain (549/2016) nojalla. Päihteiden ja huumeiden hallussapito, käyttäminen ja niiden vaikutuksen alaisena esiintyminen on oppilaitoksessa, sen järjestämissä tilaisuuksissa ja työssäoppimispaikoissa kielletty.</w:t>
      </w:r>
    </w:p>
    <w:p w14:paraId="1420F08E" w14:textId="77777777" w:rsidR="007121E4" w:rsidRPr="0014152F" w:rsidRDefault="007121E4" w:rsidP="007121E4">
      <w:pPr>
        <w:spacing w:before="0" w:after="0" w:line="360" w:lineRule="auto"/>
        <w:rPr>
          <w:rFonts w:cs="Arial"/>
          <w:sz w:val="24"/>
          <w:szCs w:val="24"/>
        </w:rPr>
      </w:pPr>
    </w:p>
    <w:p w14:paraId="4EB92CB6" w14:textId="77777777" w:rsidR="007121E4" w:rsidRDefault="007121E4" w:rsidP="007121E4">
      <w:pPr>
        <w:spacing w:before="0" w:after="0" w:line="360" w:lineRule="auto"/>
        <w:rPr>
          <w:rFonts w:cs="Arial"/>
          <w:sz w:val="24"/>
          <w:szCs w:val="24"/>
        </w:rPr>
      </w:pPr>
      <w:r w:rsidRPr="0014152F">
        <w:rPr>
          <w:rFonts w:cs="Arial"/>
          <w:sz w:val="24"/>
          <w:szCs w:val="24"/>
        </w:rPr>
        <w:t xml:space="preserve">Ohjeistus ja toimintamallit on kuvattu tarkemmin </w:t>
      </w:r>
      <w:r>
        <w:rPr>
          <w:rFonts w:cs="Arial"/>
          <w:sz w:val="24"/>
          <w:szCs w:val="24"/>
        </w:rPr>
        <w:t>Saskyn</w:t>
      </w:r>
      <w:r w:rsidRPr="0014152F">
        <w:rPr>
          <w:rFonts w:cs="Arial"/>
          <w:sz w:val="24"/>
          <w:szCs w:val="24"/>
        </w:rPr>
        <w:t xml:space="preserve"> päihdetoimintamallissa.</w:t>
      </w:r>
    </w:p>
    <w:p w14:paraId="30F513A4" w14:textId="77777777" w:rsidR="007121E4" w:rsidRPr="0014152F" w:rsidRDefault="007121E4" w:rsidP="007121E4">
      <w:pPr>
        <w:spacing w:before="0" w:after="0" w:line="360" w:lineRule="auto"/>
        <w:rPr>
          <w:rFonts w:cs="Arial"/>
          <w:sz w:val="24"/>
          <w:szCs w:val="24"/>
        </w:rPr>
      </w:pPr>
    </w:p>
    <w:p w14:paraId="44FF4608" w14:textId="77777777" w:rsidR="007121E4" w:rsidRPr="00645E2B" w:rsidRDefault="007121E4" w:rsidP="00645E2B">
      <w:pPr>
        <w:pStyle w:val="Otsikko2"/>
      </w:pPr>
      <w:bookmarkStart w:id="44" w:name="_Toc136428965"/>
      <w:bookmarkStart w:id="45" w:name="_Toc170303450"/>
      <w:r w:rsidRPr="00645E2B">
        <w:t>Opiskeluun liittyvien matkojen, kuljetusten ja odotusaikojen turvallisuus</w:t>
      </w:r>
      <w:bookmarkEnd w:id="44"/>
      <w:bookmarkEnd w:id="45"/>
    </w:p>
    <w:p w14:paraId="102E7760" w14:textId="77777777" w:rsidR="007121E4" w:rsidRDefault="007121E4" w:rsidP="007121E4">
      <w:pPr>
        <w:spacing w:before="0" w:after="0" w:line="360" w:lineRule="auto"/>
        <w:rPr>
          <w:rFonts w:cs="Arial"/>
          <w:color w:val="FF0000"/>
          <w:sz w:val="24"/>
          <w:szCs w:val="24"/>
        </w:rPr>
      </w:pPr>
      <w:r w:rsidRPr="0014152F">
        <w:rPr>
          <w:rFonts w:cs="Arial"/>
          <w:sz w:val="24"/>
          <w:szCs w:val="24"/>
        </w:rPr>
        <w:t xml:space="preserve">Järjestyssäännöt ulottuvat myös koulumatkoihin. </w:t>
      </w:r>
      <w:r>
        <w:rPr>
          <w:rFonts w:cs="Arial"/>
          <w:sz w:val="24"/>
          <w:szCs w:val="24"/>
        </w:rPr>
        <w:t>Opintoihin</w:t>
      </w:r>
      <w:r w:rsidRPr="0014152F">
        <w:rPr>
          <w:rFonts w:cs="Arial"/>
          <w:sz w:val="24"/>
          <w:szCs w:val="24"/>
        </w:rPr>
        <w:t xml:space="preserve"> liittyvien matkojen osalta </w:t>
      </w:r>
      <w:proofErr w:type="spellStart"/>
      <w:r>
        <w:rPr>
          <w:rFonts w:cs="Arial"/>
          <w:sz w:val="24"/>
          <w:szCs w:val="24"/>
        </w:rPr>
        <w:t>Saskyssa</w:t>
      </w:r>
      <w:proofErr w:type="spellEnd"/>
      <w:r w:rsidRPr="0014152F">
        <w:rPr>
          <w:rFonts w:cs="Arial"/>
          <w:sz w:val="24"/>
          <w:szCs w:val="24"/>
        </w:rPr>
        <w:t xml:space="preserve"> noudatetaan käytäntöä, jossa henkilöstö on ensisijainen taho kuljettamaan opiskelijoita. </w:t>
      </w:r>
      <w:r w:rsidRPr="00325686">
        <w:rPr>
          <w:rFonts w:cs="Arial"/>
          <w:sz w:val="24"/>
          <w:szCs w:val="24"/>
        </w:rPr>
        <w:t>Perustellusta syystä myös opiskelijoille voidaan myöntää ajolupia.</w:t>
      </w:r>
      <w:r>
        <w:rPr>
          <w:rFonts w:cs="Arial"/>
          <w:color w:val="FF0000"/>
          <w:sz w:val="24"/>
          <w:szCs w:val="24"/>
        </w:rPr>
        <w:t xml:space="preserve"> </w:t>
      </w:r>
    </w:p>
    <w:p w14:paraId="61A668E0" w14:textId="77777777" w:rsidR="007121E4" w:rsidRDefault="007121E4" w:rsidP="007121E4">
      <w:pPr>
        <w:spacing w:before="0" w:after="0" w:line="360" w:lineRule="auto"/>
        <w:rPr>
          <w:rFonts w:cs="Arial"/>
          <w:color w:val="FF0000"/>
          <w:sz w:val="24"/>
          <w:szCs w:val="24"/>
        </w:rPr>
      </w:pPr>
    </w:p>
    <w:p w14:paraId="481252C2" w14:textId="77777777" w:rsidR="007121E4" w:rsidRDefault="007121E4" w:rsidP="007121E4">
      <w:pPr>
        <w:spacing w:before="0" w:after="0" w:line="360" w:lineRule="auto"/>
        <w:rPr>
          <w:rFonts w:cs="Arial"/>
          <w:color w:val="000000" w:themeColor="text1"/>
          <w:sz w:val="24"/>
          <w:szCs w:val="24"/>
        </w:rPr>
      </w:pPr>
      <w:r w:rsidRPr="0014152F">
        <w:rPr>
          <w:rFonts w:cs="Arial"/>
          <w:sz w:val="24"/>
          <w:szCs w:val="24"/>
        </w:rPr>
        <w:t xml:space="preserve">Tutkinnon perusteiden mukainen opetus sekä siihen liittyvät opinto- ja tutustumiskäynnit ovat oppilaitoksen vastuulla. </w:t>
      </w:r>
      <w:r w:rsidRPr="00E26498">
        <w:rPr>
          <w:rFonts w:cs="Arial"/>
          <w:color w:val="000000" w:themeColor="text1"/>
          <w:sz w:val="24"/>
          <w:szCs w:val="24"/>
        </w:rPr>
        <w:t xml:space="preserve">Koulumatkat eivät ole varsinaista </w:t>
      </w:r>
      <w:r w:rsidRPr="00E26498">
        <w:rPr>
          <w:rFonts w:cs="Arial"/>
          <w:color w:val="000000" w:themeColor="text1"/>
          <w:sz w:val="24"/>
          <w:szCs w:val="24"/>
        </w:rPr>
        <w:lastRenderedPageBreak/>
        <w:t xml:space="preserve">koulun toimintaa, mutta opiskelijat ovat vakuutettu myös koulumatkojen osalta ryhmätapaturmavakuutuksella, joka on opiskelijoiden lisäturvavakuutus. </w:t>
      </w:r>
    </w:p>
    <w:p w14:paraId="01FDC036" w14:textId="77777777" w:rsidR="007121E4" w:rsidRDefault="007121E4" w:rsidP="007121E4">
      <w:pPr>
        <w:spacing w:before="0" w:after="0" w:line="360" w:lineRule="auto"/>
        <w:rPr>
          <w:rFonts w:cs="Arial"/>
          <w:color w:val="000000" w:themeColor="text1"/>
          <w:sz w:val="24"/>
          <w:szCs w:val="24"/>
        </w:rPr>
      </w:pPr>
    </w:p>
    <w:p w14:paraId="7EC38206" w14:textId="77777777" w:rsidR="007121E4" w:rsidRPr="00EE0955" w:rsidRDefault="007121E4" w:rsidP="007121E4">
      <w:pPr>
        <w:spacing w:before="0" w:after="0" w:line="360" w:lineRule="auto"/>
        <w:rPr>
          <w:rFonts w:cs="Arial"/>
          <w:color w:val="000000" w:themeColor="text1"/>
          <w:sz w:val="24"/>
          <w:szCs w:val="24"/>
        </w:rPr>
      </w:pPr>
      <w:r w:rsidRPr="00F03A3E">
        <w:rPr>
          <w:rFonts w:cs="Arial"/>
          <w:color w:val="000000" w:themeColor="text1"/>
          <w:sz w:val="24"/>
          <w:szCs w:val="24"/>
        </w:rPr>
        <w:t>Opiskelijalla on oikeus turvallisiin koulumatkoihin. Mikäli opiskelija kohtaa koulumatkalla epäasiallista kohtelua tai joutuu kiusaamisen kohteeksi ja asia tulee opettajan tai rehtorin tietoon</w:t>
      </w:r>
      <w:r w:rsidRPr="00F03A3E">
        <w:rPr>
          <w:sz w:val="24"/>
          <w:szCs w:val="24"/>
        </w:rPr>
        <w:t>, tulee asiaan puuttua ja tapahtuneesta tiedottaa epäilyn kohteena olevan kiusaajan ja kius</w:t>
      </w:r>
      <w:r w:rsidRPr="00F03A3E">
        <w:rPr>
          <w:rFonts w:cs="Arial"/>
          <w:color w:val="000000" w:themeColor="text1"/>
          <w:sz w:val="24"/>
          <w:szCs w:val="24"/>
        </w:rPr>
        <w:t xml:space="preserve">atun huoltajia. Tarpeen vaatiessa kiusaamisesta voidaan tehdä ilmoitus muille viranomaisille. Tarkempi suunnitelma opiskelijoiden suojaamiseksi väkivallalta, kiusaamiselta ja häirinnältä sisältyy </w:t>
      </w:r>
      <w:r>
        <w:rPr>
          <w:rFonts w:cs="Arial"/>
          <w:color w:val="000000" w:themeColor="text1"/>
          <w:sz w:val="24"/>
          <w:szCs w:val="24"/>
        </w:rPr>
        <w:t>kuntayhtymän</w:t>
      </w:r>
      <w:r w:rsidRPr="00F03A3E">
        <w:rPr>
          <w:rFonts w:cs="Arial"/>
          <w:color w:val="000000" w:themeColor="text1"/>
          <w:sz w:val="24"/>
          <w:szCs w:val="24"/>
        </w:rPr>
        <w:t xml:space="preserve"> kriisisuunnitelmaan.</w:t>
      </w:r>
    </w:p>
    <w:p w14:paraId="2D60190B" w14:textId="77777777" w:rsidR="007121E4" w:rsidRPr="0014152F" w:rsidRDefault="007121E4" w:rsidP="007121E4">
      <w:pPr>
        <w:spacing w:before="0" w:after="0" w:line="360" w:lineRule="auto"/>
        <w:ind w:left="0"/>
        <w:rPr>
          <w:rFonts w:cs="Arial"/>
          <w:sz w:val="24"/>
          <w:szCs w:val="24"/>
        </w:rPr>
      </w:pPr>
    </w:p>
    <w:p w14:paraId="5AAD84F3" w14:textId="77777777" w:rsidR="007121E4" w:rsidRPr="00645E2B" w:rsidRDefault="007121E4" w:rsidP="00645E2B">
      <w:pPr>
        <w:pStyle w:val="Otsikko1"/>
      </w:pPr>
      <w:bookmarkStart w:id="46" w:name="_Toc136428966"/>
      <w:bookmarkStart w:id="47" w:name="_Toc170303451"/>
      <w:r w:rsidRPr="00645E2B">
        <w:t>Opiskeluhuollon omavalvonta ja rekisterit</w:t>
      </w:r>
      <w:bookmarkEnd w:id="46"/>
      <w:bookmarkEnd w:id="47"/>
    </w:p>
    <w:p w14:paraId="4DD242D5" w14:textId="77777777" w:rsidR="007121E4" w:rsidRDefault="007121E4" w:rsidP="00645E2B">
      <w:pPr>
        <w:pStyle w:val="Otsikko2"/>
      </w:pPr>
      <w:bookmarkStart w:id="48" w:name="_Toc136428967"/>
      <w:bookmarkStart w:id="49" w:name="_Toc170303452"/>
      <w:r>
        <w:t>Alueelliset opiskeluhuollon yhteistyöryhmät</w:t>
      </w:r>
      <w:bookmarkEnd w:id="48"/>
      <w:bookmarkEnd w:id="49"/>
    </w:p>
    <w:p w14:paraId="165AB614" w14:textId="77777777" w:rsidR="007121E4" w:rsidRPr="00073828" w:rsidRDefault="007121E4" w:rsidP="007121E4">
      <w:pPr>
        <w:rPr>
          <w:sz w:val="24"/>
          <w:szCs w:val="24"/>
        </w:rPr>
      </w:pPr>
      <w:r w:rsidRPr="00073828">
        <w:rPr>
          <w:sz w:val="24"/>
          <w:szCs w:val="24"/>
        </w:rPr>
        <w:t xml:space="preserve">Hyvinvointialue yhdessä alueensa kuntien kanssa muodostaa alueellisen opiskeluhuollon yhteistyöryhmän. Jos hyvinvointialueen alueella on kunnan lisäksi muita koulutuksen järjestäjiä, heidän tulee olla edustettuina yhteistyöryhmässä. Yhteistyöryhmässä tulee lisäksi olla alaikäisten vanhempien tai huoltajien sekä opiskelijoiden edustajia, opiskeluhuollon työntekijöiden edustajia sekä tarvittaessa muita yhteistyötahoja. </w:t>
      </w:r>
    </w:p>
    <w:p w14:paraId="3107E8CB" w14:textId="77777777" w:rsidR="007121E4" w:rsidRPr="00073828" w:rsidRDefault="007121E4" w:rsidP="007121E4">
      <w:pPr>
        <w:rPr>
          <w:color w:val="FF0000"/>
          <w:sz w:val="24"/>
          <w:szCs w:val="24"/>
        </w:rPr>
      </w:pPr>
      <w:r w:rsidRPr="00073828">
        <w:rPr>
          <w:sz w:val="24"/>
          <w:szCs w:val="24"/>
        </w:rPr>
        <w:t xml:space="preserve">SASKY koulutuskuntayhtymä toimii sekä Pirkanmaan että Satakunnan alueella. Kummankin maakunnan alueella toimii alueellinen opiskeluhuollon yhteistyö-/ohjausryhmä, joissa on nimetty </w:t>
      </w:r>
      <w:proofErr w:type="spellStart"/>
      <w:r w:rsidRPr="00073828">
        <w:rPr>
          <w:sz w:val="24"/>
          <w:szCs w:val="24"/>
        </w:rPr>
        <w:t>Saskysta</w:t>
      </w:r>
      <w:proofErr w:type="spellEnd"/>
      <w:r w:rsidRPr="00073828">
        <w:rPr>
          <w:sz w:val="24"/>
          <w:szCs w:val="24"/>
        </w:rPr>
        <w:t xml:space="preserve"> edustus</w:t>
      </w:r>
      <w:r w:rsidRPr="005A0BC2">
        <w:rPr>
          <w:sz w:val="24"/>
          <w:szCs w:val="24"/>
        </w:rPr>
        <w:t xml:space="preserve">. </w:t>
      </w:r>
    </w:p>
    <w:p w14:paraId="177A912F" w14:textId="77777777" w:rsidR="007121E4" w:rsidRPr="00073828" w:rsidRDefault="007121E4" w:rsidP="007121E4">
      <w:pPr>
        <w:rPr>
          <w:sz w:val="24"/>
          <w:szCs w:val="24"/>
        </w:rPr>
      </w:pPr>
      <w:r w:rsidRPr="00073828">
        <w:rPr>
          <w:sz w:val="24"/>
          <w:szCs w:val="24"/>
        </w:rPr>
        <w:t xml:space="preserve">Alueellisen opiskeluhuollon yhteistyöryhmän tehtävänä on: </w:t>
      </w:r>
    </w:p>
    <w:p w14:paraId="54207EF5" w14:textId="77777777" w:rsidR="007121E4" w:rsidRPr="00073828" w:rsidRDefault="007121E4" w:rsidP="007121E4">
      <w:pPr>
        <w:rPr>
          <w:sz w:val="24"/>
          <w:szCs w:val="24"/>
        </w:rPr>
      </w:pPr>
      <w:r w:rsidRPr="00073828">
        <w:rPr>
          <w:sz w:val="24"/>
          <w:szCs w:val="24"/>
        </w:rPr>
        <w:lastRenderedPageBreak/>
        <w:t>1) valmistella alueellinen opiskeluhuoltosuunnitelma hyvinvointialueen aluevaltuustolle;</w:t>
      </w:r>
    </w:p>
    <w:p w14:paraId="7DB35065" w14:textId="77777777" w:rsidR="007121E4" w:rsidRPr="00073828" w:rsidRDefault="007121E4" w:rsidP="007121E4">
      <w:pPr>
        <w:rPr>
          <w:sz w:val="24"/>
          <w:szCs w:val="24"/>
        </w:rPr>
      </w:pPr>
      <w:r w:rsidRPr="00073828">
        <w:rPr>
          <w:sz w:val="24"/>
          <w:szCs w:val="24"/>
        </w:rPr>
        <w:t>2) seurata alueellisen opiskeluhuoltosuunnitelman toteutumista sekä lisäksi opiskeluhuoltopalvelujen, koulutuksen järjestäjien, sosiaali- ja terveydenhuollon palvelujen sekä muiden tarvittavien palvelujen yhteistyön toteutumista;</w:t>
      </w:r>
    </w:p>
    <w:p w14:paraId="63203943" w14:textId="77777777" w:rsidR="007121E4" w:rsidRPr="00073828" w:rsidRDefault="007121E4" w:rsidP="007121E4">
      <w:pPr>
        <w:rPr>
          <w:sz w:val="24"/>
          <w:szCs w:val="24"/>
        </w:rPr>
      </w:pPr>
      <w:r w:rsidRPr="00073828">
        <w:rPr>
          <w:sz w:val="24"/>
          <w:szCs w:val="24"/>
        </w:rPr>
        <w:t>3) käsitellä hyvinvointialueen ja sen alueella toimivien koulutuksen järjestäjien välisiä opiskeluhuollon yhteistyökysymyksiä;</w:t>
      </w:r>
    </w:p>
    <w:p w14:paraId="6641A1DE" w14:textId="77777777" w:rsidR="007121E4" w:rsidRPr="008B58B3" w:rsidRDefault="007121E4" w:rsidP="007121E4">
      <w:pPr>
        <w:rPr>
          <w:sz w:val="24"/>
          <w:szCs w:val="24"/>
        </w:rPr>
      </w:pPr>
      <w:r w:rsidRPr="00073828">
        <w:rPr>
          <w:sz w:val="24"/>
          <w:szCs w:val="24"/>
        </w:rPr>
        <w:t>4) huolehtia muista kuin 1–3 kohdassa tarkoitetuista sille erikseen annettavista tehtävistä.</w:t>
      </w:r>
    </w:p>
    <w:p w14:paraId="7EEBBC61" w14:textId="77777777" w:rsidR="007121E4" w:rsidRPr="00645E2B" w:rsidRDefault="007121E4" w:rsidP="00645E2B">
      <w:pPr>
        <w:pStyle w:val="Otsikko2"/>
      </w:pPr>
      <w:bookmarkStart w:id="50" w:name="_Toc136428968"/>
      <w:bookmarkStart w:id="51" w:name="_Toc170303453"/>
      <w:r w:rsidRPr="00645E2B">
        <w:t>Opiskeluhuollon omavalvonta</w:t>
      </w:r>
      <w:bookmarkEnd w:id="50"/>
      <w:bookmarkEnd w:id="51"/>
    </w:p>
    <w:p w14:paraId="34A6C34F" w14:textId="77777777" w:rsidR="007121E4" w:rsidRDefault="007121E4" w:rsidP="007121E4">
      <w:pPr>
        <w:rPr>
          <w:sz w:val="24"/>
          <w:szCs w:val="24"/>
        </w:rPr>
      </w:pPr>
      <w:r w:rsidRPr="002C0028">
        <w:rPr>
          <w:sz w:val="24"/>
          <w:szCs w:val="24"/>
        </w:rPr>
        <w:t xml:space="preserve">Opetushallitus ja Terveyden ja hyvinvoinnin laitos seuraavat yhteistyössä opiskeluhuollon toteutumista ja vaikuttavuutta. Opiskeluhuollon toteutumista ja vaikuttavuutta arvioidaan yhteistyössä </w:t>
      </w:r>
      <w:r>
        <w:rPr>
          <w:sz w:val="24"/>
          <w:szCs w:val="24"/>
        </w:rPr>
        <w:t>koulutuksen järjestäjän</w:t>
      </w:r>
      <w:r w:rsidRPr="002C0028">
        <w:rPr>
          <w:sz w:val="24"/>
          <w:szCs w:val="24"/>
        </w:rPr>
        <w:t xml:space="preserve"> ja </w:t>
      </w:r>
      <w:r w:rsidRPr="00093CC4">
        <w:rPr>
          <w:color w:val="000000" w:themeColor="text1"/>
          <w:sz w:val="24"/>
          <w:szCs w:val="24"/>
        </w:rPr>
        <w:t xml:space="preserve">hyvinvointialueiden </w:t>
      </w:r>
      <w:r w:rsidRPr="002C0028">
        <w:rPr>
          <w:sz w:val="24"/>
          <w:szCs w:val="24"/>
        </w:rPr>
        <w:t>kanssa sekä osallistutaan ulkopuoliseen opiskeluhuoltoa koskevaan arviointiin.</w:t>
      </w:r>
    </w:p>
    <w:p w14:paraId="7C9F8117" w14:textId="48D3BDC4" w:rsidR="007121E4" w:rsidRPr="006305E1" w:rsidRDefault="007121E4" w:rsidP="007121E4">
      <w:pPr>
        <w:rPr>
          <w:sz w:val="24"/>
          <w:szCs w:val="24"/>
        </w:rPr>
      </w:pPr>
      <w:r w:rsidRPr="009D2328">
        <w:rPr>
          <w:sz w:val="24"/>
          <w:szCs w:val="24"/>
        </w:rPr>
        <w:t xml:space="preserve">SASKY koulutuskuntayhtymä vastaa opiskeluhuoltosuunnitelman toteuttamisesta ja seurannasta. Oppilaitoksissa arvioidaan lukuvuosittain opiskeluhuollon toteutumista yhteisöllisessä opiskeluhuoltoryhmässä. </w:t>
      </w:r>
      <w:r w:rsidR="003D535D" w:rsidRPr="006305E1">
        <w:rPr>
          <w:sz w:val="24"/>
          <w:szCs w:val="24"/>
        </w:rPr>
        <w:t xml:space="preserve">Arvioinnin pohjana käytetään AMIS-palautekyselystä saatuja opiskeluhuollon </w:t>
      </w:r>
      <w:r w:rsidR="00795D40" w:rsidRPr="006305E1">
        <w:rPr>
          <w:sz w:val="24"/>
          <w:szCs w:val="24"/>
        </w:rPr>
        <w:t xml:space="preserve">toteuttamiseen liittyviä arvioita. Tulokset koostetaan tulosyksiköittäin ja niiden toteutumista arvioidaan </w:t>
      </w:r>
      <w:r w:rsidR="00923BC2" w:rsidRPr="006305E1">
        <w:rPr>
          <w:sz w:val="24"/>
          <w:szCs w:val="24"/>
        </w:rPr>
        <w:t>kalenterivuosittain. Tarvittavat kehittämiskohteet ja jatkotoimenpiteet kirjataan ylös ja ne k</w:t>
      </w:r>
      <w:r w:rsidR="00386AE3" w:rsidRPr="006305E1">
        <w:rPr>
          <w:sz w:val="24"/>
          <w:szCs w:val="24"/>
        </w:rPr>
        <w:t xml:space="preserve">äsitellään rehtoritiimissä. </w:t>
      </w:r>
      <w:r w:rsidR="00AA0F59" w:rsidRPr="006305E1">
        <w:rPr>
          <w:sz w:val="24"/>
          <w:szCs w:val="24"/>
        </w:rPr>
        <w:t xml:space="preserve">Opiskeluhuollon omavalvonnan tulokset ovat kuntayhtymän intrassa nähtävillä. </w:t>
      </w:r>
      <w:r w:rsidR="00170D07" w:rsidRPr="006305E1">
        <w:rPr>
          <w:sz w:val="24"/>
          <w:szCs w:val="24"/>
        </w:rPr>
        <w:t xml:space="preserve">Tulosyksikkökohtaiset </w:t>
      </w:r>
      <w:r w:rsidR="00744652" w:rsidRPr="006305E1">
        <w:rPr>
          <w:sz w:val="24"/>
          <w:szCs w:val="24"/>
        </w:rPr>
        <w:t xml:space="preserve">arvioinnit opiskeluhuollon toteutumisesta ovat </w:t>
      </w:r>
      <w:r w:rsidR="00300207" w:rsidRPr="006305E1">
        <w:rPr>
          <w:sz w:val="24"/>
          <w:szCs w:val="24"/>
        </w:rPr>
        <w:t>erillis</w:t>
      </w:r>
      <w:r w:rsidR="006305E1" w:rsidRPr="006305E1">
        <w:rPr>
          <w:sz w:val="24"/>
          <w:szCs w:val="24"/>
        </w:rPr>
        <w:t xml:space="preserve">inä tiedostoina Intrassa. </w:t>
      </w:r>
    </w:p>
    <w:p w14:paraId="0E2855EE" w14:textId="77777777" w:rsidR="007121E4" w:rsidRPr="009D2328" w:rsidRDefault="007121E4" w:rsidP="007121E4">
      <w:pPr>
        <w:rPr>
          <w:sz w:val="24"/>
          <w:szCs w:val="24"/>
        </w:rPr>
      </w:pPr>
      <w:r w:rsidRPr="009D2328">
        <w:rPr>
          <w:sz w:val="24"/>
          <w:szCs w:val="24"/>
        </w:rPr>
        <w:lastRenderedPageBreak/>
        <w:t>Toiminnan arvioinnissa huomioidaan myös kouluterveyskyselyn tulokset, TEA-viisarin tulokset, opiskelijapalautteet (aloitus- ja päättökyselyt) sekä opiskelijakunnilta saatu suora palaute.</w:t>
      </w:r>
    </w:p>
    <w:p w14:paraId="3C7547A1" w14:textId="77777777" w:rsidR="007121E4" w:rsidRPr="0083292F" w:rsidRDefault="007121E4" w:rsidP="007121E4">
      <w:pPr>
        <w:rPr>
          <w:color w:val="FF0000"/>
          <w:sz w:val="24"/>
          <w:szCs w:val="24"/>
        </w:rPr>
      </w:pPr>
      <w:r w:rsidRPr="00BE5C97">
        <w:rPr>
          <w:sz w:val="24"/>
          <w:szCs w:val="24"/>
        </w:rPr>
        <w:t>Opiskeluhuollolle asetettuja tavoitteita ja toimenpiteitä seurataan lukuvuoden kuluessa oppilaitoskohtaisissa yhteisöllisissä opiskeluhuoltoryhmissä.</w:t>
      </w:r>
      <w:r>
        <w:rPr>
          <w:sz w:val="24"/>
          <w:szCs w:val="24"/>
        </w:rPr>
        <w:t xml:space="preserve"> </w:t>
      </w:r>
      <w:r w:rsidRPr="009D2328">
        <w:rPr>
          <w:sz w:val="24"/>
          <w:szCs w:val="24"/>
        </w:rPr>
        <w:t>Opiskeluhuollon omavalvonnan perusteella laaditaan lukuvuosittain Saskyn ohjaustiimissä opiskeluhuollon tavoitteet ja toimenpiteet seuraavalle lukuvuodelle. Ohjaustiimin esitys käsitellään Saskyn rehtoritiimissä ja sovitut tavoitteet sekä toimenpiteet kirjataan opiskeluhuoltosuunnitelmaan.</w:t>
      </w:r>
      <w:r>
        <w:rPr>
          <w:sz w:val="24"/>
          <w:szCs w:val="24"/>
        </w:rPr>
        <w:t xml:space="preserve"> </w:t>
      </w:r>
    </w:p>
    <w:p w14:paraId="7A49BFDB" w14:textId="77777777" w:rsidR="007121E4" w:rsidRPr="00645E2B" w:rsidRDefault="007121E4" w:rsidP="00645E2B">
      <w:pPr>
        <w:pStyle w:val="Otsikko2"/>
      </w:pPr>
      <w:bookmarkStart w:id="52" w:name="_Toc136428969"/>
      <w:bookmarkStart w:id="53" w:name="_Toc170303454"/>
      <w:r w:rsidRPr="00645E2B">
        <w:t>Asiakaskirjaukset ja opiskeluhuollon rekisterit</w:t>
      </w:r>
      <w:bookmarkEnd w:id="52"/>
      <w:bookmarkEnd w:id="53"/>
    </w:p>
    <w:p w14:paraId="7A5222A0" w14:textId="77777777" w:rsidR="007121E4" w:rsidRPr="002C0028" w:rsidRDefault="007121E4" w:rsidP="007121E4">
      <w:pPr>
        <w:rPr>
          <w:sz w:val="24"/>
          <w:szCs w:val="24"/>
        </w:rPr>
      </w:pPr>
      <w:r w:rsidRPr="002C0028">
        <w:rPr>
          <w:sz w:val="24"/>
          <w:szCs w:val="24"/>
        </w:rPr>
        <w:t xml:space="preserve">Koulutuksen järjestäjä ylläpitää rekisterinpitäjänä monialaisen yksilökohtaisen opiskeluhuollon rekisteriä (opiskeluhuoltorekisteri). Rekisteriin tallennetaan oppilaitoksen toteuttamassa monialaisessa yksilökohtaisessa opiskeluhuollossa laadittavat opiskeluhuoltokertomukset sekä muut siihen liittyvissä tehtävissä laaditut tai saadut yksittäistä opiskelijaa koskevat asiakirjat. </w:t>
      </w:r>
    </w:p>
    <w:p w14:paraId="3C074DE2" w14:textId="77777777" w:rsidR="007121E4" w:rsidRPr="002C0028" w:rsidRDefault="007121E4" w:rsidP="007121E4">
      <w:pPr>
        <w:rPr>
          <w:sz w:val="24"/>
          <w:szCs w:val="24"/>
        </w:rPr>
      </w:pPr>
      <w:r w:rsidRPr="002C0028">
        <w:rPr>
          <w:sz w:val="24"/>
          <w:szCs w:val="24"/>
        </w:rPr>
        <w:t>Opiskeluterveydenhuollon henkilöst</w:t>
      </w:r>
      <w:r>
        <w:rPr>
          <w:sz w:val="24"/>
          <w:szCs w:val="24"/>
        </w:rPr>
        <w:t>ö</w:t>
      </w:r>
      <w:r w:rsidRPr="002C0028">
        <w:rPr>
          <w:sz w:val="24"/>
          <w:szCs w:val="24"/>
        </w:rPr>
        <w:t xml:space="preserve"> sekä muut opiskeluhuoltoa toteuttavat terveydenhuollon ammattihenkilöt kirjaavat opiskelijan yksilötapaamiset potilaskertomukseen ja muihin tarpeellisiin terveydenhuollon asiakirjoihin.</w:t>
      </w:r>
    </w:p>
    <w:p w14:paraId="7F43B762" w14:textId="77777777" w:rsidR="007121E4" w:rsidRPr="002C0028" w:rsidRDefault="007121E4" w:rsidP="007121E4">
      <w:pPr>
        <w:rPr>
          <w:sz w:val="24"/>
          <w:szCs w:val="24"/>
        </w:rPr>
      </w:pPr>
      <w:r w:rsidRPr="002C0028">
        <w:rPr>
          <w:sz w:val="24"/>
          <w:szCs w:val="24"/>
        </w:rPr>
        <w:t>Kuraattorit kirjaavat yksilötapaamisissa kertyvät asiakastiedot opiskeluhuollon kuraattorin asiakaskertomukseen.</w:t>
      </w:r>
    </w:p>
    <w:p w14:paraId="63DF1419" w14:textId="77777777" w:rsidR="007121E4" w:rsidRPr="002C0028" w:rsidRDefault="007121E4" w:rsidP="007121E4">
      <w:pPr>
        <w:rPr>
          <w:sz w:val="24"/>
          <w:szCs w:val="24"/>
        </w:rPr>
      </w:pPr>
      <w:r w:rsidRPr="002C0028">
        <w:rPr>
          <w:sz w:val="24"/>
          <w:szCs w:val="24"/>
        </w:rPr>
        <w:t>Opiskeluhuoltorekisteriin tallennetut tiedot, jotka koskevat yksittäistä opiskelijaa taikka muuta yksityistä henkilöä, ovat salassa pidettäviä</w:t>
      </w:r>
      <w:r>
        <w:rPr>
          <w:sz w:val="24"/>
          <w:szCs w:val="24"/>
        </w:rPr>
        <w:t xml:space="preserve">. </w:t>
      </w:r>
      <w:r w:rsidRPr="002C0028">
        <w:rPr>
          <w:sz w:val="24"/>
          <w:szCs w:val="24"/>
        </w:rPr>
        <w:t>Opiskelijan yksilökohtaisen opiskeluhuollon järjestämiseen ja toteuttamiseen osallistuvilla on</w:t>
      </w:r>
      <w:r>
        <w:rPr>
          <w:sz w:val="24"/>
          <w:szCs w:val="24"/>
        </w:rPr>
        <w:t xml:space="preserve"> kuitenkin </w:t>
      </w:r>
      <w:r w:rsidRPr="002C0028">
        <w:rPr>
          <w:sz w:val="24"/>
          <w:szCs w:val="24"/>
        </w:rPr>
        <w:t xml:space="preserve">salassapitovelvollisuuden estämättä oikeus saada toisiltaan ja luovuttaa toisilleen sekä opiskeluhuollosta vastaavalle viranomaiselle sellaiset tiedot, </w:t>
      </w:r>
      <w:r w:rsidRPr="002C0028">
        <w:rPr>
          <w:sz w:val="24"/>
          <w:szCs w:val="24"/>
        </w:rPr>
        <w:lastRenderedPageBreak/>
        <w:t>jotka ovat välttämättömiä yksilökohtaisen opiskeluhuollon järjestämiseksi ja toteuttamiseksi.</w:t>
      </w:r>
    </w:p>
    <w:p w14:paraId="0012F9B3" w14:textId="77777777" w:rsidR="007121E4" w:rsidRDefault="007121E4" w:rsidP="007121E4">
      <w:pPr>
        <w:rPr>
          <w:sz w:val="24"/>
          <w:szCs w:val="24"/>
        </w:rPr>
      </w:pPr>
      <w:r w:rsidRPr="002C0028">
        <w:rPr>
          <w:sz w:val="24"/>
          <w:szCs w:val="24"/>
        </w:rP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14:paraId="7301E9BE" w14:textId="77777777" w:rsidR="007121E4" w:rsidRDefault="007121E4" w:rsidP="007121E4">
      <w:pPr>
        <w:rPr>
          <w:sz w:val="24"/>
          <w:szCs w:val="24"/>
        </w:rPr>
      </w:pPr>
      <w:r>
        <w:rPr>
          <w:sz w:val="24"/>
          <w:szCs w:val="24"/>
        </w:rPr>
        <w:t>Opiskeluhuollon asiakaskirjauksista ja rekistereistä voi lukea tarkemmin o</w:t>
      </w:r>
      <w:r w:rsidRPr="007E19EF">
        <w:rPr>
          <w:sz w:val="24"/>
          <w:szCs w:val="24"/>
        </w:rPr>
        <w:t>ppilas- ja opiskelijahuoltola</w:t>
      </w:r>
      <w:r>
        <w:rPr>
          <w:sz w:val="24"/>
          <w:szCs w:val="24"/>
        </w:rPr>
        <w:t xml:space="preserve">in 1287/2013 luvusta 3 (20 </w:t>
      </w:r>
      <w:r>
        <w:rPr>
          <w:rFonts w:cs="Arial"/>
          <w:sz w:val="24"/>
          <w:szCs w:val="24"/>
        </w:rPr>
        <w:t>§</w:t>
      </w:r>
      <w:r>
        <w:rPr>
          <w:sz w:val="24"/>
          <w:szCs w:val="24"/>
        </w:rPr>
        <w:t xml:space="preserve">-23 </w:t>
      </w:r>
      <w:r>
        <w:rPr>
          <w:rFonts w:cs="Arial"/>
          <w:sz w:val="24"/>
          <w:szCs w:val="24"/>
        </w:rPr>
        <w:t>§</w:t>
      </w:r>
      <w:r>
        <w:rPr>
          <w:sz w:val="24"/>
          <w:szCs w:val="24"/>
        </w:rPr>
        <w:t>).</w:t>
      </w:r>
    </w:p>
    <w:p w14:paraId="598C5002" w14:textId="77777777" w:rsidR="00645E2B" w:rsidRDefault="00645E2B" w:rsidP="007121E4">
      <w:pPr>
        <w:rPr>
          <w:sz w:val="24"/>
          <w:szCs w:val="24"/>
        </w:rPr>
      </w:pPr>
    </w:p>
    <w:p w14:paraId="4E3A6887" w14:textId="5B75A0B8" w:rsidR="00F37529" w:rsidRDefault="00F37529">
      <w:pPr>
        <w:spacing w:before="0" w:after="0" w:line="276" w:lineRule="auto"/>
      </w:pPr>
      <w:r>
        <w:br w:type="page"/>
      </w:r>
    </w:p>
    <w:p w14:paraId="45D15519" w14:textId="77777777" w:rsidR="0047260B" w:rsidRDefault="0047260B" w:rsidP="1B7C42FF">
      <w:pPr>
        <w:pStyle w:val="Otsikko1"/>
        <w:numPr>
          <w:ilvl w:val="0"/>
          <w:numId w:val="0"/>
        </w:numPr>
        <w:ind w:left="431"/>
        <w:sectPr w:rsidR="0047260B" w:rsidSect="009556AD">
          <w:headerReference w:type="default" r:id="rId20"/>
          <w:pgSz w:w="11906" w:h="16838" w:code="9"/>
          <w:pgMar w:top="249" w:right="567" w:bottom="1134" w:left="1134" w:header="567" w:footer="737" w:gutter="0"/>
          <w:cols w:space="708"/>
          <w:docGrid w:linePitch="360"/>
        </w:sectPr>
      </w:pPr>
    </w:p>
    <w:p w14:paraId="4AA38F61" w14:textId="2B6A0D09" w:rsidR="00CC5B9D" w:rsidRDefault="0047260B" w:rsidP="0047260B">
      <w:pPr>
        <w:pStyle w:val="Otsikko1"/>
      </w:pPr>
      <w:bookmarkStart w:id="54" w:name="_Toc170303455"/>
      <w:r>
        <w:lastRenderedPageBreak/>
        <w:t>Liitteet</w:t>
      </w:r>
      <w:bookmarkEnd w:id="54"/>
    </w:p>
    <w:p w14:paraId="561C9F98" w14:textId="085D8760" w:rsidR="001010A4" w:rsidRDefault="001010A4" w:rsidP="00EE722B">
      <w:pPr>
        <w:pStyle w:val="Otsikko2"/>
        <w:numPr>
          <w:ilvl w:val="0"/>
          <w:numId w:val="0"/>
        </w:numPr>
        <w:ind w:left="578"/>
        <w:rPr>
          <w:b w:val="0"/>
          <w:color w:val="FF0000"/>
        </w:rPr>
      </w:pPr>
      <w:bookmarkStart w:id="55" w:name="_Toc170303456"/>
      <w:r>
        <w:t>Liite</w:t>
      </w:r>
      <w:r w:rsidR="00435DB6">
        <w:t xml:space="preserve"> </w:t>
      </w:r>
      <w:r w:rsidR="00B77719">
        <w:t>1</w:t>
      </w:r>
      <w:r w:rsidR="00417BD3">
        <w:t xml:space="preserve">. Opiskeluhuollon tavoitteiden arviointi </w:t>
      </w:r>
      <w:r w:rsidR="00417BD3" w:rsidRPr="1B7C42FF">
        <w:rPr>
          <w:color w:val="auto"/>
        </w:rPr>
        <w:t>lukuvu</w:t>
      </w:r>
      <w:r w:rsidR="00F470A4" w:rsidRPr="1B7C42FF">
        <w:rPr>
          <w:color w:val="auto"/>
        </w:rPr>
        <w:t xml:space="preserve">odelta </w:t>
      </w:r>
      <w:proofErr w:type="gramStart"/>
      <w:r w:rsidR="00F470A4" w:rsidRPr="1B7C42FF">
        <w:rPr>
          <w:color w:val="auto"/>
        </w:rPr>
        <w:t>202</w:t>
      </w:r>
      <w:r w:rsidR="004837D8" w:rsidRPr="1B7C42FF">
        <w:rPr>
          <w:color w:val="auto"/>
        </w:rPr>
        <w:t>4</w:t>
      </w:r>
      <w:r w:rsidR="00F470A4" w:rsidRPr="1B7C42FF">
        <w:rPr>
          <w:color w:val="auto"/>
        </w:rPr>
        <w:t>-202</w:t>
      </w:r>
      <w:bookmarkEnd w:id="55"/>
      <w:r w:rsidR="004837D8" w:rsidRPr="1B7C42FF">
        <w:rPr>
          <w:color w:val="auto"/>
        </w:rPr>
        <w:t>5</w:t>
      </w:r>
      <w:proofErr w:type="gramEnd"/>
    </w:p>
    <w:tbl>
      <w:tblPr>
        <w:tblStyle w:val="TaulukkoRuudukko"/>
        <w:tblW w:w="0" w:type="auto"/>
        <w:tblInd w:w="5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3765"/>
        <w:gridCol w:w="3990"/>
        <w:gridCol w:w="4530"/>
      </w:tblGrid>
      <w:tr w:rsidR="1B7C42FF" w14:paraId="59D58A9D" w14:textId="77777777" w:rsidTr="3DFEF58B">
        <w:trPr>
          <w:trHeight w:val="300"/>
        </w:trPr>
        <w:tc>
          <w:tcPr>
            <w:tcW w:w="2010" w:type="dxa"/>
            <w:tcMar>
              <w:left w:w="105" w:type="dxa"/>
              <w:right w:w="105" w:type="dxa"/>
            </w:tcMar>
          </w:tcPr>
          <w:p w14:paraId="0FD38ABF" w14:textId="0EB5ECB2"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b/>
                <w:bCs/>
                <w:color w:val="000000" w:themeColor="text1"/>
                <w:sz w:val="24"/>
                <w:szCs w:val="24"/>
              </w:rPr>
              <w:t xml:space="preserve">Tavoitteet: </w:t>
            </w:r>
          </w:p>
          <w:p w14:paraId="13E84A8E" w14:textId="55830D7D" w:rsidR="1B7C42FF" w:rsidRDefault="1B7C42FF" w:rsidP="1B7C42FF">
            <w:pPr>
              <w:spacing w:line="360" w:lineRule="auto"/>
              <w:ind w:left="0"/>
              <w:rPr>
                <w:rFonts w:ascii="Aptos" w:eastAsia="Aptos" w:hAnsi="Aptos" w:cs="Aptos"/>
                <w:color w:val="000000" w:themeColor="text1"/>
                <w:sz w:val="24"/>
                <w:szCs w:val="24"/>
              </w:rPr>
            </w:pPr>
            <w:proofErr w:type="gramStart"/>
            <w:r w:rsidRPr="1B7C42FF">
              <w:rPr>
                <w:rFonts w:ascii="Aptos" w:eastAsia="Aptos" w:hAnsi="Aptos" w:cs="Aptos"/>
                <w:b/>
                <w:bCs/>
                <w:color w:val="000000" w:themeColor="text1"/>
                <w:sz w:val="24"/>
                <w:szCs w:val="24"/>
              </w:rPr>
              <w:t>2024-2025</w:t>
            </w:r>
            <w:proofErr w:type="gramEnd"/>
          </w:p>
        </w:tc>
        <w:tc>
          <w:tcPr>
            <w:tcW w:w="3765" w:type="dxa"/>
            <w:tcMar>
              <w:left w:w="105" w:type="dxa"/>
              <w:right w:w="105" w:type="dxa"/>
            </w:tcMar>
          </w:tcPr>
          <w:p w14:paraId="17BDFCF8" w14:textId="30A68828"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b/>
                <w:bCs/>
                <w:color w:val="000000" w:themeColor="text1"/>
                <w:sz w:val="24"/>
                <w:szCs w:val="24"/>
              </w:rPr>
              <w:t>Suunnitellut toimenpiteet:</w:t>
            </w:r>
          </w:p>
        </w:tc>
        <w:tc>
          <w:tcPr>
            <w:tcW w:w="3990" w:type="dxa"/>
            <w:tcMar>
              <w:left w:w="105" w:type="dxa"/>
              <w:right w:w="105" w:type="dxa"/>
            </w:tcMar>
          </w:tcPr>
          <w:p w14:paraId="1F03CCA2" w14:textId="245AADFF" w:rsidR="1B7C42FF" w:rsidRDefault="1B7C42FF" w:rsidP="1B7C42FF">
            <w:pPr>
              <w:spacing w:line="360" w:lineRule="auto"/>
              <w:ind w:left="0"/>
              <w:jc w:val="both"/>
              <w:rPr>
                <w:rFonts w:ascii="Aptos" w:eastAsia="Aptos" w:hAnsi="Aptos" w:cs="Aptos"/>
                <w:color w:val="000000" w:themeColor="text1"/>
                <w:sz w:val="24"/>
                <w:szCs w:val="24"/>
              </w:rPr>
            </w:pPr>
            <w:r w:rsidRPr="1B7C42FF">
              <w:rPr>
                <w:rFonts w:ascii="Aptos" w:eastAsia="Aptos" w:hAnsi="Aptos" w:cs="Aptos"/>
                <w:b/>
                <w:bCs/>
                <w:color w:val="000000" w:themeColor="text1"/>
                <w:sz w:val="24"/>
                <w:szCs w:val="24"/>
              </w:rPr>
              <w:t>Toteutuneet toimenpiteet:</w:t>
            </w:r>
          </w:p>
        </w:tc>
        <w:tc>
          <w:tcPr>
            <w:tcW w:w="4530" w:type="dxa"/>
            <w:tcMar>
              <w:left w:w="105" w:type="dxa"/>
              <w:right w:w="105" w:type="dxa"/>
            </w:tcMar>
          </w:tcPr>
          <w:p w14:paraId="38DD6A37" w14:textId="4D1E98E3"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b/>
                <w:bCs/>
                <w:color w:val="000000" w:themeColor="text1"/>
                <w:sz w:val="24"/>
                <w:szCs w:val="24"/>
              </w:rPr>
              <w:t>Arvio</w:t>
            </w:r>
            <w:r w:rsidR="559C7100" w:rsidRPr="1B7C42FF">
              <w:rPr>
                <w:rFonts w:ascii="Aptos" w:eastAsia="Aptos" w:hAnsi="Aptos" w:cs="Aptos"/>
                <w:b/>
                <w:bCs/>
                <w:color w:val="000000" w:themeColor="text1"/>
                <w:sz w:val="24"/>
                <w:szCs w:val="24"/>
              </w:rPr>
              <w:t>i</w:t>
            </w:r>
            <w:r w:rsidRPr="1B7C42FF">
              <w:rPr>
                <w:rFonts w:ascii="Aptos" w:eastAsia="Aptos" w:hAnsi="Aptos" w:cs="Aptos"/>
                <w:b/>
                <w:bCs/>
                <w:color w:val="000000" w:themeColor="text1"/>
                <w:sz w:val="24"/>
                <w:szCs w:val="24"/>
              </w:rPr>
              <w:t>nti/kehittämistarpeet</w:t>
            </w:r>
          </w:p>
        </w:tc>
      </w:tr>
      <w:tr w:rsidR="1B7C42FF" w14:paraId="73E1D5E4" w14:textId="77777777" w:rsidTr="3DFEF58B">
        <w:trPr>
          <w:trHeight w:val="300"/>
        </w:trPr>
        <w:tc>
          <w:tcPr>
            <w:tcW w:w="2010" w:type="dxa"/>
            <w:tcMar>
              <w:left w:w="105" w:type="dxa"/>
              <w:right w:w="105" w:type="dxa"/>
            </w:tcMar>
          </w:tcPr>
          <w:p w14:paraId="2A6A85C3" w14:textId="60721AA1"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color w:val="000000" w:themeColor="text1"/>
                <w:sz w:val="24"/>
                <w:szCs w:val="24"/>
              </w:rPr>
              <w:t>Yhteisöllisyyden, viihtyvyyden ja positiivisen ilmapiirin edistäminen</w:t>
            </w:r>
          </w:p>
        </w:tc>
        <w:tc>
          <w:tcPr>
            <w:tcW w:w="3765" w:type="dxa"/>
            <w:tcMar>
              <w:left w:w="105" w:type="dxa"/>
              <w:right w:w="105" w:type="dxa"/>
            </w:tcMar>
          </w:tcPr>
          <w:p w14:paraId="756591D1" w14:textId="79A615D4"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color w:val="000000" w:themeColor="text1"/>
                <w:sz w:val="24"/>
                <w:szCs w:val="24"/>
              </w:rPr>
              <w:t xml:space="preserve">Jatketaan lukuvuonna </w:t>
            </w:r>
            <w:proofErr w:type="gramStart"/>
            <w:r w:rsidRPr="1B7C42FF">
              <w:rPr>
                <w:rFonts w:ascii="Aptos" w:eastAsia="Aptos" w:hAnsi="Aptos" w:cs="Aptos"/>
                <w:color w:val="000000" w:themeColor="text1"/>
                <w:sz w:val="24"/>
                <w:szCs w:val="24"/>
              </w:rPr>
              <w:t>2023-2024</w:t>
            </w:r>
            <w:proofErr w:type="gramEnd"/>
            <w:r w:rsidRPr="1B7C42FF">
              <w:rPr>
                <w:rFonts w:ascii="Aptos" w:eastAsia="Aptos" w:hAnsi="Aptos" w:cs="Aptos"/>
                <w:color w:val="000000" w:themeColor="text1"/>
                <w:sz w:val="24"/>
                <w:szCs w:val="24"/>
              </w:rPr>
              <w:t xml:space="preserve"> aloitettua yhteisöllisyyden edistämistä Sasky koulutuskuntayhtymässä. Kehitetään yhteistyötä eri oppilaitosten välillä ja lisätään yhteisöllisen toiminnan näkyvyyttä. Yhteisöllisyyden edistämistä ja lisäämistä pyritään kehittämään HYMY- ja YHTYE-hankkeiden myötä. Tavoitteena on myös laatia Sasky-tasoinen vuosikello </w:t>
            </w:r>
            <w:r w:rsidRPr="1B7C42FF">
              <w:rPr>
                <w:rFonts w:ascii="Aptos" w:eastAsia="Aptos" w:hAnsi="Aptos" w:cs="Aptos"/>
                <w:color w:val="000000" w:themeColor="text1"/>
                <w:sz w:val="24"/>
                <w:szCs w:val="24"/>
              </w:rPr>
              <w:lastRenderedPageBreak/>
              <w:t>yhteisöllisestä toiminnasta. Puututaan kiusaamiseen ja jaetaan hyviä käytänteitä kiusaamisen ennaltaehkäisystä. Järjestetään oppilaitoskohtaisesti ”Kohtele kaveriasi kivasti” -tapahtumat.</w:t>
            </w:r>
          </w:p>
        </w:tc>
        <w:tc>
          <w:tcPr>
            <w:tcW w:w="3990" w:type="dxa"/>
            <w:tcMar>
              <w:left w:w="105" w:type="dxa"/>
              <w:right w:w="105" w:type="dxa"/>
            </w:tcMar>
          </w:tcPr>
          <w:p w14:paraId="4E746396" w14:textId="4C4598CF" w:rsidR="1B7C42FF" w:rsidRDefault="2A087E32" w:rsidP="1352D51F">
            <w:pPr>
              <w:pStyle w:val="Luettelokappale"/>
              <w:spacing w:line="360" w:lineRule="auto"/>
              <w:rPr>
                <w:rFonts w:ascii="Aptos" w:eastAsia="Aptos" w:hAnsi="Aptos" w:cs="Aptos"/>
                <w:color w:val="000000" w:themeColor="text1"/>
              </w:rPr>
            </w:pPr>
            <w:r w:rsidRPr="1352D51F">
              <w:rPr>
                <w:rFonts w:ascii="Aptos" w:eastAsia="Aptos" w:hAnsi="Aptos" w:cs="Aptos"/>
                <w:color w:val="000000" w:themeColor="text1"/>
                <w:sz w:val="24"/>
                <w:szCs w:val="24"/>
              </w:rPr>
              <w:lastRenderedPageBreak/>
              <w:t>Opiskelijakuntien huippukokous järjestetty kaksi kertaa lukuvuoden aikana 8.10.2024 ja 28.4.2025</w:t>
            </w:r>
          </w:p>
          <w:p w14:paraId="307F5134" w14:textId="02F2966B" w:rsidR="1B7C42FF" w:rsidRDefault="2A087E32" w:rsidP="1352D51F">
            <w:pPr>
              <w:pStyle w:val="Luettelokappale"/>
              <w:spacing w:line="360" w:lineRule="auto"/>
              <w:rPr>
                <w:rFonts w:ascii="Aptos" w:eastAsia="Aptos" w:hAnsi="Aptos" w:cs="Aptos"/>
                <w:color w:val="000000" w:themeColor="text1"/>
              </w:rPr>
            </w:pPr>
            <w:r w:rsidRPr="1352D51F">
              <w:rPr>
                <w:rFonts w:ascii="Aptos" w:eastAsia="Aptos" w:hAnsi="Aptos" w:cs="Aptos"/>
                <w:color w:val="000000" w:themeColor="text1"/>
                <w:sz w:val="24"/>
                <w:szCs w:val="24"/>
              </w:rPr>
              <w:t xml:space="preserve">Kuntayhtymän intrassa on otettu käyttöön yhteisöllisen </w:t>
            </w:r>
            <w:r w:rsidRPr="1352D51F">
              <w:rPr>
                <w:rFonts w:ascii="Aptos" w:eastAsia="Aptos" w:hAnsi="Aptos" w:cs="Aptos"/>
                <w:color w:val="000000" w:themeColor="text1"/>
                <w:sz w:val="24"/>
                <w:szCs w:val="24"/>
              </w:rPr>
              <w:lastRenderedPageBreak/>
              <w:t>toiminnan vuosikello.</w:t>
            </w:r>
          </w:p>
          <w:p w14:paraId="1E341E76" w14:textId="651F2C8C" w:rsidR="1B7C42FF" w:rsidRDefault="1B7C42FF" w:rsidP="3DFEF58B">
            <w:pPr>
              <w:pStyle w:val="Luettelokappale"/>
              <w:spacing w:line="360" w:lineRule="auto"/>
              <w:rPr>
                <w:rFonts w:ascii="Aptos" w:eastAsia="Aptos" w:hAnsi="Aptos" w:cs="Aptos"/>
                <w:color w:val="000000" w:themeColor="text1"/>
              </w:rPr>
            </w:pPr>
            <w:r w:rsidRPr="3DFEF58B">
              <w:rPr>
                <w:rFonts w:ascii="Aptos" w:eastAsia="Aptos" w:hAnsi="Aptos" w:cs="Aptos"/>
                <w:color w:val="000000" w:themeColor="text1"/>
                <w:sz w:val="24"/>
                <w:szCs w:val="24"/>
              </w:rPr>
              <w:t xml:space="preserve">Hankeyhteistyötä HYMY- ja YHTYE-hankkeiden kanssa. Toiminnan kehitystä, </w:t>
            </w:r>
            <w:proofErr w:type="spellStart"/>
            <w:r w:rsidRPr="3DFEF58B">
              <w:rPr>
                <w:rFonts w:ascii="Aptos" w:eastAsia="Aptos" w:hAnsi="Aptos" w:cs="Aptos"/>
                <w:color w:val="000000" w:themeColor="text1"/>
                <w:sz w:val="24"/>
                <w:szCs w:val="24"/>
              </w:rPr>
              <w:t>ryhmäytystä</w:t>
            </w:r>
            <w:proofErr w:type="spellEnd"/>
            <w:r w:rsidRPr="3DFEF58B">
              <w:rPr>
                <w:rFonts w:ascii="Aptos" w:eastAsia="Aptos" w:hAnsi="Aptos" w:cs="Aptos"/>
                <w:color w:val="000000" w:themeColor="text1"/>
                <w:sz w:val="24"/>
                <w:szCs w:val="24"/>
              </w:rPr>
              <w:t xml:space="preserve"> ja toiminnallisia opetusmenetelmiä. </w:t>
            </w:r>
          </w:p>
          <w:p w14:paraId="2EED8E5C" w14:textId="29A9D4E1" w:rsidR="1B7C42FF" w:rsidRDefault="1B7C42FF" w:rsidP="3DFEF58B">
            <w:pPr>
              <w:pStyle w:val="Luettelokappale"/>
              <w:spacing w:line="360" w:lineRule="auto"/>
              <w:rPr>
                <w:rFonts w:ascii="Aptos" w:eastAsia="Aptos" w:hAnsi="Aptos" w:cs="Aptos"/>
                <w:color w:val="000000" w:themeColor="text1"/>
              </w:rPr>
            </w:pPr>
            <w:r w:rsidRPr="3DFEF58B">
              <w:rPr>
                <w:rFonts w:ascii="Aptos" w:eastAsia="Aptos" w:hAnsi="Aptos" w:cs="Aptos"/>
                <w:color w:val="000000" w:themeColor="text1"/>
                <w:sz w:val="24"/>
                <w:szCs w:val="24"/>
              </w:rPr>
              <w:t>Oppilaitostasoisia toimenpiteitä kiusaamisen ennaltaehkäisyyn ja kiusaamiseen puuttumiseksi.</w:t>
            </w:r>
          </w:p>
          <w:p w14:paraId="51E7E36A" w14:textId="367FEC8F" w:rsidR="1B7C42FF" w:rsidRDefault="1B7C42FF" w:rsidP="1B7C42FF">
            <w:pPr>
              <w:pStyle w:val="Luettelokappale"/>
              <w:spacing w:line="360" w:lineRule="auto"/>
              <w:rPr>
                <w:rFonts w:ascii="Aptos" w:eastAsia="Aptos" w:hAnsi="Aptos" w:cs="Aptos"/>
                <w:color w:val="000000" w:themeColor="text1"/>
                <w:sz w:val="24"/>
                <w:szCs w:val="24"/>
              </w:rPr>
            </w:pPr>
            <w:proofErr w:type="spellStart"/>
            <w:r w:rsidRPr="1B7C42FF">
              <w:rPr>
                <w:rFonts w:ascii="Aptos" w:eastAsia="Aptos" w:hAnsi="Aptos" w:cs="Aptos"/>
                <w:color w:val="000000" w:themeColor="text1"/>
                <w:sz w:val="24"/>
                <w:szCs w:val="24"/>
              </w:rPr>
              <w:lastRenderedPageBreak/>
              <w:t>Sason</w:t>
            </w:r>
            <w:proofErr w:type="spellEnd"/>
            <w:r w:rsidRPr="1B7C42FF">
              <w:rPr>
                <w:rFonts w:ascii="Aptos" w:eastAsia="Aptos" w:hAnsi="Aptos" w:cs="Aptos"/>
                <w:color w:val="000000" w:themeColor="text1"/>
                <w:sz w:val="24"/>
                <w:szCs w:val="24"/>
              </w:rPr>
              <w:t xml:space="preserve"> </w:t>
            </w:r>
            <w:proofErr w:type="spellStart"/>
            <w:r w:rsidRPr="1B7C42FF">
              <w:rPr>
                <w:rFonts w:ascii="Aptos" w:eastAsia="Aptos" w:hAnsi="Aptos" w:cs="Aptos"/>
                <w:color w:val="000000" w:themeColor="text1"/>
                <w:sz w:val="24"/>
                <w:szCs w:val="24"/>
              </w:rPr>
              <w:t>ee</w:t>
            </w:r>
            <w:proofErr w:type="spellEnd"/>
            <w:r w:rsidRPr="1B7C42FF">
              <w:rPr>
                <w:rFonts w:ascii="Aptos" w:eastAsia="Aptos" w:hAnsi="Aptos" w:cs="Aptos"/>
                <w:color w:val="000000" w:themeColor="text1"/>
                <w:sz w:val="24"/>
                <w:szCs w:val="24"/>
              </w:rPr>
              <w:t>-tempauksia</w:t>
            </w:r>
          </w:p>
        </w:tc>
        <w:tc>
          <w:tcPr>
            <w:tcW w:w="4530" w:type="dxa"/>
            <w:tcMar>
              <w:left w:w="105" w:type="dxa"/>
              <w:right w:w="105" w:type="dxa"/>
            </w:tcMar>
          </w:tcPr>
          <w:p w14:paraId="488F47EB" w14:textId="0571E254"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lastRenderedPageBreak/>
              <w:t xml:space="preserve">Opiskelijoiden yhteinen viestintäkanava työnalla </w:t>
            </w:r>
          </w:p>
          <w:p w14:paraId="419FC11E" w14:textId="5A15AA92"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t>Yhteisöllisen toiminnan vuosikello aktiiviseen käyttöön.</w:t>
            </w:r>
          </w:p>
          <w:p w14:paraId="5728CD9B" w14:textId="1E39A032" w:rsidR="1B7C42FF" w:rsidRDefault="1B7C42FF" w:rsidP="1B7C42FF">
            <w:pPr>
              <w:pStyle w:val="Luettelokappale"/>
              <w:spacing w:line="360" w:lineRule="auto"/>
              <w:rPr>
                <w:rFonts w:ascii="Aptos" w:eastAsia="Aptos" w:hAnsi="Aptos" w:cs="Aptos"/>
                <w:color w:val="000000" w:themeColor="text1"/>
                <w:sz w:val="24"/>
                <w:szCs w:val="24"/>
              </w:rPr>
            </w:pPr>
            <w:proofErr w:type="spellStart"/>
            <w:r w:rsidRPr="1B7C42FF">
              <w:rPr>
                <w:rFonts w:ascii="Aptos" w:eastAsia="Aptos" w:hAnsi="Aptos" w:cs="Aptos"/>
                <w:color w:val="000000" w:themeColor="text1"/>
                <w:sz w:val="24"/>
                <w:szCs w:val="24"/>
              </w:rPr>
              <w:t>Ryhmäytyksestä</w:t>
            </w:r>
            <w:proofErr w:type="spellEnd"/>
            <w:r w:rsidRPr="1B7C42FF">
              <w:rPr>
                <w:rFonts w:ascii="Aptos" w:eastAsia="Aptos" w:hAnsi="Aptos" w:cs="Aptos"/>
                <w:color w:val="000000" w:themeColor="text1"/>
                <w:sz w:val="24"/>
                <w:szCs w:val="24"/>
              </w:rPr>
              <w:t xml:space="preserve"> koko lukuvuoden kestävä prosessi, </w:t>
            </w:r>
            <w:proofErr w:type="gramStart"/>
            <w:r w:rsidRPr="1B7C42FF">
              <w:rPr>
                <w:rFonts w:ascii="Aptos" w:eastAsia="Aptos" w:hAnsi="Aptos" w:cs="Aptos"/>
                <w:color w:val="000000" w:themeColor="text1"/>
                <w:sz w:val="24"/>
                <w:szCs w:val="24"/>
              </w:rPr>
              <w:t>2-3</w:t>
            </w:r>
            <w:proofErr w:type="gramEnd"/>
            <w:r w:rsidRPr="1B7C42FF">
              <w:rPr>
                <w:rFonts w:ascii="Aptos" w:eastAsia="Aptos" w:hAnsi="Aptos" w:cs="Aptos"/>
                <w:color w:val="000000" w:themeColor="text1"/>
                <w:sz w:val="24"/>
                <w:szCs w:val="24"/>
              </w:rPr>
              <w:t xml:space="preserve"> krt/lukukausi </w:t>
            </w:r>
          </w:p>
          <w:p w14:paraId="446D9CEF" w14:textId="084AA32B"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lastRenderedPageBreak/>
              <w:t>Toiminnalliset opetusmenetelmät </w:t>
            </w:r>
          </w:p>
          <w:p w14:paraId="7C1E6A42" w14:textId="13AD63CB"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t>Kiusaamisen ennaltaehkäisy edelleen tavoitteena</w:t>
            </w:r>
          </w:p>
          <w:p w14:paraId="5A315187" w14:textId="33721CF1" w:rsidR="1B7C42FF" w:rsidRDefault="1B7C42FF" w:rsidP="1B7C42FF">
            <w:pPr>
              <w:spacing w:line="360" w:lineRule="auto"/>
              <w:ind w:left="720"/>
              <w:rPr>
                <w:rFonts w:ascii="Aptos" w:eastAsia="Aptos" w:hAnsi="Aptos" w:cs="Aptos"/>
                <w:color w:val="000000" w:themeColor="text1"/>
                <w:sz w:val="24"/>
                <w:szCs w:val="24"/>
              </w:rPr>
            </w:pPr>
          </w:p>
        </w:tc>
      </w:tr>
      <w:tr w:rsidR="1B7C42FF" w14:paraId="61AB7C97" w14:textId="77777777" w:rsidTr="3DFEF58B">
        <w:trPr>
          <w:trHeight w:val="300"/>
        </w:trPr>
        <w:tc>
          <w:tcPr>
            <w:tcW w:w="2010" w:type="dxa"/>
            <w:tcMar>
              <w:left w:w="105" w:type="dxa"/>
              <w:right w:w="105" w:type="dxa"/>
            </w:tcMar>
          </w:tcPr>
          <w:p w14:paraId="504CEEC4" w14:textId="051AB658"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color w:val="000000" w:themeColor="text1"/>
                <w:sz w:val="24"/>
                <w:szCs w:val="24"/>
              </w:rPr>
              <w:lastRenderedPageBreak/>
              <w:t>Kodin ja koulun välisen yhteistyön tehostaminen</w:t>
            </w:r>
          </w:p>
        </w:tc>
        <w:tc>
          <w:tcPr>
            <w:tcW w:w="3765" w:type="dxa"/>
            <w:tcMar>
              <w:left w:w="105" w:type="dxa"/>
              <w:right w:w="105" w:type="dxa"/>
            </w:tcMar>
          </w:tcPr>
          <w:p w14:paraId="6612C0E2" w14:textId="6EEC575C" w:rsidR="1B7C42FF" w:rsidRDefault="1B7C42FF" w:rsidP="1B7C42FF">
            <w:pPr>
              <w:spacing w:line="360" w:lineRule="auto"/>
              <w:ind w:left="0"/>
              <w:rPr>
                <w:rFonts w:ascii="Aptos" w:eastAsia="Aptos" w:hAnsi="Aptos" w:cs="Aptos"/>
                <w:color w:val="000000" w:themeColor="text1"/>
                <w:sz w:val="24"/>
                <w:szCs w:val="24"/>
              </w:rPr>
            </w:pPr>
            <w:r w:rsidRPr="1B7C42FF">
              <w:rPr>
                <w:rFonts w:ascii="Aptos" w:eastAsia="Aptos" w:hAnsi="Aptos" w:cs="Aptos"/>
                <w:color w:val="000000" w:themeColor="text1"/>
                <w:sz w:val="24"/>
                <w:szCs w:val="24"/>
              </w:rPr>
              <w:t xml:space="preserve">Jatketaan huoltajayhteistyön kehittämistä. Lukuvuonna </w:t>
            </w:r>
            <w:proofErr w:type="gramStart"/>
            <w:r w:rsidRPr="1B7C42FF">
              <w:rPr>
                <w:rFonts w:ascii="Aptos" w:eastAsia="Aptos" w:hAnsi="Aptos" w:cs="Aptos"/>
                <w:color w:val="000000" w:themeColor="text1"/>
                <w:sz w:val="24"/>
                <w:szCs w:val="24"/>
              </w:rPr>
              <w:t>2023-2024</w:t>
            </w:r>
            <w:proofErr w:type="gramEnd"/>
            <w:r w:rsidRPr="1B7C42FF">
              <w:rPr>
                <w:rFonts w:ascii="Aptos" w:eastAsia="Aptos" w:hAnsi="Aptos" w:cs="Aptos"/>
                <w:color w:val="000000" w:themeColor="text1"/>
                <w:sz w:val="24"/>
                <w:szCs w:val="24"/>
              </w:rPr>
              <w:t xml:space="preserve"> on otettu käyttöön huoltajien palautekysely. Kehitetään toimintaa kyselyn tulosten perusteella ja toteutetaan kyselyt vuosittain syyslukukauden päätteeksi. Tehostetaan huoltajille kohdennettua tiedottamista ja panostetaan avoimeen tiedonkulkuun. Käynnistetään kehittämisprosessi, jonka tavoitteena on laatia huoltajayhteistyön prosessikuvaus esimerkiksi ”huoltajan palvelupolku” -mallina.</w:t>
            </w:r>
          </w:p>
        </w:tc>
        <w:tc>
          <w:tcPr>
            <w:tcW w:w="3990" w:type="dxa"/>
            <w:tcMar>
              <w:left w:w="105" w:type="dxa"/>
              <w:right w:w="105" w:type="dxa"/>
            </w:tcMar>
          </w:tcPr>
          <w:p w14:paraId="6A59DCA8" w14:textId="41E0E52F"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t>Huoltajan palvelupolun laatiminen</w:t>
            </w:r>
          </w:p>
          <w:p w14:paraId="7BE0DE17" w14:textId="77FD839D" w:rsidR="1B7C42FF" w:rsidRDefault="1B7C42FF" w:rsidP="1B7C42FF">
            <w:pPr>
              <w:pStyle w:val="Luettelokappale"/>
              <w:spacing w:line="360" w:lineRule="auto"/>
              <w:rPr>
                <w:rFonts w:ascii="Aptos" w:eastAsia="Aptos" w:hAnsi="Aptos" w:cs="Aptos"/>
                <w:color w:val="000000" w:themeColor="text1"/>
                <w:sz w:val="24"/>
                <w:szCs w:val="24"/>
              </w:rPr>
            </w:pPr>
            <w:r w:rsidRPr="1B7C42FF">
              <w:rPr>
                <w:rFonts w:ascii="Aptos" w:eastAsia="Aptos" w:hAnsi="Aptos" w:cs="Aptos"/>
                <w:color w:val="000000" w:themeColor="text1"/>
                <w:sz w:val="24"/>
                <w:szCs w:val="24"/>
              </w:rPr>
              <w:t>Huoltajakysely teetetty</w:t>
            </w:r>
          </w:p>
        </w:tc>
        <w:tc>
          <w:tcPr>
            <w:tcW w:w="4530" w:type="dxa"/>
            <w:tcMar>
              <w:left w:w="105" w:type="dxa"/>
              <w:right w:w="105" w:type="dxa"/>
            </w:tcMar>
          </w:tcPr>
          <w:p w14:paraId="52C000DD" w14:textId="01F57DE5" w:rsidR="1B7C42FF" w:rsidRDefault="1B7C42FF" w:rsidP="1B7C42FF">
            <w:pPr>
              <w:pStyle w:val="Luettelokappale"/>
              <w:spacing w:line="360" w:lineRule="auto"/>
              <w:rPr>
                <w:rFonts w:ascii="Aptos" w:eastAsia="Aptos" w:hAnsi="Aptos" w:cs="Aptos"/>
                <w:color w:val="000000" w:themeColor="text1"/>
                <w:sz w:val="24"/>
                <w:szCs w:val="24"/>
              </w:rPr>
            </w:pPr>
            <w:proofErr w:type="spellStart"/>
            <w:r w:rsidRPr="1B7C42FF">
              <w:rPr>
                <w:rFonts w:ascii="Aptos" w:eastAsia="Aptos" w:hAnsi="Aptos" w:cs="Aptos"/>
                <w:color w:val="000000" w:themeColor="text1"/>
                <w:sz w:val="24"/>
                <w:szCs w:val="24"/>
              </w:rPr>
              <w:t>MSkk</w:t>
            </w:r>
            <w:proofErr w:type="spellEnd"/>
            <w:r w:rsidRPr="1B7C42FF">
              <w:rPr>
                <w:rFonts w:ascii="Aptos" w:eastAsia="Aptos" w:hAnsi="Aptos" w:cs="Aptos"/>
                <w:color w:val="000000" w:themeColor="text1"/>
                <w:sz w:val="24"/>
                <w:szCs w:val="24"/>
              </w:rPr>
              <w:t xml:space="preserve"> – huoltajakirje kehitteillä – Wilma ei kaikilla käytössä</w:t>
            </w:r>
          </w:p>
        </w:tc>
      </w:tr>
    </w:tbl>
    <w:p w14:paraId="613CD401" w14:textId="3509C169" w:rsidR="00B77719" w:rsidRDefault="00B77719" w:rsidP="007121E4">
      <w:pPr>
        <w:ind w:left="0"/>
      </w:pPr>
    </w:p>
    <w:p w14:paraId="33D5EA70" w14:textId="77777777" w:rsidR="00EE6E6B" w:rsidRDefault="00EE6E6B" w:rsidP="007121E4">
      <w:pPr>
        <w:ind w:left="0"/>
      </w:pPr>
    </w:p>
    <w:p w14:paraId="11DE3E43" w14:textId="77777777" w:rsidR="00EE6E6B" w:rsidRDefault="00EE6E6B" w:rsidP="007121E4">
      <w:pPr>
        <w:ind w:left="0"/>
      </w:pPr>
    </w:p>
    <w:p w14:paraId="49836135" w14:textId="77777777" w:rsidR="00EE6E6B" w:rsidRDefault="00EE6E6B" w:rsidP="007121E4">
      <w:pPr>
        <w:ind w:left="0"/>
      </w:pPr>
    </w:p>
    <w:p w14:paraId="5D4EFFA0" w14:textId="77777777" w:rsidR="00EE6E6B" w:rsidRDefault="00EE6E6B" w:rsidP="007121E4">
      <w:pPr>
        <w:ind w:left="0"/>
      </w:pPr>
    </w:p>
    <w:p w14:paraId="6646BFFD" w14:textId="77777777" w:rsidR="00EE6E6B" w:rsidRDefault="00EE6E6B" w:rsidP="007121E4">
      <w:pPr>
        <w:ind w:left="0"/>
      </w:pPr>
    </w:p>
    <w:p w14:paraId="6413DB63" w14:textId="50D6AEAE" w:rsidR="0047260B" w:rsidRDefault="00B77719" w:rsidP="00EE6E6B">
      <w:pPr>
        <w:pStyle w:val="Otsikko2"/>
        <w:numPr>
          <w:ilvl w:val="0"/>
          <w:numId w:val="0"/>
        </w:numPr>
        <w:ind w:left="578"/>
      </w:pPr>
      <w:bookmarkStart w:id="56" w:name="_Toc170303457"/>
      <w:r>
        <w:lastRenderedPageBreak/>
        <w:t xml:space="preserve">Liite 2. Opiskeluhuollon vuosikello </w:t>
      </w:r>
      <w:proofErr w:type="gramStart"/>
      <w:r>
        <w:t>2025</w:t>
      </w:r>
      <w:bookmarkEnd w:id="56"/>
      <w:r>
        <w:t>-202</w:t>
      </w:r>
      <w:r w:rsidR="0B8060D1">
        <w:t>6</w:t>
      </w:r>
      <w:proofErr w:type="gramEnd"/>
    </w:p>
    <w:p w14:paraId="0ABA877D" w14:textId="48283000" w:rsidR="0047260B" w:rsidRDefault="0047260B" w:rsidP="00F003C7">
      <w:pPr>
        <w:pStyle w:val="NormaaliWWW"/>
        <w:jc w:val="center"/>
        <w:sectPr w:rsidR="0047260B" w:rsidSect="0047260B">
          <w:pgSz w:w="16838" w:h="11906" w:orient="landscape" w:code="9"/>
          <w:pgMar w:top="1134" w:right="249" w:bottom="567" w:left="1134" w:header="567" w:footer="737" w:gutter="0"/>
          <w:cols w:space="708"/>
          <w:docGrid w:linePitch="360"/>
        </w:sectPr>
      </w:pPr>
      <w:r>
        <w:rPr>
          <w:noProof/>
        </w:rPr>
        <w:drawing>
          <wp:inline distT="0" distB="0" distL="0" distR="0" wp14:anchorId="025A0A14" wp14:editId="63552D78">
            <wp:extent cx="7347600" cy="4136400"/>
            <wp:effectExtent l="0" t="0" r="5715" b="0"/>
            <wp:docPr id="1" name="Kuva 1" descr="Saskyn opiskelijahuollon vuosikello, jossa on kerrottu eri toimenpiteistä ja tapahtumista opiskelijahuollon osalta. Tarkempaa tietoa saa suoraan Saskyn oppilaitoks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Saskyn opiskelijahuollon vuosikello, jossa on kerrottu eri toimenpiteistä ja tapahtumista opiskelijahuollon osalta. Tarkempaa tietoa saa suoraan Saskyn oppilaitoksis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47600" cy="4136400"/>
                    </a:xfrm>
                    <a:prstGeom prst="rect">
                      <a:avLst/>
                    </a:prstGeom>
                    <a:noFill/>
                  </pic:spPr>
                </pic:pic>
              </a:graphicData>
            </a:graphic>
          </wp:inline>
        </w:drawing>
      </w:r>
    </w:p>
    <w:p w14:paraId="0497B4A8" w14:textId="1E6DA8A1" w:rsidR="00B77719" w:rsidRDefault="00171733" w:rsidP="00171733">
      <w:pPr>
        <w:pStyle w:val="Otsikko2"/>
        <w:numPr>
          <w:ilvl w:val="0"/>
          <w:numId w:val="0"/>
        </w:numPr>
        <w:ind w:left="578"/>
      </w:pPr>
      <w:r>
        <w:lastRenderedPageBreak/>
        <w:t>Liite 3 Huoltajan palvelupolku</w:t>
      </w:r>
    </w:p>
    <w:p w14:paraId="756A844D" w14:textId="596F7CE9" w:rsidR="002E6351" w:rsidRPr="002E6351" w:rsidRDefault="002B2E4A" w:rsidP="002E6351">
      <w:pPr>
        <w:ind w:left="0"/>
      </w:pPr>
      <w:r>
        <w:rPr>
          <w:noProof/>
        </w:rPr>
        <w:drawing>
          <wp:inline distT="0" distB="0" distL="0" distR="0" wp14:anchorId="2517DBE0" wp14:editId="6887D99A">
            <wp:extent cx="6480175" cy="5041900"/>
            <wp:effectExtent l="0" t="0" r="0" b="6350"/>
            <wp:docPr id="1651365266" name="Kuva 1" descr="Kaaviona kuvattu huoltajan palvelupolku Saskyssa, palvelupolun vaiheet ovat hakuvaihe, valinta, opiontojen alussa, opintojen aikana ja valmistumisvaiheessa. Tarkempaa tietoa saa Saskyn oppilaitosten opinto-ohjaaji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65266" name="Kuva 1" descr="Kaaviona kuvattu huoltajan palvelupolku Saskyssa, palvelupolun vaiheet ovat hakuvaihe, valinta, opiontojen alussa, opintojen aikana ja valmistumisvaiheessa. Tarkempaa tietoa saa Saskyn oppilaitosten opinto-ohjaajilta."/>
                    <pic:cNvPicPr/>
                  </pic:nvPicPr>
                  <pic:blipFill>
                    <a:blip r:embed="rId22"/>
                    <a:stretch>
                      <a:fillRect/>
                    </a:stretch>
                  </pic:blipFill>
                  <pic:spPr>
                    <a:xfrm>
                      <a:off x="0" y="0"/>
                      <a:ext cx="6480175" cy="5041900"/>
                    </a:xfrm>
                    <a:prstGeom prst="rect">
                      <a:avLst/>
                    </a:prstGeom>
                  </pic:spPr>
                </pic:pic>
              </a:graphicData>
            </a:graphic>
          </wp:inline>
        </w:drawing>
      </w:r>
    </w:p>
    <w:sectPr w:rsidR="002E6351" w:rsidRPr="002E6351" w:rsidSect="009556AD">
      <w:pgSz w:w="11906" w:h="16838" w:code="9"/>
      <w:pgMar w:top="249" w:right="567" w:bottom="1134" w:left="1134"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8A952" w14:textId="77777777" w:rsidR="000E4C84" w:rsidRDefault="000E4C84" w:rsidP="00A67B16">
      <w:r>
        <w:separator/>
      </w:r>
    </w:p>
    <w:p w14:paraId="418478F8" w14:textId="77777777" w:rsidR="000E4C84" w:rsidRDefault="000E4C84" w:rsidP="00A67B16"/>
    <w:p w14:paraId="12219531" w14:textId="77777777" w:rsidR="000E4C84" w:rsidRDefault="000E4C84" w:rsidP="00A67B16"/>
  </w:endnote>
  <w:endnote w:type="continuationSeparator" w:id="0">
    <w:p w14:paraId="1FE7345E" w14:textId="77777777" w:rsidR="000E4C84" w:rsidRDefault="000E4C84" w:rsidP="00A67B16">
      <w:r>
        <w:continuationSeparator/>
      </w:r>
    </w:p>
    <w:p w14:paraId="03D0CD06" w14:textId="77777777" w:rsidR="000E4C84" w:rsidRDefault="000E4C84" w:rsidP="00A67B16"/>
    <w:p w14:paraId="7C560E9B" w14:textId="77777777" w:rsidR="000E4C84" w:rsidRDefault="000E4C84" w:rsidP="00A67B16"/>
  </w:endnote>
  <w:endnote w:type="continuationNotice" w:id="1">
    <w:p w14:paraId="71ACE4AE" w14:textId="77777777" w:rsidR="000E4C84" w:rsidRDefault="000E4C84" w:rsidP="00A67B16"/>
    <w:p w14:paraId="10CDEDEF" w14:textId="77777777" w:rsidR="000E4C84" w:rsidRDefault="000E4C84" w:rsidP="00A67B16"/>
    <w:p w14:paraId="472DB414" w14:textId="77777777" w:rsidR="000E4C84" w:rsidRDefault="000E4C84" w:rsidP="00A67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6651" w14:textId="5935C438" w:rsidR="002B6CC3" w:rsidRDefault="002B6CC3" w:rsidP="008B2AA8">
    <w:pPr>
      <w:pStyle w:val="SASKYAlatunniste"/>
    </w:pPr>
  </w:p>
  <w:p w14:paraId="12386652" w14:textId="77777777" w:rsidR="0048727F" w:rsidRDefault="0048727F" w:rsidP="008B2AA8">
    <w:pPr>
      <w:pStyle w:val="SASKYAlatunniste"/>
    </w:pPr>
  </w:p>
  <w:p w14:paraId="12386653" w14:textId="77777777" w:rsidR="0048727F" w:rsidRDefault="0048727F" w:rsidP="008B2AA8">
    <w:pPr>
      <w:pStyle w:val="SASKYAlatunniste"/>
    </w:pPr>
  </w:p>
  <w:p w14:paraId="12386654" w14:textId="77777777" w:rsidR="004946CA" w:rsidRDefault="004946CA" w:rsidP="008B2AA8">
    <w:pPr>
      <w:pStyle w:val="SASKY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653A" w14:textId="74777BF0" w:rsidR="00F00C3B" w:rsidRDefault="00F00C3B" w:rsidP="008B2AA8">
    <w:pPr>
      <w:pStyle w:val="SASKYAlatunniste"/>
    </w:pPr>
  </w:p>
  <w:p w14:paraId="44C667AB" w14:textId="310CA46D" w:rsidR="00F00C3B" w:rsidRDefault="00F00C3B" w:rsidP="008B2AA8">
    <w:pPr>
      <w:pStyle w:val="SASKYAlatunniste"/>
    </w:pPr>
  </w:p>
  <w:p w14:paraId="0A83DFDE" w14:textId="5BCD2EE3" w:rsidR="00F00C3B" w:rsidRDefault="00F00C3B" w:rsidP="008B2AA8">
    <w:pPr>
      <w:pStyle w:val="SASKYAlatunniste"/>
    </w:pPr>
  </w:p>
  <w:p w14:paraId="00300BD6" w14:textId="145CFCD6" w:rsidR="00F00C3B" w:rsidRDefault="008C47E3" w:rsidP="008C47E3">
    <w:pPr>
      <w:pStyle w:val="SASKYAlatunniste"/>
      <w:jc w:val="center"/>
    </w:pPr>
    <w:r>
      <w:rPr>
        <w:noProof/>
      </w:rPr>
      <w:drawing>
        <wp:inline distT="0" distB="0" distL="0" distR="0" wp14:anchorId="14EECBE4" wp14:editId="4E5D1123">
          <wp:extent cx="798830" cy="426720"/>
          <wp:effectExtent l="0" t="0" r="0" b="0"/>
          <wp:docPr id="5" name="Kuva 5" descr="Tekstilogo SA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ekstilogo SAS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4267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1FEF" w14:textId="77777777" w:rsidR="00F00C3B" w:rsidRDefault="00F00C3B" w:rsidP="00A67B16">
    <w:pPr>
      <w:pStyle w:val="Alatunniste"/>
      <w:rPr>
        <w:noProof/>
        <w:lang w:eastAsia="fi-FI"/>
      </w:rPr>
    </w:pPr>
    <w:r>
      <w:rPr>
        <w:noProof/>
        <w:lang w:eastAsia="fi-FI"/>
      </w:rPr>
      <w:drawing>
        <wp:anchor distT="0" distB="0" distL="114300" distR="114300" simplePos="0" relativeHeight="251658240" behindDoc="1" locked="0" layoutInCell="1" allowOverlap="1" wp14:anchorId="6341A4B8" wp14:editId="68591AD5">
          <wp:simplePos x="0" y="0"/>
          <wp:positionH relativeFrom="column">
            <wp:posOffset>-732790</wp:posOffset>
          </wp:positionH>
          <wp:positionV relativeFrom="paragraph">
            <wp:posOffset>12065</wp:posOffset>
          </wp:positionV>
          <wp:extent cx="7550150" cy="145750"/>
          <wp:effectExtent l="0" t="0" r="0" b="6985"/>
          <wp:wrapNone/>
          <wp:docPr id="4" name="Kuv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4320" cy="164749"/>
                  </a:xfrm>
                  <a:prstGeom prst="rect">
                    <a:avLst/>
                  </a:prstGeom>
                </pic:spPr>
              </pic:pic>
            </a:graphicData>
          </a:graphic>
          <wp14:sizeRelH relativeFrom="page">
            <wp14:pctWidth>0</wp14:pctWidth>
          </wp14:sizeRelH>
          <wp14:sizeRelV relativeFrom="page">
            <wp14:pctHeight>0</wp14:pctHeight>
          </wp14:sizeRelV>
        </wp:anchor>
      </w:drawing>
    </w:r>
  </w:p>
  <w:p w14:paraId="4279E5DF" w14:textId="77777777" w:rsidR="00F00C3B" w:rsidRDefault="00F00C3B" w:rsidP="00A67B16">
    <w:pPr>
      <w:pStyle w:val="Alatunniste"/>
      <w:rPr>
        <w:noProof/>
        <w:lang w:eastAsia="fi-FI"/>
      </w:rPr>
    </w:pPr>
  </w:p>
  <w:p w14:paraId="597471E1" w14:textId="77777777" w:rsidR="00F00C3B" w:rsidRPr="00605B28" w:rsidRDefault="00F00C3B" w:rsidP="00A67B16">
    <w:pPr>
      <w:pStyle w:val="Alatunniste"/>
    </w:pPr>
    <w:r>
      <w:rPr>
        <w:noProof/>
        <w:lang w:eastAsia="fi-FI"/>
      </w:rPr>
      <w:t>Päivitetty päivämäärä tai jotain muuta tärkeää tietoa tähän.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46948" w14:textId="77777777" w:rsidR="000E4C84" w:rsidRDefault="000E4C84" w:rsidP="00A67B16">
      <w:r>
        <w:separator/>
      </w:r>
    </w:p>
    <w:p w14:paraId="41B7BC08" w14:textId="77777777" w:rsidR="000E4C84" w:rsidRDefault="000E4C84" w:rsidP="00A67B16"/>
    <w:p w14:paraId="40B566AF" w14:textId="77777777" w:rsidR="000E4C84" w:rsidRDefault="000E4C84" w:rsidP="00A67B16"/>
  </w:footnote>
  <w:footnote w:type="continuationSeparator" w:id="0">
    <w:p w14:paraId="17662D81" w14:textId="77777777" w:rsidR="000E4C84" w:rsidRDefault="000E4C84" w:rsidP="00A67B16">
      <w:r>
        <w:continuationSeparator/>
      </w:r>
    </w:p>
    <w:p w14:paraId="45EC750C" w14:textId="77777777" w:rsidR="000E4C84" w:rsidRDefault="000E4C84" w:rsidP="00A67B16"/>
    <w:p w14:paraId="1B531644" w14:textId="77777777" w:rsidR="000E4C84" w:rsidRDefault="000E4C84" w:rsidP="00A67B16"/>
  </w:footnote>
  <w:footnote w:type="continuationNotice" w:id="1">
    <w:p w14:paraId="11F27FA1" w14:textId="77777777" w:rsidR="000E4C84" w:rsidRDefault="000E4C84" w:rsidP="00A67B16"/>
    <w:p w14:paraId="1F1709C6" w14:textId="77777777" w:rsidR="000E4C84" w:rsidRDefault="000E4C84" w:rsidP="00A67B16"/>
    <w:p w14:paraId="51DEB2F1" w14:textId="77777777" w:rsidR="000E4C84" w:rsidRDefault="000E4C84" w:rsidP="00A67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664E" w14:textId="77777777" w:rsidR="00B32518" w:rsidRDefault="00B32518" w:rsidP="00A67B16">
    <w:pPr>
      <w:pStyle w:val="Yltunniste"/>
    </w:pPr>
  </w:p>
  <w:p w14:paraId="1238664F" w14:textId="77777777" w:rsidR="003D4AA6" w:rsidRDefault="003D4AA6" w:rsidP="00A67B16">
    <w:pPr>
      <w:pStyle w:val="Yltunniste"/>
    </w:pPr>
  </w:p>
  <w:p w14:paraId="12386650" w14:textId="7000F985" w:rsidR="003D4AA6" w:rsidRDefault="003D4AA6" w:rsidP="00A67B16">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E34E" w14:textId="6B921088" w:rsidR="00A41C2B" w:rsidRDefault="0021393E">
    <w:pPr>
      <w:pStyle w:val="Yltunniste"/>
    </w:pPr>
    <w:r>
      <w:rPr>
        <w:noProof/>
        <w:lang w:eastAsia="fi-FI"/>
      </w:rPr>
      <w:drawing>
        <wp:anchor distT="0" distB="0" distL="114300" distR="114300" simplePos="0" relativeHeight="251658241" behindDoc="0" locked="0" layoutInCell="1" allowOverlap="1" wp14:anchorId="1DBC6BA0" wp14:editId="5B97CDDE">
          <wp:simplePos x="0" y="0"/>
          <wp:positionH relativeFrom="column">
            <wp:posOffset>72390</wp:posOffset>
          </wp:positionH>
          <wp:positionV relativeFrom="page">
            <wp:posOffset>350520</wp:posOffset>
          </wp:positionV>
          <wp:extent cx="1296088" cy="687790"/>
          <wp:effectExtent l="0" t="0" r="0" b="0"/>
          <wp:wrapNone/>
          <wp:docPr id="468489153" name="Kuva 468489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89153" name="Kuva 4684891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6088" cy="6877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A9F1" w14:textId="355AAA6E" w:rsidR="00E84B1B" w:rsidRPr="00B90493" w:rsidRDefault="00E84B1B" w:rsidP="00426C5A">
    <w:pPr>
      <w:pStyle w:val="Sisentmtn"/>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3488"/>
      <w:docPartObj>
        <w:docPartGallery w:val="Page Numbers (Top of Page)"/>
        <w:docPartUnique/>
      </w:docPartObj>
    </w:sdtPr>
    <w:sdtEndPr>
      <w:rPr>
        <w:sz w:val="24"/>
        <w:szCs w:val="24"/>
      </w:rPr>
    </w:sdtEndPr>
    <w:sdtContent>
      <w:p w14:paraId="2B711430" w14:textId="77777777" w:rsidR="007121E4" w:rsidRPr="00B90493" w:rsidRDefault="007121E4" w:rsidP="003A6D22">
        <w:pPr>
          <w:pStyle w:val="Sisentmtn"/>
          <w:jc w:val="right"/>
          <w:rPr>
            <w:sz w:val="24"/>
            <w:szCs w:val="24"/>
          </w:rPr>
        </w:pPr>
        <w:r w:rsidRPr="00B90493">
          <w:rPr>
            <w:sz w:val="24"/>
            <w:szCs w:val="24"/>
          </w:rPr>
          <w:fldChar w:fldCharType="begin"/>
        </w:r>
        <w:r w:rsidRPr="00B90493">
          <w:rPr>
            <w:sz w:val="24"/>
            <w:szCs w:val="24"/>
          </w:rPr>
          <w:instrText>PAGE   \* MERGEFORMAT</w:instrText>
        </w:r>
        <w:r w:rsidRPr="00B90493">
          <w:rPr>
            <w:sz w:val="24"/>
            <w:szCs w:val="24"/>
          </w:rPr>
          <w:fldChar w:fldCharType="separate"/>
        </w:r>
        <w:r w:rsidRPr="00B90493">
          <w:rPr>
            <w:noProof/>
            <w:sz w:val="24"/>
            <w:szCs w:val="24"/>
          </w:rPr>
          <w:t>2</w:t>
        </w:r>
        <w:r w:rsidRPr="00B90493">
          <w:rPr>
            <w:sz w:val="24"/>
            <w:szCs w:val="24"/>
          </w:rPr>
          <w:fldChar w:fldCharType="end"/>
        </w:r>
      </w:p>
      <w:p w14:paraId="2C2047C9" w14:textId="77777777" w:rsidR="007121E4" w:rsidRPr="00B90493" w:rsidRDefault="007121E4" w:rsidP="00426C5A">
        <w:pPr>
          <w:pStyle w:val="Sisentmtn"/>
          <w:rPr>
            <w:sz w:val="24"/>
            <w:szCs w:val="24"/>
          </w:rPr>
        </w:pPr>
      </w:p>
      <w:p w14:paraId="6D6EB565" w14:textId="77777777" w:rsidR="007121E4" w:rsidRPr="00B90493" w:rsidRDefault="007121E4" w:rsidP="00426C5A">
        <w:pPr>
          <w:pStyle w:val="Sisentmtn"/>
          <w:rPr>
            <w:sz w:val="24"/>
            <w:szCs w:val="24"/>
          </w:rPr>
        </w:pPr>
      </w:p>
      <w:p w14:paraId="4B31D98E" w14:textId="77777777" w:rsidR="007121E4" w:rsidRPr="00B90493" w:rsidRDefault="00000000" w:rsidP="00426C5A">
        <w:pPr>
          <w:pStyle w:val="Sisentmtn"/>
          <w:rPr>
            <w:sz w:val="24"/>
            <w:szCs w:val="24"/>
          </w:rP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D7E6" w14:textId="72DEA687" w:rsidR="001B2770" w:rsidRPr="00B90493" w:rsidRDefault="001B2770" w:rsidP="00426C5A">
    <w:pPr>
      <w:pStyle w:val="Sisentmtn"/>
      <w:rPr>
        <w:sz w:val="24"/>
        <w:szCs w:val="24"/>
      </w:rPr>
    </w:pPr>
  </w:p>
  <w:p w14:paraId="1473EE47" w14:textId="77777777" w:rsidR="004748C4" w:rsidRDefault="004748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A6BA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E472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C6B8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3AE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849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FCB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C4E0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4AF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5046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1C1B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12645"/>
    <w:multiLevelType w:val="hybridMultilevel"/>
    <w:tmpl w:val="76621F82"/>
    <w:lvl w:ilvl="0" w:tplc="228A7046">
      <w:start w:val="1"/>
      <w:numFmt w:val="bullet"/>
      <w:lvlText w:val=""/>
      <w:lvlJc w:val="left"/>
      <w:pPr>
        <w:ind w:left="720" w:hanging="360"/>
      </w:pPr>
      <w:rPr>
        <w:rFonts w:ascii="Symbol" w:hAnsi="Symbol" w:hint="default"/>
      </w:rPr>
    </w:lvl>
    <w:lvl w:ilvl="1" w:tplc="B7E6AC36">
      <w:start w:val="1"/>
      <w:numFmt w:val="bullet"/>
      <w:lvlText w:val="o"/>
      <w:lvlJc w:val="left"/>
      <w:pPr>
        <w:ind w:left="1440" w:hanging="360"/>
      </w:pPr>
      <w:rPr>
        <w:rFonts w:ascii="Courier New" w:hAnsi="Courier New" w:hint="default"/>
      </w:rPr>
    </w:lvl>
    <w:lvl w:ilvl="2" w:tplc="29FE8484">
      <w:start w:val="1"/>
      <w:numFmt w:val="bullet"/>
      <w:lvlText w:val=""/>
      <w:lvlJc w:val="left"/>
      <w:pPr>
        <w:ind w:left="2160" w:hanging="360"/>
      </w:pPr>
      <w:rPr>
        <w:rFonts w:ascii="Wingdings" w:hAnsi="Wingdings" w:hint="default"/>
      </w:rPr>
    </w:lvl>
    <w:lvl w:ilvl="3" w:tplc="1BA85DE4">
      <w:start w:val="1"/>
      <w:numFmt w:val="bullet"/>
      <w:lvlText w:val=""/>
      <w:lvlJc w:val="left"/>
      <w:pPr>
        <w:ind w:left="2880" w:hanging="360"/>
      </w:pPr>
      <w:rPr>
        <w:rFonts w:ascii="Symbol" w:hAnsi="Symbol" w:hint="default"/>
      </w:rPr>
    </w:lvl>
    <w:lvl w:ilvl="4" w:tplc="697AFA60">
      <w:start w:val="1"/>
      <w:numFmt w:val="bullet"/>
      <w:lvlText w:val="o"/>
      <w:lvlJc w:val="left"/>
      <w:pPr>
        <w:ind w:left="3600" w:hanging="360"/>
      </w:pPr>
      <w:rPr>
        <w:rFonts w:ascii="Courier New" w:hAnsi="Courier New" w:hint="default"/>
      </w:rPr>
    </w:lvl>
    <w:lvl w:ilvl="5" w:tplc="CD9EAE46">
      <w:start w:val="1"/>
      <w:numFmt w:val="bullet"/>
      <w:lvlText w:val=""/>
      <w:lvlJc w:val="left"/>
      <w:pPr>
        <w:ind w:left="4320" w:hanging="360"/>
      </w:pPr>
      <w:rPr>
        <w:rFonts w:ascii="Wingdings" w:hAnsi="Wingdings" w:hint="default"/>
      </w:rPr>
    </w:lvl>
    <w:lvl w:ilvl="6" w:tplc="34DE7F5C">
      <w:start w:val="1"/>
      <w:numFmt w:val="bullet"/>
      <w:lvlText w:val=""/>
      <w:lvlJc w:val="left"/>
      <w:pPr>
        <w:ind w:left="5040" w:hanging="360"/>
      </w:pPr>
      <w:rPr>
        <w:rFonts w:ascii="Symbol" w:hAnsi="Symbol" w:hint="default"/>
      </w:rPr>
    </w:lvl>
    <w:lvl w:ilvl="7" w:tplc="80FCE79C">
      <w:start w:val="1"/>
      <w:numFmt w:val="bullet"/>
      <w:lvlText w:val="o"/>
      <w:lvlJc w:val="left"/>
      <w:pPr>
        <w:ind w:left="5760" w:hanging="360"/>
      </w:pPr>
      <w:rPr>
        <w:rFonts w:ascii="Courier New" w:hAnsi="Courier New" w:hint="default"/>
      </w:rPr>
    </w:lvl>
    <w:lvl w:ilvl="8" w:tplc="CEDA29F8">
      <w:start w:val="1"/>
      <w:numFmt w:val="bullet"/>
      <w:lvlText w:val=""/>
      <w:lvlJc w:val="left"/>
      <w:pPr>
        <w:ind w:left="6480" w:hanging="360"/>
      </w:pPr>
      <w:rPr>
        <w:rFonts w:ascii="Wingdings" w:hAnsi="Wingdings" w:hint="default"/>
      </w:rPr>
    </w:lvl>
  </w:abstractNum>
  <w:abstractNum w:abstractNumId="11" w15:restartNumberingAfterBreak="0">
    <w:nsid w:val="05FB1584"/>
    <w:multiLevelType w:val="multilevel"/>
    <w:tmpl w:val="1C4A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12B10"/>
    <w:multiLevelType w:val="multilevel"/>
    <w:tmpl w:val="95BE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4A4943"/>
    <w:multiLevelType w:val="hybridMultilevel"/>
    <w:tmpl w:val="574ED44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B00AB4"/>
    <w:multiLevelType w:val="hybridMultilevel"/>
    <w:tmpl w:val="A6CE9DE0"/>
    <w:lvl w:ilvl="0" w:tplc="040B0001">
      <w:start w:val="1"/>
      <w:numFmt w:val="bullet"/>
      <w:lvlText w:val=""/>
      <w:lvlJc w:val="left"/>
      <w:pPr>
        <w:ind w:left="3330" w:hanging="360"/>
      </w:pPr>
      <w:rPr>
        <w:rFonts w:ascii="Symbol" w:hAnsi="Symbol"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abstractNum w:abstractNumId="15" w15:restartNumberingAfterBreak="0">
    <w:nsid w:val="12AF0597"/>
    <w:multiLevelType w:val="hybridMultilevel"/>
    <w:tmpl w:val="40D21920"/>
    <w:lvl w:ilvl="0" w:tplc="B69ACF38">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15191CF0"/>
    <w:multiLevelType w:val="hybridMultilevel"/>
    <w:tmpl w:val="B71AD5CC"/>
    <w:lvl w:ilvl="0" w:tplc="87E87494">
      <w:start w:val="1"/>
      <w:numFmt w:val="decimal"/>
      <w:lvlText w:val="%1."/>
      <w:lvlJc w:val="left"/>
      <w:pPr>
        <w:ind w:left="35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A25116"/>
    <w:multiLevelType w:val="hybridMultilevel"/>
    <w:tmpl w:val="5EA093A0"/>
    <w:lvl w:ilvl="0" w:tplc="43DA758E">
      <w:numFmt w:val="bullet"/>
      <w:lvlText w:val="-"/>
      <w:lvlJc w:val="left"/>
      <w:pPr>
        <w:ind w:left="720" w:hanging="360"/>
      </w:pPr>
      <w:rPr>
        <w:rFonts w:ascii="Open Sans" w:eastAsiaTheme="minorHAnsi" w:hAnsi="Open San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7603E93"/>
    <w:multiLevelType w:val="hybridMultilevel"/>
    <w:tmpl w:val="A69635C8"/>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9" w15:restartNumberingAfterBreak="0">
    <w:nsid w:val="29B00667"/>
    <w:multiLevelType w:val="hybridMultilevel"/>
    <w:tmpl w:val="7B865E68"/>
    <w:lvl w:ilvl="0" w:tplc="43DA758E">
      <w:numFmt w:val="bullet"/>
      <w:lvlText w:val="-"/>
      <w:lvlJc w:val="left"/>
      <w:pPr>
        <w:ind w:left="720" w:hanging="360"/>
      </w:pPr>
      <w:rPr>
        <w:rFonts w:ascii="Open Sans" w:eastAsiaTheme="minorHAnsi" w:hAnsi="Open San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9F5597E"/>
    <w:multiLevelType w:val="multilevel"/>
    <w:tmpl w:val="FC96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D55E9E"/>
    <w:multiLevelType w:val="hybridMultilevel"/>
    <w:tmpl w:val="2522D91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2" w15:restartNumberingAfterBreak="0">
    <w:nsid w:val="2EFE0341"/>
    <w:multiLevelType w:val="hybridMultilevel"/>
    <w:tmpl w:val="4E50E300"/>
    <w:lvl w:ilvl="0" w:tplc="0B949DBC">
      <w:start w:val="1"/>
      <w:numFmt w:val="bullet"/>
      <w:lvlText w:val=""/>
      <w:lvlJc w:val="left"/>
      <w:pPr>
        <w:ind w:left="720" w:hanging="360"/>
      </w:pPr>
      <w:rPr>
        <w:rFonts w:ascii="Symbol" w:hAnsi="Symbol" w:hint="default"/>
      </w:rPr>
    </w:lvl>
    <w:lvl w:ilvl="1" w:tplc="B47CA96E">
      <w:start w:val="1"/>
      <w:numFmt w:val="bullet"/>
      <w:lvlText w:val="o"/>
      <w:lvlJc w:val="left"/>
      <w:pPr>
        <w:ind w:left="2384" w:hanging="360"/>
      </w:pPr>
      <w:rPr>
        <w:rFonts w:ascii="Courier New" w:hAnsi="Courier New" w:hint="default"/>
      </w:rPr>
    </w:lvl>
    <w:lvl w:ilvl="2" w:tplc="54801E76">
      <w:start w:val="1"/>
      <w:numFmt w:val="bullet"/>
      <w:lvlText w:val=""/>
      <w:lvlJc w:val="left"/>
      <w:pPr>
        <w:ind w:left="3104" w:hanging="360"/>
      </w:pPr>
      <w:rPr>
        <w:rFonts w:ascii="Wingdings" w:hAnsi="Wingdings" w:hint="default"/>
      </w:rPr>
    </w:lvl>
    <w:lvl w:ilvl="3" w:tplc="F516DB98">
      <w:start w:val="1"/>
      <w:numFmt w:val="bullet"/>
      <w:lvlText w:val=""/>
      <w:lvlJc w:val="left"/>
      <w:pPr>
        <w:ind w:left="3824" w:hanging="360"/>
      </w:pPr>
      <w:rPr>
        <w:rFonts w:ascii="Symbol" w:hAnsi="Symbol" w:hint="default"/>
      </w:rPr>
    </w:lvl>
    <w:lvl w:ilvl="4" w:tplc="D1D692C4">
      <w:start w:val="1"/>
      <w:numFmt w:val="bullet"/>
      <w:lvlText w:val="o"/>
      <w:lvlJc w:val="left"/>
      <w:pPr>
        <w:ind w:left="4544" w:hanging="360"/>
      </w:pPr>
      <w:rPr>
        <w:rFonts w:ascii="Courier New" w:hAnsi="Courier New" w:hint="default"/>
      </w:rPr>
    </w:lvl>
    <w:lvl w:ilvl="5" w:tplc="06682A0C">
      <w:start w:val="1"/>
      <w:numFmt w:val="bullet"/>
      <w:lvlText w:val=""/>
      <w:lvlJc w:val="left"/>
      <w:pPr>
        <w:ind w:left="5264" w:hanging="360"/>
      </w:pPr>
      <w:rPr>
        <w:rFonts w:ascii="Wingdings" w:hAnsi="Wingdings" w:hint="default"/>
      </w:rPr>
    </w:lvl>
    <w:lvl w:ilvl="6" w:tplc="6688F8C2">
      <w:start w:val="1"/>
      <w:numFmt w:val="bullet"/>
      <w:lvlText w:val=""/>
      <w:lvlJc w:val="left"/>
      <w:pPr>
        <w:ind w:left="5984" w:hanging="360"/>
      </w:pPr>
      <w:rPr>
        <w:rFonts w:ascii="Symbol" w:hAnsi="Symbol" w:hint="default"/>
      </w:rPr>
    </w:lvl>
    <w:lvl w:ilvl="7" w:tplc="CB285DD2">
      <w:start w:val="1"/>
      <w:numFmt w:val="bullet"/>
      <w:lvlText w:val="o"/>
      <w:lvlJc w:val="left"/>
      <w:pPr>
        <w:ind w:left="6704" w:hanging="360"/>
      </w:pPr>
      <w:rPr>
        <w:rFonts w:ascii="Courier New" w:hAnsi="Courier New" w:hint="default"/>
      </w:rPr>
    </w:lvl>
    <w:lvl w:ilvl="8" w:tplc="ACCEC552">
      <w:start w:val="1"/>
      <w:numFmt w:val="bullet"/>
      <w:lvlText w:val=""/>
      <w:lvlJc w:val="left"/>
      <w:pPr>
        <w:ind w:left="7424" w:hanging="360"/>
      </w:pPr>
      <w:rPr>
        <w:rFonts w:ascii="Wingdings" w:hAnsi="Wingdings" w:hint="default"/>
      </w:rPr>
    </w:lvl>
  </w:abstractNum>
  <w:abstractNum w:abstractNumId="23" w15:restartNumberingAfterBreak="0">
    <w:nsid w:val="343C2559"/>
    <w:multiLevelType w:val="multilevel"/>
    <w:tmpl w:val="0D02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95704F"/>
    <w:multiLevelType w:val="hybridMultilevel"/>
    <w:tmpl w:val="6CA8D9CA"/>
    <w:lvl w:ilvl="0" w:tplc="F20AF1D6">
      <w:start w:val="1"/>
      <w:numFmt w:val="bullet"/>
      <w:pStyle w:val="Luettelokappale"/>
      <w:lvlText w:val=""/>
      <w:lvlJc w:val="left"/>
      <w:pPr>
        <w:ind w:left="953" w:hanging="360"/>
      </w:pPr>
      <w:rPr>
        <w:rFonts w:ascii="Symbol" w:hAnsi="Symbol" w:hint="default"/>
      </w:rPr>
    </w:lvl>
    <w:lvl w:ilvl="1" w:tplc="546E771A" w:tentative="1">
      <w:start w:val="1"/>
      <w:numFmt w:val="bullet"/>
      <w:lvlText w:val="o"/>
      <w:lvlJc w:val="left"/>
      <w:pPr>
        <w:ind w:left="1673" w:hanging="360"/>
      </w:pPr>
      <w:rPr>
        <w:rFonts w:ascii="Courier New" w:hAnsi="Courier New" w:hint="default"/>
      </w:rPr>
    </w:lvl>
    <w:lvl w:ilvl="2" w:tplc="89FCFB9C" w:tentative="1">
      <w:start w:val="1"/>
      <w:numFmt w:val="bullet"/>
      <w:lvlText w:val=""/>
      <w:lvlJc w:val="left"/>
      <w:pPr>
        <w:ind w:left="2393" w:hanging="360"/>
      </w:pPr>
      <w:rPr>
        <w:rFonts w:ascii="Wingdings" w:hAnsi="Wingdings" w:hint="default"/>
      </w:rPr>
    </w:lvl>
    <w:lvl w:ilvl="3" w:tplc="1F04457A" w:tentative="1">
      <w:start w:val="1"/>
      <w:numFmt w:val="bullet"/>
      <w:lvlText w:val=""/>
      <w:lvlJc w:val="left"/>
      <w:pPr>
        <w:ind w:left="3113" w:hanging="360"/>
      </w:pPr>
      <w:rPr>
        <w:rFonts w:ascii="Symbol" w:hAnsi="Symbol" w:hint="default"/>
      </w:rPr>
    </w:lvl>
    <w:lvl w:ilvl="4" w:tplc="DFD8F8B4" w:tentative="1">
      <w:start w:val="1"/>
      <w:numFmt w:val="bullet"/>
      <w:lvlText w:val="o"/>
      <w:lvlJc w:val="left"/>
      <w:pPr>
        <w:ind w:left="3833" w:hanging="360"/>
      </w:pPr>
      <w:rPr>
        <w:rFonts w:ascii="Courier New" w:hAnsi="Courier New" w:hint="default"/>
      </w:rPr>
    </w:lvl>
    <w:lvl w:ilvl="5" w:tplc="A03E18D4" w:tentative="1">
      <w:start w:val="1"/>
      <w:numFmt w:val="bullet"/>
      <w:lvlText w:val=""/>
      <w:lvlJc w:val="left"/>
      <w:pPr>
        <w:ind w:left="4553" w:hanging="360"/>
      </w:pPr>
      <w:rPr>
        <w:rFonts w:ascii="Wingdings" w:hAnsi="Wingdings" w:hint="default"/>
      </w:rPr>
    </w:lvl>
    <w:lvl w:ilvl="6" w:tplc="CE24C4DE" w:tentative="1">
      <w:start w:val="1"/>
      <w:numFmt w:val="bullet"/>
      <w:lvlText w:val=""/>
      <w:lvlJc w:val="left"/>
      <w:pPr>
        <w:ind w:left="5273" w:hanging="360"/>
      </w:pPr>
      <w:rPr>
        <w:rFonts w:ascii="Symbol" w:hAnsi="Symbol" w:hint="default"/>
      </w:rPr>
    </w:lvl>
    <w:lvl w:ilvl="7" w:tplc="193097E6" w:tentative="1">
      <w:start w:val="1"/>
      <w:numFmt w:val="bullet"/>
      <w:lvlText w:val="o"/>
      <w:lvlJc w:val="left"/>
      <w:pPr>
        <w:ind w:left="5993" w:hanging="360"/>
      </w:pPr>
      <w:rPr>
        <w:rFonts w:ascii="Courier New" w:hAnsi="Courier New" w:hint="default"/>
      </w:rPr>
    </w:lvl>
    <w:lvl w:ilvl="8" w:tplc="BB74C36C" w:tentative="1">
      <w:start w:val="1"/>
      <w:numFmt w:val="bullet"/>
      <w:lvlText w:val=""/>
      <w:lvlJc w:val="left"/>
      <w:pPr>
        <w:ind w:left="6713" w:hanging="360"/>
      </w:pPr>
      <w:rPr>
        <w:rFonts w:ascii="Wingdings" w:hAnsi="Wingdings" w:hint="default"/>
      </w:rPr>
    </w:lvl>
  </w:abstractNum>
  <w:abstractNum w:abstractNumId="25" w15:restartNumberingAfterBreak="0">
    <w:nsid w:val="3F3C250F"/>
    <w:multiLevelType w:val="hybridMultilevel"/>
    <w:tmpl w:val="B5D2EF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2376C2C"/>
    <w:multiLevelType w:val="hybridMultilevel"/>
    <w:tmpl w:val="666A6A08"/>
    <w:lvl w:ilvl="0" w:tplc="67FE190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5550283"/>
    <w:multiLevelType w:val="hybridMultilevel"/>
    <w:tmpl w:val="15244970"/>
    <w:lvl w:ilvl="0" w:tplc="43DA758E">
      <w:numFmt w:val="bullet"/>
      <w:lvlText w:val="-"/>
      <w:lvlJc w:val="left"/>
      <w:pPr>
        <w:ind w:left="720" w:hanging="360"/>
      </w:pPr>
      <w:rPr>
        <w:rFonts w:ascii="Open Sans" w:eastAsiaTheme="minorHAnsi" w:hAnsi="Open San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6852CE7"/>
    <w:multiLevelType w:val="multilevel"/>
    <w:tmpl w:val="9374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F41974"/>
    <w:multiLevelType w:val="multilevel"/>
    <w:tmpl w:val="73B8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27767A"/>
    <w:multiLevelType w:val="hybridMultilevel"/>
    <w:tmpl w:val="5ECC332A"/>
    <w:lvl w:ilvl="0" w:tplc="CA5A751E">
      <w:start w:val="1"/>
      <w:numFmt w:val="decimal"/>
      <w:pStyle w:val="SASKYLuettelonumerot"/>
      <w:lvlText w:val="%1."/>
      <w:lvlJc w:val="left"/>
      <w:pPr>
        <w:ind w:left="2070" w:hanging="406"/>
      </w:pPr>
      <w:rPr>
        <w:rFonts w:hint="default"/>
      </w:r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1" w15:restartNumberingAfterBreak="0">
    <w:nsid w:val="4B4F49B0"/>
    <w:multiLevelType w:val="hybridMultilevel"/>
    <w:tmpl w:val="FBEE5C8C"/>
    <w:lvl w:ilvl="0" w:tplc="0E509872">
      <w:start w:val="1"/>
      <w:numFmt w:val="decimal"/>
      <w:lvlText w:val="%1."/>
      <w:lvlJc w:val="left"/>
      <w:pPr>
        <w:ind w:left="357" w:hanging="357"/>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A246582"/>
    <w:multiLevelType w:val="hybridMultilevel"/>
    <w:tmpl w:val="245A1BFE"/>
    <w:lvl w:ilvl="0" w:tplc="040B0001">
      <w:start w:val="1"/>
      <w:numFmt w:val="bullet"/>
      <w:lvlText w:val=""/>
      <w:lvlJc w:val="left"/>
      <w:pPr>
        <w:ind w:left="2384" w:hanging="360"/>
      </w:pPr>
      <w:rPr>
        <w:rFonts w:ascii="Symbol" w:hAnsi="Symbol"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33" w15:restartNumberingAfterBreak="0">
    <w:nsid w:val="5EA34F25"/>
    <w:multiLevelType w:val="hybridMultilevel"/>
    <w:tmpl w:val="1EA0621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4" w15:restartNumberingAfterBreak="0">
    <w:nsid w:val="612B021C"/>
    <w:multiLevelType w:val="hybridMultilevel"/>
    <w:tmpl w:val="1A46457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 w15:restartNumberingAfterBreak="0">
    <w:nsid w:val="6439359A"/>
    <w:multiLevelType w:val="hybridMultilevel"/>
    <w:tmpl w:val="1966A35C"/>
    <w:lvl w:ilvl="0" w:tplc="43DA758E">
      <w:numFmt w:val="bullet"/>
      <w:lvlText w:val="-"/>
      <w:lvlJc w:val="left"/>
      <w:pPr>
        <w:ind w:left="720" w:hanging="360"/>
      </w:pPr>
      <w:rPr>
        <w:rFonts w:ascii="Open Sans" w:eastAsiaTheme="minorHAnsi" w:hAnsi="Open San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9A40D1B"/>
    <w:multiLevelType w:val="multilevel"/>
    <w:tmpl w:val="E348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CD0890"/>
    <w:multiLevelType w:val="hybridMultilevel"/>
    <w:tmpl w:val="4F781F5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FB6C7C"/>
    <w:multiLevelType w:val="hybridMultilevel"/>
    <w:tmpl w:val="FAFAFAFA"/>
    <w:lvl w:ilvl="0" w:tplc="040B000F">
      <w:start w:val="1"/>
      <w:numFmt w:val="decimal"/>
      <w:lvlText w:val="%1."/>
      <w:lvlJc w:val="left"/>
      <w:pPr>
        <w:ind w:left="720"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39" w15:restartNumberingAfterBreak="0">
    <w:nsid w:val="73CB7108"/>
    <w:multiLevelType w:val="hybridMultilevel"/>
    <w:tmpl w:val="114A9520"/>
    <w:lvl w:ilvl="0" w:tplc="6E622014">
      <w:numFmt w:val="bullet"/>
      <w:lvlText w:val="-"/>
      <w:lvlJc w:val="left"/>
      <w:pPr>
        <w:ind w:left="1664" w:hanging="360"/>
      </w:pPr>
      <w:rPr>
        <w:rFonts w:ascii="Open Sans" w:eastAsiaTheme="minorHAnsi" w:hAnsi="Open Sans" w:cs="Open Sans"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 w15:restartNumberingAfterBreak="0">
    <w:nsid w:val="7581F501"/>
    <w:multiLevelType w:val="hybridMultilevel"/>
    <w:tmpl w:val="43C4139A"/>
    <w:lvl w:ilvl="0" w:tplc="7FC63B88">
      <w:start w:val="1"/>
      <w:numFmt w:val="bullet"/>
      <w:lvlText w:val=""/>
      <w:lvlJc w:val="left"/>
      <w:pPr>
        <w:ind w:left="720" w:hanging="360"/>
      </w:pPr>
      <w:rPr>
        <w:rFonts w:ascii="Symbol" w:hAnsi="Symbol" w:hint="default"/>
      </w:rPr>
    </w:lvl>
    <w:lvl w:ilvl="1" w:tplc="1C2410AA">
      <w:start w:val="1"/>
      <w:numFmt w:val="bullet"/>
      <w:lvlText w:val="o"/>
      <w:lvlJc w:val="left"/>
      <w:pPr>
        <w:ind w:left="2384" w:hanging="360"/>
      </w:pPr>
      <w:rPr>
        <w:rFonts w:ascii="Courier New" w:hAnsi="Courier New" w:hint="default"/>
      </w:rPr>
    </w:lvl>
    <w:lvl w:ilvl="2" w:tplc="8D92872C">
      <w:start w:val="1"/>
      <w:numFmt w:val="bullet"/>
      <w:lvlText w:val=""/>
      <w:lvlJc w:val="left"/>
      <w:pPr>
        <w:ind w:left="3104" w:hanging="360"/>
      </w:pPr>
      <w:rPr>
        <w:rFonts w:ascii="Wingdings" w:hAnsi="Wingdings" w:hint="default"/>
      </w:rPr>
    </w:lvl>
    <w:lvl w:ilvl="3" w:tplc="4C6419D6">
      <w:start w:val="1"/>
      <w:numFmt w:val="bullet"/>
      <w:lvlText w:val=""/>
      <w:lvlJc w:val="left"/>
      <w:pPr>
        <w:ind w:left="3824" w:hanging="360"/>
      </w:pPr>
      <w:rPr>
        <w:rFonts w:ascii="Symbol" w:hAnsi="Symbol" w:hint="default"/>
      </w:rPr>
    </w:lvl>
    <w:lvl w:ilvl="4" w:tplc="A5D8E870">
      <w:start w:val="1"/>
      <w:numFmt w:val="bullet"/>
      <w:lvlText w:val="o"/>
      <w:lvlJc w:val="left"/>
      <w:pPr>
        <w:ind w:left="4544" w:hanging="360"/>
      </w:pPr>
      <w:rPr>
        <w:rFonts w:ascii="Courier New" w:hAnsi="Courier New" w:hint="default"/>
      </w:rPr>
    </w:lvl>
    <w:lvl w:ilvl="5" w:tplc="B524AB8C">
      <w:start w:val="1"/>
      <w:numFmt w:val="bullet"/>
      <w:lvlText w:val=""/>
      <w:lvlJc w:val="left"/>
      <w:pPr>
        <w:ind w:left="5264" w:hanging="360"/>
      </w:pPr>
      <w:rPr>
        <w:rFonts w:ascii="Wingdings" w:hAnsi="Wingdings" w:hint="default"/>
      </w:rPr>
    </w:lvl>
    <w:lvl w:ilvl="6" w:tplc="CE10DC84">
      <w:start w:val="1"/>
      <w:numFmt w:val="bullet"/>
      <w:lvlText w:val=""/>
      <w:lvlJc w:val="left"/>
      <w:pPr>
        <w:ind w:left="5984" w:hanging="360"/>
      </w:pPr>
      <w:rPr>
        <w:rFonts w:ascii="Symbol" w:hAnsi="Symbol" w:hint="default"/>
      </w:rPr>
    </w:lvl>
    <w:lvl w:ilvl="7" w:tplc="60EA4C28">
      <w:start w:val="1"/>
      <w:numFmt w:val="bullet"/>
      <w:lvlText w:val="o"/>
      <w:lvlJc w:val="left"/>
      <w:pPr>
        <w:ind w:left="6704" w:hanging="360"/>
      </w:pPr>
      <w:rPr>
        <w:rFonts w:ascii="Courier New" w:hAnsi="Courier New" w:hint="default"/>
      </w:rPr>
    </w:lvl>
    <w:lvl w:ilvl="8" w:tplc="12BC35BE">
      <w:start w:val="1"/>
      <w:numFmt w:val="bullet"/>
      <w:lvlText w:val=""/>
      <w:lvlJc w:val="left"/>
      <w:pPr>
        <w:ind w:left="7424" w:hanging="360"/>
      </w:pPr>
      <w:rPr>
        <w:rFonts w:ascii="Wingdings" w:hAnsi="Wingdings" w:hint="default"/>
      </w:rPr>
    </w:lvl>
  </w:abstractNum>
  <w:abstractNum w:abstractNumId="41" w15:restartNumberingAfterBreak="0">
    <w:nsid w:val="77501393"/>
    <w:multiLevelType w:val="multilevel"/>
    <w:tmpl w:val="7B6094D4"/>
    <w:lvl w:ilvl="0">
      <w:start w:val="1"/>
      <w:numFmt w:val="decimal"/>
      <w:pStyle w:val="Otsikko1"/>
      <w:lvlText w:val="%1."/>
      <w:lvlJc w:val="left"/>
      <w:pPr>
        <w:tabs>
          <w:tab w:val="num" w:pos="432"/>
        </w:tabs>
        <w:ind w:left="432" w:hanging="432"/>
      </w:pPr>
      <w:rPr>
        <w:rFonts w:ascii="Open Sans" w:eastAsiaTheme="majorEastAsia" w:hAnsi="Open Sans" w:cs="Arial"/>
      </w:rPr>
    </w:lvl>
    <w:lvl w:ilvl="1">
      <w:start w:val="1"/>
      <w:numFmt w:val="decimal"/>
      <w:pStyle w:val="Otsikko2"/>
      <w:lvlText w:val="%1.%2"/>
      <w:lvlJc w:val="left"/>
      <w:pPr>
        <w:tabs>
          <w:tab w:val="num" w:pos="576"/>
        </w:tabs>
        <w:ind w:left="576" w:hanging="576"/>
      </w:pPr>
      <w:rPr>
        <w:rFonts w:hint="default"/>
        <w:i w:val="0"/>
      </w:rPr>
    </w:lvl>
    <w:lvl w:ilvl="2">
      <w:start w:val="1"/>
      <w:numFmt w:val="decimal"/>
      <w:pStyle w:val="Otsikk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78C111E"/>
    <w:multiLevelType w:val="hybridMultilevel"/>
    <w:tmpl w:val="BEE86614"/>
    <w:lvl w:ilvl="0" w:tplc="2A96213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840437713">
    <w:abstractNumId w:val="10"/>
  </w:num>
  <w:num w:numId="2" w16cid:durableId="1291087365">
    <w:abstractNumId w:val="37"/>
  </w:num>
  <w:num w:numId="3" w16cid:durableId="1240674523">
    <w:abstractNumId w:val="13"/>
  </w:num>
  <w:num w:numId="4" w16cid:durableId="1768116066">
    <w:abstractNumId w:val="41"/>
  </w:num>
  <w:num w:numId="5" w16cid:durableId="1955406281">
    <w:abstractNumId w:val="38"/>
  </w:num>
  <w:num w:numId="6" w16cid:durableId="1858159539">
    <w:abstractNumId w:val="25"/>
  </w:num>
  <w:num w:numId="7" w16cid:durableId="2093161827">
    <w:abstractNumId w:val="38"/>
  </w:num>
  <w:num w:numId="8" w16cid:durableId="141165407">
    <w:abstractNumId w:val="14"/>
  </w:num>
  <w:num w:numId="9" w16cid:durableId="284238095">
    <w:abstractNumId w:val="33"/>
  </w:num>
  <w:num w:numId="10" w16cid:durableId="1252012672">
    <w:abstractNumId w:val="21"/>
  </w:num>
  <w:num w:numId="11" w16cid:durableId="517160963">
    <w:abstractNumId w:val="24"/>
  </w:num>
  <w:num w:numId="12" w16cid:durableId="1620642806">
    <w:abstractNumId w:val="15"/>
  </w:num>
  <w:num w:numId="13" w16cid:durableId="1680503702">
    <w:abstractNumId w:val="31"/>
  </w:num>
  <w:num w:numId="14" w16cid:durableId="2062243676">
    <w:abstractNumId w:val="26"/>
  </w:num>
  <w:num w:numId="15" w16cid:durableId="1103064375">
    <w:abstractNumId w:val="16"/>
  </w:num>
  <w:num w:numId="16" w16cid:durableId="28914750">
    <w:abstractNumId w:val="42"/>
  </w:num>
  <w:num w:numId="17" w16cid:durableId="24141545">
    <w:abstractNumId w:val="30"/>
  </w:num>
  <w:num w:numId="18" w16cid:durableId="2144419408">
    <w:abstractNumId w:val="9"/>
  </w:num>
  <w:num w:numId="19" w16cid:durableId="1418821549">
    <w:abstractNumId w:val="7"/>
  </w:num>
  <w:num w:numId="20" w16cid:durableId="849368220">
    <w:abstractNumId w:val="6"/>
  </w:num>
  <w:num w:numId="21" w16cid:durableId="1825125401">
    <w:abstractNumId w:val="5"/>
  </w:num>
  <w:num w:numId="22" w16cid:durableId="1330715621">
    <w:abstractNumId w:val="4"/>
  </w:num>
  <w:num w:numId="23" w16cid:durableId="215242683">
    <w:abstractNumId w:val="8"/>
  </w:num>
  <w:num w:numId="24" w16cid:durableId="345401650">
    <w:abstractNumId w:val="3"/>
  </w:num>
  <w:num w:numId="25" w16cid:durableId="1316303635">
    <w:abstractNumId w:val="2"/>
  </w:num>
  <w:num w:numId="26" w16cid:durableId="2022468928">
    <w:abstractNumId w:val="1"/>
  </w:num>
  <w:num w:numId="27" w16cid:durableId="437605402">
    <w:abstractNumId w:val="0"/>
  </w:num>
  <w:num w:numId="28" w16cid:durableId="1341272460">
    <w:abstractNumId w:val="32"/>
  </w:num>
  <w:num w:numId="29" w16cid:durableId="552695059">
    <w:abstractNumId w:val="18"/>
  </w:num>
  <w:num w:numId="30" w16cid:durableId="869755890">
    <w:abstractNumId w:val="34"/>
  </w:num>
  <w:num w:numId="31" w16cid:durableId="977683121">
    <w:abstractNumId w:val="39"/>
  </w:num>
  <w:num w:numId="32" w16cid:durableId="988632263">
    <w:abstractNumId w:val="11"/>
  </w:num>
  <w:num w:numId="33" w16cid:durableId="1669556116">
    <w:abstractNumId w:val="23"/>
  </w:num>
  <w:num w:numId="34" w16cid:durableId="201795539">
    <w:abstractNumId w:val="36"/>
  </w:num>
  <w:num w:numId="35" w16cid:durableId="1809012210">
    <w:abstractNumId w:val="28"/>
  </w:num>
  <w:num w:numId="36" w16cid:durableId="873276596">
    <w:abstractNumId w:val="29"/>
  </w:num>
  <w:num w:numId="37" w16cid:durableId="140731170">
    <w:abstractNumId w:val="20"/>
  </w:num>
  <w:num w:numId="38" w16cid:durableId="801312854">
    <w:abstractNumId w:val="12"/>
  </w:num>
  <w:num w:numId="39" w16cid:durableId="2045135241">
    <w:abstractNumId w:val="41"/>
  </w:num>
  <w:num w:numId="40" w16cid:durableId="384766378">
    <w:abstractNumId w:val="41"/>
  </w:num>
  <w:num w:numId="41" w16cid:durableId="795105703">
    <w:abstractNumId w:val="17"/>
  </w:num>
  <w:num w:numId="42" w16cid:durableId="2035306360">
    <w:abstractNumId w:val="35"/>
  </w:num>
  <w:num w:numId="43" w16cid:durableId="800920154">
    <w:abstractNumId w:val="27"/>
  </w:num>
  <w:num w:numId="44" w16cid:durableId="548876912">
    <w:abstractNumId w:val="19"/>
  </w:num>
  <w:num w:numId="45" w16cid:durableId="1736276383">
    <w:abstractNumId w:val="40"/>
  </w:num>
  <w:num w:numId="46" w16cid:durableId="138741480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FE"/>
    <w:rsid w:val="00020400"/>
    <w:rsid w:val="00020E4A"/>
    <w:rsid w:val="00025A49"/>
    <w:rsid w:val="00041D87"/>
    <w:rsid w:val="00042AA8"/>
    <w:rsid w:val="000436E1"/>
    <w:rsid w:val="00047047"/>
    <w:rsid w:val="00047451"/>
    <w:rsid w:val="00051E5B"/>
    <w:rsid w:val="00060DBE"/>
    <w:rsid w:val="00065101"/>
    <w:rsid w:val="00067519"/>
    <w:rsid w:val="00067677"/>
    <w:rsid w:val="00072031"/>
    <w:rsid w:val="00072966"/>
    <w:rsid w:val="00077A5E"/>
    <w:rsid w:val="00087C33"/>
    <w:rsid w:val="000A1BF3"/>
    <w:rsid w:val="000B6421"/>
    <w:rsid w:val="000C4200"/>
    <w:rsid w:val="000E1DA5"/>
    <w:rsid w:val="000E4C84"/>
    <w:rsid w:val="000F089D"/>
    <w:rsid w:val="001010A4"/>
    <w:rsid w:val="001168CB"/>
    <w:rsid w:val="00122F47"/>
    <w:rsid w:val="00125502"/>
    <w:rsid w:val="00127359"/>
    <w:rsid w:val="00135BF1"/>
    <w:rsid w:val="001378C8"/>
    <w:rsid w:val="00140646"/>
    <w:rsid w:val="001418B8"/>
    <w:rsid w:val="001510A5"/>
    <w:rsid w:val="0016289A"/>
    <w:rsid w:val="0016628D"/>
    <w:rsid w:val="00170D07"/>
    <w:rsid w:val="00171733"/>
    <w:rsid w:val="0017178F"/>
    <w:rsid w:val="001770DB"/>
    <w:rsid w:val="00177E38"/>
    <w:rsid w:val="00180671"/>
    <w:rsid w:val="001815D6"/>
    <w:rsid w:val="00181C8E"/>
    <w:rsid w:val="00192CEB"/>
    <w:rsid w:val="001948D6"/>
    <w:rsid w:val="00194C4B"/>
    <w:rsid w:val="001A3114"/>
    <w:rsid w:val="001A440E"/>
    <w:rsid w:val="001A64FF"/>
    <w:rsid w:val="001B17B9"/>
    <w:rsid w:val="001B2770"/>
    <w:rsid w:val="001B3F7D"/>
    <w:rsid w:val="001B51A7"/>
    <w:rsid w:val="001C354B"/>
    <w:rsid w:val="001D0769"/>
    <w:rsid w:val="001D18CB"/>
    <w:rsid w:val="001D3122"/>
    <w:rsid w:val="001D3D59"/>
    <w:rsid w:val="001D47EB"/>
    <w:rsid w:val="001D51EA"/>
    <w:rsid w:val="001D6F26"/>
    <w:rsid w:val="001E089B"/>
    <w:rsid w:val="001E269E"/>
    <w:rsid w:val="001E2A8E"/>
    <w:rsid w:val="001F34DF"/>
    <w:rsid w:val="001F615B"/>
    <w:rsid w:val="001F62E7"/>
    <w:rsid w:val="001F653B"/>
    <w:rsid w:val="001F773B"/>
    <w:rsid w:val="00204F92"/>
    <w:rsid w:val="00205D87"/>
    <w:rsid w:val="00210760"/>
    <w:rsid w:val="0021393E"/>
    <w:rsid w:val="00216B4A"/>
    <w:rsid w:val="002236FF"/>
    <w:rsid w:val="00240350"/>
    <w:rsid w:val="002517AB"/>
    <w:rsid w:val="0025492C"/>
    <w:rsid w:val="00254AB0"/>
    <w:rsid w:val="002600D0"/>
    <w:rsid w:val="002631E6"/>
    <w:rsid w:val="00264EFA"/>
    <w:rsid w:val="002807CA"/>
    <w:rsid w:val="002807F3"/>
    <w:rsid w:val="002823F1"/>
    <w:rsid w:val="002832A6"/>
    <w:rsid w:val="0028605B"/>
    <w:rsid w:val="002870C7"/>
    <w:rsid w:val="002915A9"/>
    <w:rsid w:val="00293E81"/>
    <w:rsid w:val="002945F3"/>
    <w:rsid w:val="00294A8D"/>
    <w:rsid w:val="00296849"/>
    <w:rsid w:val="00296AEB"/>
    <w:rsid w:val="002A0A6F"/>
    <w:rsid w:val="002B2E4A"/>
    <w:rsid w:val="002B6209"/>
    <w:rsid w:val="002B6CC3"/>
    <w:rsid w:val="002C6B60"/>
    <w:rsid w:val="002D1706"/>
    <w:rsid w:val="002D6AEF"/>
    <w:rsid w:val="002E1C2F"/>
    <w:rsid w:val="002E2BAE"/>
    <w:rsid w:val="002E4D7E"/>
    <w:rsid w:val="002E6351"/>
    <w:rsid w:val="002F769E"/>
    <w:rsid w:val="00300207"/>
    <w:rsid w:val="003053FC"/>
    <w:rsid w:val="00305F7E"/>
    <w:rsid w:val="003073DF"/>
    <w:rsid w:val="00313D7A"/>
    <w:rsid w:val="00314E0D"/>
    <w:rsid w:val="003152EE"/>
    <w:rsid w:val="0031585E"/>
    <w:rsid w:val="00317225"/>
    <w:rsid w:val="00330C99"/>
    <w:rsid w:val="00336E37"/>
    <w:rsid w:val="00350E80"/>
    <w:rsid w:val="00356E17"/>
    <w:rsid w:val="003571D8"/>
    <w:rsid w:val="00357FDA"/>
    <w:rsid w:val="00365B5C"/>
    <w:rsid w:val="00366588"/>
    <w:rsid w:val="00374949"/>
    <w:rsid w:val="00375FA1"/>
    <w:rsid w:val="00384FE1"/>
    <w:rsid w:val="003865D0"/>
    <w:rsid w:val="00386AE3"/>
    <w:rsid w:val="0039090D"/>
    <w:rsid w:val="00394AB2"/>
    <w:rsid w:val="00395E6F"/>
    <w:rsid w:val="003A063B"/>
    <w:rsid w:val="003A23F4"/>
    <w:rsid w:val="003A2AF6"/>
    <w:rsid w:val="003A6D22"/>
    <w:rsid w:val="003A6E69"/>
    <w:rsid w:val="003B1CC1"/>
    <w:rsid w:val="003B61B6"/>
    <w:rsid w:val="003B6EE5"/>
    <w:rsid w:val="003C3B96"/>
    <w:rsid w:val="003D0F8C"/>
    <w:rsid w:val="003D101E"/>
    <w:rsid w:val="003D4AA6"/>
    <w:rsid w:val="003D535D"/>
    <w:rsid w:val="003E219D"/>
    <w:rsid w:val="003E4024"/>
    <w:rsid w:val="003F6BC2"/>
    <w:rsid w:val="00400BF3"/>
    <w:rsid w:val="00400CDC"/>
    <w:rsid w:val="00401CE1"/>
    <w:rsid w:val="00411803"/>
    <w:rsid w:val="00416650"/>
    <w:rsid w:val="00417BD3"/>
    <w:rsid w:val="00421C58"/>
    <w:rsid w:val="00424FC5"/>
    <w:rsid w:val="004267E7"/>
    <w:rsid w:val="00426C5A"/>
    <w:rsid w:val="00435DB6"/>
    <w:rsid w:val="0044381B"/>
    <w:rsid w:val="0044624A"/>
    <w:rsid w:val="004522F6"/>
    <w:rsid w:val="0045273C"/>
    <w:rsid w:val="0045602B"/>
    <w:rsid w:val="0047260B"/>
    <w:rsid w:val="004748C4"/>
    <w:rsid w:val="00477091"/>
    <w:rsid w:val="004829EF"/>
    <w:rsid w:val="004837D8"/>
    <w:rsid w:val="00485517"/>
    <w:rsid w:val="004857C3"/>
    <w:rsid w:val="0048727F"/>
    <w:rsid w:val="004940AE"/>
    <w:rsid w:val="004946CA"/>
    <w:rsid w:val="004A1FEF"/>
    <w:rsid w:val="004A67D4"/>
    <w:rsid w:val="004B440B"/>
    <w:rsid w:val="004C0A63"/>
    <w:rsid w:val="004C19D2"/>
    <w:rsid w:val="004C24F7"/>
    <w:rsid w:val="004C3432"/>
    <w:rsid w:val="004C4C37"/>
    <w:rsid w:val="004C58D1"/>
    <w:rsid w:val="004C7990"/>
    <w:rsid w:val="004D37EA"/>
    <w:rsid w:val="004D39B6"/>
    <w:rsid w:val="004D73D9"/>
    <w:rsid w:val="004D7F69"/>
    <w:rsid w:val="004E18F8"/>
    <w:rsid w:val="004E2A48"/>
    <w:rsid w:val="004E6249"/>
    <w:rsid w:val="004E7C07"/>
    <w:rsid w:val="004F2682"/>
    <w:rsid w:val="004F66DC"/>
    <w:rsid w:val="004F718F"/>
    <w:rsid w:val="0050428C"/>
    <w:rsid w:val="00506268"/>
    <w:rsid w:val="005108D6"/>
    <w:rsid w:val="00511D1C"/>
    <w:rsid w:val="00513AC0"/>
    <w:rsid w:val="005144FE"/>
    <w:rsid w:val="00514EDB"/>
    <w:rsid w:val="00515BED"/>
    <w:rsid w:val="00521873"/>
    <w:rsid w:val="00523C9F"/>
    <w:rsid w:val="0052420F"/>
    <w:rsid w:val="00524AE0"/>
    <w:rsid w:val="00524B0A"/>
    <w:rsid w:val="00527ECD"/>
    <w:rsid w:val="00531486"/>
    <w:rsid w:val="00533484"/>
    <w:rsid w:val="00534E0C"/>
    <w:rsid w:val="00545F8E"/>
    <w:rsid w:val="005548D8"/>
    <w:rsid w:val="00560A1D"/>
    <w:rsid w:val="00561D7A"/>
    <w:rsid w:val="00561EA8"/>
    <w:rsid w:val="00573638"/>
    <w:rsid w:val="00576CD4"/>
    <w:rsid w:val="00577641"/>
    <w:rsid w:val="0058093B"/>
    <w:rsid w:val="005824F9"/>
    <w:rsid w:val="00583418"/>
    <w:rsid w:val="005852CC"/>
    <w:rsid w:val="005857D1"/>
    <w:rsid w:val="005907BA"/>
    <w:rsid w:val="005910B0"/>
    <w:rsid w:val="005933B8"/>
    <w:rsid w:val="0059394D"/>
    <w:rsid w:val="005A39B4"/>
    <w:rsid w:val="005B1886"/>
    <w:rsid w:val="005B645B"/>
    <w:rsid w:val="005B7C22"/>
    <w:rsid w:val="005D2225"/>
    <w:rsid w:val="005D5C70"/>
    <w:rsid w:val="005E0548"/>
    <w:rsid w:val="005E07BB"/>
    <w:rsid w:val="005E357B"/>
    <w:rsid w:val="005E54CE"/>
    <w:rsid w:val="005E5B2F"/>
    <w:rsid w:val="005F6BD9"/>
    <w:rsid w:val="005F6C0F"/>
    <w:rsid w:val="005F7356"/>
    <w:rsid w:val="006030D1"/>
    <w:rsid w:val="00605B28"/>
    <w:rsid w:val="00607150"/>
    <w:rsid w:val="00621A4D"/>
    <w:rsid w:val="00621D23"/>
    <w:rsid w:val="006305E1"/>
    <w:rsid w:val="006348AF"/>
    <w:rsid w:val="00645E2B"/>
    <w:rsid w:val="00663F78"/>
    <w:rsid w:val="00664836"/>
    <w:rsid w:val="00667687"/>
    <w:rsid w:val="006755FF"/>
    <w:rsid w:val="006817B3"/>
    <w:rsid w:val="00683860"/>
    <w:rsid w:val="00697F7E"/>
    <w:rsid w:val="006A67E1"/>
    <w:rsid w:val="006B067C"/>
    <w:rsid w:val="006B2E64"/>
    <w:rsid w:val="006B65C3"/>
    <w:rsid w:val="006C667E"/>
    <w:rsid w:val="006D1447"/>
    <w:rsid w:val="006D2952"/>
    <w:rsid w:val="006D3389"/>
    <w:rsid w:val="006D34FD"/>
    <w:rsid w:val="006D7150"/>
    <w:rsid w:val="006E0754"/>
    <w:rsid w:val="006E1428"/>
    <w:rsid w:val="006E2A6B"/>
    <w:rsid w:val="006E3B67"/>
    <w:rsid w:val="006F60F0"/>
    <w:rsid w:val="00704B61"/>
    <w:rsid w:val="00705599"/>
    <w:rsid w:val="0070698E"/>
    <w:rsid w:val="00710488"/>
    <w:rsid w:val="00711194"/>
    <w:rsid w:val="007121E4"/>
    <w:rsid w:val="0072234A"/>
    <w:rsid w:val="00722831"/>
    <w:rsid w:val="00735085"/>
    <w:rsid w:val="00741DC8"/>
    <w:rsid w:val="0074445A"/>
    <w:rsid w:val="00744652"/>
    <w:rsid w:val="00744FDB"/>
    <w:rsid w:val="00752B7E"/>
    <w:rsid w:val="00753726"/>
    <w:rsid w:val="00755A43"/>
    <w:rsid w:val="00760BF9"/>
    <w:rsid w:val="007629F2"/>
    <w:rsid w:val="00766D05"/>
    <w:rsid w:val="0076769F"/>
    <w:rsid w:val="00767790"/>
    <w:rsid w:val="00771DC5"/>
    <w:rsid w:val="00773459"/>
    <w:rsid w:val="007746A0"/>
    <w:rsid w:val="00781C9C"/>
    <w:rsid w:val="00783898"/>
    <w:rsid w:val="00790F33"/>
    <w:rsid w:val="007919A6"/>
    <w:rsid w:val="007941AF"/>
    <w:rsid w:val="0079460C"/>
    <w:rsid w:val="00794898"/>
    <w:rsid w:val="00795D40"/>
    <w:rsid w:val="007A07D7"/>
    <w:rsid w:val="007A2FC6"/>
    <w:rsid w:val="007A44DE"/>
    <w:rsid w:val="007C17D0"/>
    <w:rsid w:val="007C23AE"/>
    <w:rsid w:val="007D2D47"/>
    <w:rsid w:val="007D6FA9"/>
    <w:rsid w:val="007E3A3E"/>
    <w:rsid w:val="007E6FBD"/>
    <w:rsid w:val="007E7B31"/>
    <w:rsid w:val="007F3457"/>
    <w:rsid w:val="007F3E7E"/>
    <w:rsid w:val="007F5700"/>
    <w:rsid w:val="007F6076"/>
    <w:rsid w:val="0080240D"/>
    <w:rsid w:val="0081053B"/>
    <w:rsid w:val="00811CF8"/>
    <w:rsid w:val="00817072"/>
    <w:rsid w:val="00822486"/>
    <w:rsid w:val="008225B5"/>
    <w:rsid w:val="00834D57"/>
    <w:rsid w:val="00841249"/>
    <w:rsid w:val="00843397"/>
    <w:rsid w:val="00845CE8"/>
    <w:rsid w:val="0085239E"/>
    <w:rsid w:val="008534EF"/>
    <w:rsid w:val="0087529D"/>
    <w:rsid w:val="00887310"/>
    <w:rsid w:val="0089236B"/>
    <w:rsid w:val="00893464"/>
    <w:rsid w:val="0089608B"/>
    <w:rsid w:val="008A0978"/>
    <w:rsid w:val="008A0BA2"/>
    <w:rsid w:val="008B2AA8"/>
    <w:rsid w:val="008B5EEF"/>
    <w:rsid w:val="008C47E3"/>
    <w:rsid w:val="008C5151"/>
    <w:rsid w:val="008C5882"/>
    <w:rsid w:val="008C6BEF"/>
    <w:rsid w:val="008D09C6"/>
    <w:rsid w:val="008E02BB"/>
    <w:rsid w:val="008F53AC"/>
    <w:rsid w:val="008F6286"/>
    <w:rsid w:val="008F75E5"/>
    <w:rsid w:val="008F794D"/>
    <w:rsid w:val="008F7F75"/>
    <w:rsid w:val="00900733"/>
    <w:rsid w:val="00906D93"/>
    <w:rsid w:val="00912969"/>
    <w:rsid w:val="00913B9A"/>
    <w:rsid w:val="00923835"/>
    <w:rsid w:val="00923BC2"/>
    <w:rsid w:val="009302A9"/>
    <w:rsid w:val="00936937"/>
    <w:rsid w:val="0094392B"/>
    <w:rsid w:val="00947A6F"/>
    <w:rsid w:val="009509CB"/>
    <w:rsid w:val="00954394"/>
    <w:rsid w:val="009556AD"/>
    <w:rsid w:val="00960026"/>
    <w:rsid w:val="009621C4"/>
    <w:rsid w:val="00963991"/>
    <w:rsid w:val="00966BCC"/>
    <w:rsid w:val="00971A81"/>
    <w:rsid w:val="00972357"/>
    <w:rsid w:val="00973214"/>
    <w:rsid w:val="00975A6B"/>
    <w:rsid w:val="00975D2A"/>
    <w:rsid w:val="0098005F"/>
    <w:rsid w:val="00986FBD"/>
    <w:rsid w:val="00991AB7"/>
    <w:rsid w:val="0099480A"/>
    <w:rsid w:val="00996C1D"/>
    <w:rsid w:val="009A3C83"/>
    <w:rsid w:val="009A46E7"/>
    <w:rsid w:val="009B24F8"/>
    <w:rsid w:val="009B3663"/>
    <w:rsid w:val="009D3420"/>
    <w:rsid w:val="009E077F"/>
    <w:rsid w:val="009F1D0E"/>
    <w:rsid w:val="009F284D"/>
    <w:rsid w:val="009F6F71"/>
    <w:rsid w:val="00A02C7A"/>
    <w:rsid w:val="00A052F2"/>
    <w:rsid w:val="00A062A3"/>
    <w:rsid w:val="00A0797A"/>
    <w:rsid w:val="00A1011E"/>
    <w:rsid w:val="00A13A80"/>
    <w:rsid w:val="00A1534F"/>
    <w:rsid w:val="00A20AD3"/>
    <w:rsid w:val="00A256C6"/>
    <w:rsid w:val="00A25CF3"/>
    <w:rsid w:val="00A27ADE"/>
    <w:rsid w:val="00A30296"/>
    <w:rsid w:val="00A322BD"/>
    <w:rsid w:val="00A36350"/>
    <w:rsid w:val="00A36924"/>
    <w:rsid w:val="00A41C2B"/>
    <w:rsid w:val="00A4326D"/>
    <w:rsid w:val="00A5663D"/>
    <w:rsid w:val="00A64266"/>
    <w:rsid w:val="00A64AAE"/>
    <w:rsid w:val="00A659C0"/>
    <w:rsid w:val="00A67B16"/>
    <w:rsid w:val="00A725F6"/>
    <w:rsid w:val="00A83099"/>
    <w:rsid w:val="00A90958"/>
    <w:rsid w:val="00A931BD"/>
    <w:rsid w:val="00A9679D"/>
    <w:rsid w:val="00A97D0D"/>
    <w:rsid w:val="00AA0F59"/>
    <w:rsid w:val="00AA36E7"/>
    <w:rsid w:val="00AA7CDA"/>
    <w:rsid w:val="00AB5D7C"/>
    <w:rsid w:val="00AB641C"/>
    <w:rsid w:val="00AC6927"/>
    <w:rsid w:val="00AD73BD"/>
    <w:rsid w:val="00AD7F9A"/>
    <w:rsid w:val="00AE0576"/>
    <w:rsid w:val="00AE0BB4"/>
    <w:rsid w:val="00AE4632"/>
    <w:rsid w:val="00AE74AB"/>
    <w:rsid w:val="00AF52CD"/>
    <w:rsid w:val="00B00427"/>
    <w:rsid w:val="00B10B1C"/>
    <w:rsid w:val="00B236BC"/>
    <w:rsid w:val="00B24D6D"/>
    <w:rsid w:val="00B319ED"/>
    <w:rsid w:val="00B32518"/>
    <w:rsid w:val="00B3351B"/>
    <w:rsid w:val="00B338D8"/>
    <w:rsid w:val="00B34D50"/>
    <w:rsid w:val="00B421F3"/>
    <w:rsid w:val="00B54987"/>
    <w:rsid w:val="00B556E6"/>
    <w:rsid w:val="00B56D10"/>
    <w:rsid w:val="00B57555"/>
    <w:rsid w:val="00B613B1"/>
    <w:rsid w:val="00B619F5"/>
    <w:rsid w:val="00B636CC"/>
    <w:rsid w:val="00B64700"/>
    <w:rsid w:val="00B65D8D"/>
    <w:rsid w:val="00B70E39"/>
    <w:rsid w:val="00B7649B"/>
    <w:rsid w:val="00B77719"/>
    <w:rsid w:val="00B82597"/>
    <w:rsid w:val="00B90493"/>
    <w:rsid w:val="00BA4773"/>
    <w:rsid w:val="00BB2694"/>
    <w:rsid w:val="00BB553A"/>
    <w:rsid w:val="00BC178B"/>
    <w:rsid w:val="00BC68D7"/>
    <w:rsid w:val="00BF12B8"/>
    <w:rsid w:val="00BF183D"/>
    <w:rsid w:val="00BF4748"/>
    <w:rsid w:val="00BF7FE1"/>
    <w:rsid w:val="00C00113"/>
    <w:rsid w:val="00C0334C"/>
    <w:rsid w:val="00C041BF"/>
    <w:rsid w:val="00C04E27"/>
    <w:rsid w:val="00C05504"/>
    <w:rsid w:val="00C15438"/>
    <w:rsid w:val="00C15691"/>
    <w:rsid w:val="00C17C26"/>
    <w:rsid w:val="00C2302E"/>
    <w:rsid w:val="00C232E0"/>
    <w:rsid w:val="00C233AD"/>
    <w:rsid w:val="00C33FA0"/>
    <w:rsid w:val="00C3578F"/>
    <w:rsid w:val="00C431B6"/>
    <w:rsid w:val="00C5404A"/>
    <w:rsid w:val="00C54D69"/>
    <w:rsid w:val="00C55356"/>
    <w:rsid w:val="00C55F70"/>
    <w:rsid w:val="00C61A3B"/>
    <w:rsid w:val="00C61D4D"/>
    <w:rsid w:val="00C63050"/>
    <w:rsid w:val="00C63FA8"/>
    <w:rsid w:val="00C65455"/>
    <w:rsid w:val="00C73648"/>
    <w:rsid w:val="00C75EC9"/>
    <w:rsid w:val="00C8067C"/>
    <w:rsid w:val="00C85609"/>
    <w:rsid w:val="00C93ADE"/>
    <w:rsid w:val="00CA0839"/>
    <w:rsid w:val="00CA794F"/>
    <w:rsid w:val="00CB502F"/>
    <w:rsid w:val="00CB5057"/>
    <w:rsid w:val="00CC10C8"/>
    <w:rsid w:val="00CC1349"/>
    <w:rsid w:val="00CC4F1B"/>
    <w:rsid w:val="00CC5B9D"/>
    <w:rsid w:val="00CC656B"/>
    <w:rsid w:val="00CD131A"/>
    <w:rsid w:val="00CD1C39"/>
    <w:rsid w:val="00CD46B4"/>
    <w:rsid w:val="00CE53E3"/>
    <w:rsid w:val="00CE7002"/>
    <w:rsid w:val="00CE7583"/>
    <w:rsid w:val="00CF040F"/>
    <w:rsid w:val="00CF2DD3"/>
    <w:rsid w:val="00CF47C8"/>
    <w:rsid w:val="00CF556E"/>
    <w:rsid w:val="00CF6CAE"/>
    <w:rsid w:val="00CF72C4"/>
    <w:rsid w:val="00D1409C"/>
    <w:rsid w:val="00D15833"/>
    <w:rsid w:val="00D20D44"/>
    <w:rsid w:val="00D21EDA"/>
    <w:rsid w:val="00D220E3"/>
    <w:rsid w:val="00D31FF4"/>
    <w:rsid w:val="00D33F8E"/>
    <w:rsid w:val="00D34365"/>
    <w:rsid w:val="00D34489"/>
    <w:rsid w:val="00D367F9"/>
    <w:rsid w:val="00D41A48"/>
    <w:rsid w:val="00D426B7"/>
    <w:rsid w:val="00D4333E"/>
    <w:rsid w:val="00D4436A"/>
    <w:rsid w:val="00D50939"/>
    <w:rsid w:val="00D5146E"/>
    <w:rsid w:val="00D541BA"/>
    <w:rsid w:val="00D54B3F"/>
    <w:rsid w:val="00D6494C"/>
    <w:rsid w:val="00D72DF9"/>
    <w:rsid w:val="00D731C1"/>
    <w:rsid w:val="00D74783"/>
    <w:rsid w:val="00D76545"/>
    <w:rsid w:val="00D7778F"/>
    <w:rsid w:val="00D8134C"/>
    <w:rsid w:val="00D81437"/>
    <w:rsid w:val="00D81AB3"/>
    <w:rsid w:val="00D84C86"/>
    <w:rsid w:val="00D84DB4"/>
    <w:rsid w:val="00D8761D"/>
    <w:rsid w:val="00D9753C"/>
    <w:rsid w:val="00D978BA"/>
    <w:rsid w:val="00D97DFE"/>
    <w:rsid w:val="00DA006E"/>
    <w:rsid w:val="00DA06C7"/>
    <w:rsid w:val="00DA5B61"/>
    <w:rsid w:val="00DA697E"/>
    <w:rsid w:val="00DA7D3A"/>
    <w:rsid w:val="00DD4DF0"/>
    <w:rsid w:val="00DD64BD"/>
    <w:rsid w:val="00DE3E92"/>
    <w:rsid w:val="00E13ABA"/>
    <w:rsid w:val="00E16DD3"/>
    <w:rsid w:val="00E26429"/>
    <w:rsid w:val="00E4760D"/>
    <w:rsid w:val="00E577E3"/>
    <w:rsid w:val="00E614C6"/>
    <w:rsid w:val="00E61A61"/>
    <w:rsid w:val="00E64D9A"/>
    <w:rsid w:val="00E64ED6"/>
    <w:rsid w:val="00E6509C"/>
    <w:rsid w:val="00E705F4"/>
    <w:rsid w:val="00E743C3"/>
    <w:rsid w:val="00E74FBF"/>
    <w:rsid w:val="00E8159A"/>
    <w:rsid w:val="00E82016"/>
    <w:rsid w:val="00E83DA9"/>
    <w:rsid w:val="00E84B1B"/>
    <w:rsid w:val="00E93B18"/>
    <w:rsid w:val="00E95ADB"/>
    <w:rsid w:val="00EA016E"/>
    <w:rsid w:val="00EA5112"/>
    <w:rsid w:val="00EB4556"/>
    <w:rsid w:val="00EB5B64"/>
    <w:rsid w:val="00ED28B0"/>
    <w:rsid w:val="00ED683D"/>
    <w:rsid w:val="00EE5A4F"/>
    <w:rsid w:val="00EE6E6B"/>
    <w:rsid w:val="00EE722B"/>
    <w:rsid w:val="00EF6BEE"/>
    <w:rsid w:val="00F003C7"/>
    <w:rsid w:val="00F00C3B"/>
    <w:rsid w:val="00F0606A"/>
    <w:rsid w:val="00F0641C"/>
    <w:rsid w:val="00F06B7F"/>
    <w:rsid w:val="00F12BB8"/>
    <w:rsid w:val="00F1495A"/>
    <w:rsid w:val="00F16EA5"/>
    <w:rsid w:val="00F17068"/>
    <w:rsid w:val="00F202DB"/>
    <w:rsid w:val="00F21279"/>
    <w:rsid w:val="00F23105"/>
    <w:rsid w:val="00F23B24"/>
    <w:rsid w:val="00F23BB8"/>
    <w:rsid w:val="00F36A21"/>
    <w:rsid w:val="00F37529"/>
    <w:rsid w:val="00F43D13"/>
    <w:rsid w:val="00F457EE"/>
    <w:rsid w:val="00F462D9"/>
    <w:rsid w:val="00F470A4"/>
    <w:rsid w:val="00F5351C"/>
    <w:rsid w:val="00F57936"/>
    <w:rsid w:val="00F604EB"/>
    <w:rsid w:val="00F70876"/>
    <w:rsid w:val="00F772F8"/>
    <w:rsid w:val="00F77A49"/>
    <w:rsid w:val="00F8475F"/>
    <w:rsid w:val="00F97C44"/>
    <w:rsid w:val="00FB3E06"/>
    <w:rsid w:val="00FB47B1"/>
    <w:rsid w:val="00FB6971"/>
    <w:rsid w:val="00FE3642"/>
    <w:rsid w:val="00FE5EDA"/>
    <w:rsid w:val="00FF53B4"/>
    <w:rsid w:val="00FF68F1"/>
    <w:rsid w:val="02E50DF9"/>
    <w:rsid w:val="0B0E08F9"/>
    <w:rsid w:val="0B8060D1"/>
    <w:rsid w:val="1352D51F"/>
    <w:rsid w:val="1B7C42FF"/>
    <w:rsid w:val="23BECB63"/>
    <w:rsid w:val="2A087E32"/>
    <w:rsid w:val="3B8FDEB1"/>
    <w:rsid w:val="3DFEF58B"/>
    <w:rsid w:val="3F70AE58"/>
    <w:rsid w:val="4726194E"/>
    <w:rsid w:val="559C7100"/>
    <w:rsid w:val="5C67DCA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86616"/>
  <w15:docId w15:val="{52B2C8FF-2919-41E5-96EF-FF15B63B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fi-FI" w:eastAsia="en-US" w:bidi="ar-SA"/>
      </w:rPr>
    </w:rPrDefault>
    <w:pPrDefault>
      <w:pPr>
        <w:spacing w:line="276" w:lineRule="auto"/>
        <w:ind w:left="130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0"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ali">
    <w:name w:val="Normal"/>
    <w:aliases w:val="SASKY Leipäteksti"/>
    <w:qFormat/>
    <w:rsid w:val="00E26429"/>
    <w:pPr>
      <w:spacing w:before="120" w:after="240" w:line="336" w:lineRule="auto"/>
    </w:pPr>
    <w:rPr>
      <w:rFonts w:ascii="Open Sans" w:hAnsi="Open Sans"/>
    </w:rPr>
  </w:style>
  <w:style w:type="paragraph" w:styleId="Otsikko1">
    <w:name w:val="heading 1"/>
    <w:aliases w:val="SASKY Otsikko 1"/>
    <w:basedOn w:val="Normaali"/>
    <w:next w:val="Normaali"/>
    <w:link w:val="Otsikko1Char"/>
    <w:qFormat/>
    <w:rsid w:val="00A41C2B"/>
    <w:pPr>
      <w:keepNext/>
      <w:numPr>
        <w:numId w:val="4"/>
      </w:numPr>
      <w:spacing w:before="520"/>
      <w:ind w:left="431" w:hanging="431"/>
      <w:contextualSpacing/>
      <w:outlineLvl w:val="0"/>
    </w:pPr>
    <w:rPr>
      <w:rFonts w:eastAsiaTheme="majorEastAsia"/>
      <w:b/>
      <w:bCs/>
      <w:sz w:val="28"/>
    </w:rPr>
  </w:style>
  <w:style w:type="paragraph" w:styleId="Otsikko2">
    <w:name w:val="heading 2"/>
    <w:aliases w:val="SASKY Otsikko 2"/>
    <w:basedOn w:val="Normaali"/>
    <w:next w:val="Normaali"/>
    <w:link w:val="Otsikko2Char"/>
    <w:unhideWhenUsed/>
    <w:qFormat/>
    <w:rsid w:val="00A41C2B"/>
    <w:pPr>
      <w:keepNext/>
      <w:keepLines/>
      <w:numPr>
        <w:ilvl w:val="1"/>
        <w:numId w:val="4"/>
      </w:numPr>
      <w:outlineLvl w:val="1"/>
    </w:pPr>
    <w:rPr>
      <w:rFonts w:eastAsiaTheme="majorEastAsia" w:cstheme="majorBidi"/>
      <w:b/>
      <w:color w:val="000000" w:themeColor="text1"/>
      <w:sz w:val="24"/>
      <w:szCs w:val="26"/>
    </w:rPr>
  </w:style>
  <w:style w:type="paragraph" w:styleId="Otsikko3">
    <w:name w:val="heading 3"/>
    <w:aliases w:val="SASKY Otsikko 3"/>
    <w:basedOn w:val="Normaali"/>
    <w:next w:val="Normaali"/>
    <w:link w:val="Otsikko3Char"/>
    <w:qFormat/>
    <w:rsid w:val="00A41C2B"/>
    <w:pPr>
      <w:keepNext/>
      <w:numPr>
        <w:ilvl w:val="2"/>
        <w:numId w:val="4"/>
      </w:numPr>
      <w:outlineLvl w:val="2"/>
    </w:pPr>
    <w:rPr>
      <w:rFonts w:eastAsia="Times New Roman"/>
      <w:b/>
      <w:sz w:val="24"/>
      <w:szCs w:val="26"/>
      <w:lang w:eastAsia="fi-FI"/>
    </w:rPr>
  </w:style>
  <w:style w:type="paragraph" w:styleId="Otsikko4">
    <w:name w:val="heading 4"/>
    <w:basedOn w:val="Normaali"/>
    <w:next w:val="Normaali"/>
    <w:link w:val="Otsikko4Char"/>
    <w:uiPriority w:val="1"/>
    <w:rsid w:val="00E26429"/>
    <w:pPr>
      <w:keepNext/>
      <w:tabs>
        <w:tab w:val="num" w:pos="864"/>
      </w:tabs>
      <w:spacing w:after="60" w:line="240" w:lineRule="auto"/>
      <w:ind w:left="864" w:hanging="864"/>
      <w:outlineLvl w:val="3"/>
    </w:pPr>
    <w:rPr>
      <w:rFonts w:eastAsia="Times New Roman" w:cs="Times New Roman"/>
      <w:b/>
      <w:bCs/>
      <w:sz w:val="28"/>
      <w:szCs w:val="28"/>
      <w:lang w:eastAsia="fi-FI"/>
    </w:rPr>
  </w:style>
  <w:style w:type="paragraph" w:styleId="Otsikko5">
    <w:name w:val="heading 5"/>
    <w:basedOn w:val="Normaali"/>
    <w:next w:val="Normaali"/>
    <w:link w:val="Otsikko5Char"/>
    <w:uiPriority w:val="1"/>
    <w:rsid w:val="0048727F"/>
    <w:pPr>
      <w:tabs>
        <w:tab w:val="num" w:pos="1008"/>
      </w:tabs>
      <w:spacing w:after="60" w:line="240" w:lineRule="auto"/>
      <w:ind w:left="1008" w:hanging="1008"/>
      <w:outlineLvl w:val="4"/>
    </w:pPr>
    <w:rPr>
      <w:rFonts w:eastAsia="Times New Roman"/>
      <w:b/>
      <w:bCs/>
      <w:i/>
      <w:iCs/>
      <w:sz w:val="26"/>
      <w:szCs w:val="26"/>
      <w:lang w:eastAsia="fi-FI"/>
    </w:rPr>
  </w:style>
  <w:style w:type="paragraph" w:styleId="Otsikko6">
    <w:name w:val="heading 6"/>
    <w:basedOn w:val="Normaali"/>
    <w:next w:val="Normaali"/>
    <w:link w:val="Otsikko6Char"/>
    <w:uiPriority w:val="1"/>
    <w:rsid w:val="00E26429"/>
    <w:pPr>
      <w:tabs>
        <w:tab w:val="num" w:pos="1152"/>
      </w:tabs>
      <w:spacing w:after="60" w:line="240" w:lineRule="auto"/>
      <w:ind w:left="1152" w:hanging="1152"/>
      <w:outlineLvl w:val="5"/>
    </w:pPr>
    <w:rPr>
      <w:rFonts w:eastAsia="Times New Roman" w:cs="Times New Roman"/>
      <w:b/>
      <w:bCs/>
      <w:lang w:eastAsia="fi-FI"/>
    </w:rPr>
  </w:style>
  <w:style w:type="paragraph" w:styleId="Otsikko7">
    <w:name w:val="heading 7"/>
    <w:basedOn w:val="Normaali"/>
    <w:next w:val="Normaali"/>
    <w:link w:val="Otsikko7Char"/>
    <w:uiPriority w:val="1"/>
    <w:rsid w:val="00E26429"/>
    <w:pPr>
      <w:tabs>
        <w:tab w:val="num" w:pos="1296"/>
      </w:tabs>
      <w:spacing w:after="60" w:line="240" w:lineRule="auto"/>
      <w:ind w:left="1296" w:hanging="1296"/>
      <w:outlineLvl w:val="6"/>
    </w:pPr>
    <w:rPr>
      <w:rFonts w:eastAsia="Times New Roman" w:cs="Times New Roman"/>
      <w:lang w:eastAsia="fi-FI"/>
    </w:rPr>
  </w:style>
  <w:style w:type="paragraph" w:styleId="Otsikko8">
    <w:name w:val="heading 8"/>
    <w:basedOn w:val="Normaali"/>
    <w:next w:val="Normaali"/>
    <w:link w:val="Otsikko8Char"/>
    <w:uiPriority w:val="1"/>
    <w:rsid w:val="00E26429"/>
    <w:pPr>
      <w:tabs>
        <w:tab w:val="num" w:pos="1440"/>
      </w:tabs>
      <w:spacing w:after="60" w:line="240" w:lineRule="auto"/>
      <w:ind w:left="1440" w:hanging="1440"/>
      <w:outlineLvl w:val="7"/>
    </w:pPr>
    <w:rPr>
      <w:rFonts w:eastAsia="Times New Roman" w:cs="Times New Roman"/>
      <w:i/>
      <w:iCs/>
      <w:lang w:eastAsia="fi-FI"/>
    </w:rPr>
  </w:style>
  <w:style w:type="paragraph" w:styleId="Otsikko9">
    <w:name w:val="heading 9"/>
    <w:basedOn w:val="Normaali"/>
    <w:next w:val="Normaali"/>
    <w:link w:val="Otsikko9Char"/>
    <w:uiPriority w:val="1"/>
    <w:rsid w:val="0048727F"/>
    <w:pPr>
      <w:tabs>
        <w:tab w:val="num" w:pos="1584"/>
      </w:tabs>
      <w:spacing w:after="60" w:line="240" w:lineRule="auto"/>
      <w:ind w:left="1584" w:hanging="1584"/>
      <w:outlineLvl w:val="8"/>
    </w:pPr>
    <w:rPr>
      <w:rFonts w:eastAsia="Times New Roman"/>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aliases w:val="SASKY Otsikko 1 Char"/>
    <w:basedOn w:val="Kappaleenoletusfontti"/>
    <w:link w:val="Otsikko1"/>
    <w:rsid w:val="00A41C2B"/>
    <w:rPr>
      <w:rFonts w:ascii="Open Sans" w:eastAsiaTheme="majorEastAsia" w:hAnsi="Open Sans"/>
      <w:b/>
      <w:bCs/>
      <w:sz w:val="28"/>
    </w:rPr>
  </w:style>
  <w:style w:type="character" w:styleId="Korostus">
    <w:name w:val="Emphasis"/>
    <w:basedOn w:val="Kappaleenoletusfontti"/>
    <w:uiPriority w:val="20"/>
    <w:rsid w:val="00E705F4"/>
    <w:rPr>
      <w:i/>
      <w:iCs/>
    </w:rPr>
  </w:style>
  <w:style w:type="character" w:styleId="Voimakaskorostus">
    <w:name w:val="Intense Emphasis"/>
    <w:basedOn w:val="Kappaleenoletusfontti"/>
    <w:uiPriority w:val="21"/>
    <w:rsid w:val="00F43D13"/>
    <w:rPr>
      <w:rFonts w:ascii="Myriad Pro" w:hAnsi="Myriad Pro"/>
      <w:b/>
      <w:bCs/>
      <w:i w:val="0"/>
      <w:iCs/>
      <w:color w:val="2D4174"/>
      <w:sz w:val="20"/>
    </w:rPr>
  </w:style>
  <w:style w:type="character" w:styleId="Rivinumero">
    <w:name w:val="line number"/>
    <w:basedOn w:val="Kappaleenoletusfontti"/>
    <w:uiPriority w:val="99"/>
    <w:semiHidden/>
    <w:unhideWhenUsed/>
    <w:locked/>
    <w:rsid w:val="00D97DFE"/>
  </w:style>
  <w:style w:type="paragraph" w:styleId="Yltunniste">
    <w:name w:val="header"/>
    <w:basedOn w:val="Normaali"/>
    <w:link w:val="YltunnisteChar"/>
    <w:uiPriority w:val="99"/>
    <w:unhideWhenUsed/>
    <w:locked/>
    <w:rsid w:val="00C00113"/>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C00113"/>
    <w:rPr>
      <w:rFonts w:ascii="Arial" w:hAnsi="Arial"/>
    </w:rPr>
  </w:style>
  <w:style w:type="paragraph" w:styleId="Alatunniste">
    <w:name w:val="footer"/>
    <w:basedOn w:val="Normaali"/>
    <w:link w:val="AlatunnisteChar"/>
    <w:uiPriority w:val="99"/>
    <w:unhideWhenUsed/>
    <w:locked/>
    <w:rsid w:val="00C00113"/>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C00113"/>
    <w:rPr>
      <w:rFonts w:ascii="Arial" w:hAnsi="Arial"/>
    </w:rPr>
  </w:style>
  <w:style w:type="paragraph" w:styleId="Seliteteksti">
    <w:name w:val="Balloon Text"/>
    <w:basedOn w:val="Normaali"/>
    <w:link w:val="SelitetekstiChar"/>
    <w:uiPriority w:val="99"/>
    <w:semiHidden/>
    <w:unhideWhenUsed/>
    <w:locked/>
    <w:rsid w:val="00C00113"/>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00113"/>
    <w:rPr>
      <w:rFonts w:ascii="Tahoma" w:hAnsi="Tahoma" w:cs="Tahoma"/>
      <w:sz w:val="16"/>
      <w:szCs w:val="16"/>
    </w:rPr>
  </w:style>
  <w:style w:type="paragraph" w:styleId="Muutos">
    <w:name w:val="Revision"/>
    <w:hidden/>
    <w:uiPriority w:val="99"/>
    <w:semiHidden/>
    <w:rsid w:val="00B64700"/>
    <w:pPr>
      <w:spacing w:line="240" w:lineRule="auto"/>
    </w:pPr>
    <w:rPr>
      <w:rFonts w:ascii="Arial" w:hAnsi="Arial"/>
    </w:rPr>
  </w:style>
  <w:style w:type="paragraph" w:styleId="Eivli">
    <w:name w:val="No Spacing"/>
    <w:link w:val="EivliChar"/>
    <w:uiPriority w:val="1"/>
    <w:qFormat/>
    <w:rsid w:val="00E26429"/>
    <w:pPr>
      <w:spacing w:line="240" w:lineRule="auto"/>
    </w:pPr>
    <w:rPr>
      <w:rFonts w:ascii="Open Sans" w:hAnsi="Open Sans"/>
    </w:rPr>
  </w:style>
  <w:style w:type="character" w:customStyle="1" w:styleId="Otsikko2Char">
    <w:name w:val="Otsikko 2 Char"/>
    <w:aliases w:val="SASKY Otsikko 2 Char"/>
    <w:basedOn w:val="Kappaleenoletusfontti"/>
    <w:link w:val="Otsikko2"/>
    <w:rsid w:val="00A41C2B"/>
    <w:rPr>
      <w:rFonts w:ascii="Open Sans" w:eastAsiaTheme="majorEastAsia" w:hAnsi="Open Sans" w:cstheme="majorBidi"/>
      <w:b/>
      <w:color w:val="000000" w:themeColor="text1"/>
      <w:sz w:val="24"/>
      <w:szCs w:val="26"/>
    </w:rPr>
  </w:style>
  <w:style w:type="paragraph" w:customStyle="1" w:styleId="Sisentmtn">
    <w:name w:val="Sisentämätön"/>
    <w:basedOn w:val="Eivli"/>
    <w:link w:val="SisentmtnChar"/>
    <w:qFormat/>
    <w:rsid w:val="00E26429"/>
    <w:pPr>
      <w:ind w:left="0"/>
    </w:pPr>
  </w:style>
  <w:style w:type="paragraph" w:customStyle="1" w:styleId="SASKYAlatunniste">
    <w:name w:val="SASKY Alatunniste"/>
    <w:basedOn w:val="Eivli"/>
    <w:link w:val="SASKYAlatunnisteChar"/>
    <w:qFormat/>
    <w:rsid w:val="00E26429"/>
    <w:pPr>
      <w:ind w:left="0"/>
    </w:pPr>
    <w:rPr>
      <w:sz w:val="16"/>
      <w:szCs w:val="18"/>
    </w:rPr>
  </w:style>
  <w:style w:type="character" w:customStyle="1" w:styleId="EivliChar">
    <w:name w:val="Ei väliä Char"/>
    <w:basedOn w:val="Kappaleenoletusfontti"/>
    <w:link w:val="Eivli"/>
    <w:uiPriority w:val="1"/>
    <w:rsid w:val="00E26429"/>
    <w:rPr>
      <w:rFonts w:ascii="Open Sans" w:hAnsi="Open Sans"/>
    </w:rPr>
  </w:style>
  <w:style w:type="character" w:customStyle="1" w:styleId="SisentmtnChar">
    <w:name w:val="Sisentämätön Char"/>
    <w:basedOn w:val="EivliChar"/>
    <w:link w:val="Sisentmtn"/>
    <w:rsid w:val="00E26429"/>
    <w:rPr>
      <w:rFonts w:ascii="Open Sans" w:hAnsi="Open Sans"/>
    </w:rPr>
  </w:style>
  <w:style w:type="character" w:customStyle="1" w:styleId="SASKYAlatunnisteChar">
    <w:name w:val="SASKY Alatunniste Char"/>
    <w:basedOn w:val="EivliChar"/>
    <w:link w:val="SASKYAlatunniste"/>
    <w:rsid w:val="00E26429"/>
    <w:rPr>
      <w:rFonts w:ascii="Open Sans" w:hAnsi="Open Sans"/>
      <w:sz w:val="16"/>
      <w:szCs w:val="18"/>
    </w:rPr>
  </w:style>
  <w:style w:type="character" w:styleId="Sivunumero">
    <w:name w:val="page number"/>
    <w:basedOn w:val="Kappaleenoletusfontti"/>
    <w:rsid w:val="0048727F"/>
  </w:style>
  <w:style w:type="character" w:styleId="Hyperlinkki">
    <w:name w:val="Hyperlink"/>
    <w:uiPriority w:val="99"/>
    <w:locked/>
    <w:rsid w:val="0048727F"/>
    <w:rPr>
      <w:color w:val="0000FF"/>
      <w:u w:val="single"/>
    </w:rPr>
  </w:style>
  <w:style w:type="paragraph" w:styleId="Sisluet1">
    <w:name w:val="toc 1"/>
    <w:basedOn w:val="Normaali"/>
    <w:next w:val="Normaali"/>
    <w:autoRedefine/>
    <w:uiPriority w:val="39"/>
    <w:rsid w:val="00400BF3"/>
    <w:pPr>
      <w:tabs>
        <w:tab w:val="left" w:pos="440"/>
        <w:tab w:val="right" w:leader="dot" w:pos="9628"/>
      </w:tabs>
      <w:spacing w:before="0" w:after="0"/>
      <w:ind w:left="0"/>
    </w:pPr>
    <w:rPr>
      <w:rFonts w:eastAsia="Times New Roman"/>
      <w:lang w:eastAsia="fi-FI"/>
    </w:rPr>
  </w:style>
  <w:style w:type="paragraph" w:styleId="Sisluet2">
    <w:name w:val="toc 2"/>
    <w:basedOn w:val="Normaali"/>
    <w:next w:val="Normaali"/>
    <w:autoRedefine/>
    <w:uiPriority w:val="39"/>
    <w:rsid w:val="00CC1349"/>
    <w:pPr>
      <w:tabs>
        <w:tab w:val="right" w:leader="dot" w:pos="9628"/>
      </w:tabs>
      <w:spacing w:before="0" w:after="0"/>
      <w:ind w:left="238"/>
      <w:contextualSpacing/>
    </w:pPr>
    <w:rPr>
      <w:rFonts w:eastAsia="Times New Roman"/>
      <w:lang w:eastAsia="fi-FI"/>
    </w:rPr>
  </w:style>
  <w:style w:type="character" w:customStyle="1" w:styleId="Otsikko3Char">
    <w:name w:val="Otsikko 3 Char"/>
    <w:aliases w:val="SASKY Otsikko 3 Char"/>
    <w:basedOn w:val="Kappaleenoletusfontti"/>
    <w:link w:val="Otsikko3"/>
    <w:rsid w:val="00A41C2B"/>
    <w:rPr>
      <w:rFonts w:ascii="Open Sans" w:eastAsia="Times New Roman" w:hAnsi="Open Sans"/>
      <w:b/>
      <w:sz w:val="24"/>
      <w:szCs w:val="26"/>
      <w:lang w:eastAsia="fi-FI"/>
    </w:rPr>
  </w:style>
  <w:style w:type="character" w:customStyle="1" w:styleId="Otsikko4Char">
    <w:name w:val="Otsikko 4 Char"/>
    <w:basedOn w:val="Kappaleenoletusfontti"/>
    <w:link w:val="Otsikko4"/>
    <w:uiPriority w:val="1"/>
    <w:rsid w:val="00E26429"/>
    <w:rPr>
      <w:rFonts w:ascii="Open Sans" w:eastAsia="Times New Roman" w:hAnsi="Open Sans" w:cs="Times New Roman"/>
      <w:b/>
      <w:bCs/>
      <w:sz w:val="28"/>
      <w:szCs w:val="28"/>
      <w:lang w:eastAsia="fi-FI"/>
    </w:rPr>
  </w:style>
  <w:style w:type="character" w:customStyle="1" w:styleId="Otsikko5Char">
    <w:name w:val="Otsikko 5 Char"/>
    <w:basedOn w:val="Kappaleenoletusfontti"/>
    <w:link w:val="Otsikko5"/>
    <w:uiPriority w:val="1"/>
    <w:rsid w:val="00B636CC"/>
    <w:rPr>
      <w:rFonts w:ascii="Arial" w:eastAsia="Times New Roman" w:hAnsi="Arial" w:cs="Arial"/>
      <w:b/>
      <w:bCs/>
      <w:i/>
      <w:iCs/>
      <w:sz w:val="26"/>
      <w:szCs w:val="26"/>
      <w:lang w:eastAsia="fi-FI"/>
    </w:rPr>
  </w:style>
  <w:style w:type="character" w:customStyle="1" w:styleId="Otsikko6Char">
    <w:name w:val="Otsikko 6 Char"/>
    <w:basedOn w:val="Kappaleenoletusfontti"/>
    <w:link w:val="Otsikko6"/>
    <w:uiPriority w:val="1"/>
    <w:rsid w:val="00E26429"/>
    <w:rPr>
      <w:rFonts w:ascii="Open Sans" w:eastAsia="Times New Roman" w:hAnsi="Open Sans" w:cs="Times New Roman"/>
      <w:b/>
      <w:bCs/>
      <w:lang w:eastAsia="fi-FI"/>
    </w:rPr>
  </w:style>
  <w:style w:type="character" w:customStyle="1" w:styleId="Otsikko7Char">
    <w:name w:val="Otsikko 7 Char"/>
    <w:basedOn w:val="Kappaleenoletusfontti"/>
    <w:link w:val="Otsikko7"/>
    <w:uiPriority w:val="1"/>
    <w:rsid w:val="00E26429"/>
    <w:rPr>
      <w:rFonts w:ascii="Open Sans" w:eastAsia="Times New Roman" w:hAnsi="Open Sans" w:cs="Times New Roman"/>
      <w:lang w:eastAsia="fi-FI"/>
    </w:rPr>
  </w:style>
  <w:style w:type="character" w:customStyle="1" w:styleId="Otsikko8Char">
    <w:name w:val="Otsikko 8 Char"/>
    <w:basedOn w:val="Kappaleenoletusfontti"/>
    <w:link w:val="Otsikko8"/>
    <w:uiPriority w:val="1"/>
    <w:rsid w:val="00E26429"/>
    <w:rPr>
      <w:rFonts w:ascii="Open Sans" w:eastAsia="Times New Roman" w:hAnsi="Open Sans" w:cs="Times New Roman"/>
      <w:i/>
      <w:iCs/>
      <w:lang w:eastAsia="fi-FI"/>
    </w:rPr>
  </w:style>
  <w:style w:type="character" w:customStyle="1" w:styleId="Otsikko9Char">
    <w:name w:val="Otsikko 9 Char"/>
    <w:basedOn w:val="Kappaleenoletusfontti"/>
    <w:link w:val="Otsikko9"/>
    <w:uiPriority w:val="1"/>
    <w:rsid w:val="00B636CC"/>
    <w:rPr>
      <w:rFonts w:ascii="Arial" w:eastAsia="Times New Roman" w:hAnsi="Arial" w:cs="Arial"/>
      <w:sz w:val="24"/>
      <w:szCs w:val="24"/>
      <w:lang w:eastAsia="fi-FI"/>
    </w:rPr>
  </w:style>
  <w:style w:type="paragraph" w:customStyle="1" w:styleId="TyyliOtsikko212pt">
    <w:name w:val="Tyyli Otsikko 2 + 12 pt"/>
    <w:basedOn w:val="Otsikko2"/>
    <w:rsid w:val="0048727F"/>
    <w:pPr>
      <w:keepLines w:val="0"/>
      <w:spacing w:before="240" w:after="60"/>
    </w:pPr>
    <w:rPr>
      <w:rFonts w:eastAsia="Times New Roman" w:cs="Arial"/>
      <w:b w:val="0"/>
      <w:iCs/>
      <w:color w:val="auto"/>
      <w:szCs w:val="28"/>
      <w:lang w:eastAsia="fi-FI"/>
    </w:rPr>
  </w:style>
  <w:style w:type="paragraph" w:styleId="Luettelokappale">
    <w:name w:val="List Paragraph"/>
    <w:aliases w:val="SASKY Luettelo"/>
    <w:basedOn w:val="Normaali"/>
    <w:link w:val="LuettelokappaleChar"/>
    <w:qFormat/>
    <w:rsid w:val="00D84C86"/>
    <w:pPr>
      <w:numPr>
        <w:numId w:val="11"/>
      </w:numPr>
      <w:ind w:left="2030" w:hanging="369"/>
      <w:contextualSpacing/>
    </w:pPr>
    <w:rPr>
      <w:rFonts w:eastAsia="Calibri" w:cs="Calibri"/>
      <w:lang w:eastAsia="fi-FI"/>
    </w:rPr>
  </w:style>
  <w:style w:type="paragraph" w:customStyle="1" w:styleId="Potsikko">
    <w:name w:val="Pääotsikko"/>
    <w:aliases w:val="SASKY Pääotsikko"/>
    <w:basedOn w:val="Eivli"/>
    <w:next w:val="Leipteksti"/>
    <w:link w:val="PotsikkoChar"/>
    <w:autoRedefine/>
    <w:qFormat/>
    <w:rsid w:val="00A41C2B"/>
    <w:pPr>
      <w:spacing w:after="400" w:line="336" w:lineRule="auto"/>
      <w:ind w:left="0"/>
      <w:contextualSpacing/>
      <w:jc w:val="center"/>
      <w:outlineLvl w:val="0"/>
    </w:pPr>
    <w:rPr>
      <w:rFonts w:cstheme="majorHAnsi"/>
      <w:b/>
      <w:color w:val="3A4A6A"/>
      <w:sz w:val="32"/>
    </w:rPr>
  </w:style>
  <w:style w:type="character" w:customStyle="1" w:styleId="PotsikkoChar">
    <w:name w:val="Pääotsikko Char"/>
    <w:aliases w:val="SASKY Pääotsikko Char"/>
    <w:basedOn w:val="Otsikko1Char"/>
    <w:link w:val="Potsikko"/>
    <w:rsid w:val="00A41C2B"/>
    <w:rPr>
      <w:rFonts w:ascii="Open Sans" w:eastAsiaTheme="majorEastAsia" w:hAnsi="Open Sans" w:cstheme="majorHAnsi"/>
      <w:b/>
      <w:bCs w:val="0"/>
      <w:color w:val="3A4A6A"/>
      <w:sz w:val="32"/>
    </w:rPr>
  </w:style>
  <w:style w:type="paragraph" w:styleId="Leipteksti">
    <w:name w:val="Body Text"/>
    <w:basedOn w:val="Normaali"/>
    <w:link w:val="LeiptekstiChar"/>
    <w:uiPriority w:val="99"/>
    <w:unhideWhenUsed/>
    <w:locked/>
    <w:rsid w:val="00384FE1"/>
  </w:style>
  <w:style w:type="character" w:customStyle="1" w:styleId="LeiptekstiChar">
    <w:name w:val="Leipäteksti Char"/>
    <w:basedOn w:val="Kappaleenoletusfontti"/>
    <w:link w:val="Leipteksti"/>
    <w:uiPriority w:val="99"/>
    <w:rsid w:val="00384FE1"/>
    <w:rPr>
      <w:rFonts w:ascii="Arial" w:hAnsi="Arial"/>
    </w:rPr>
  </w:style>
  <w:style w:type="paragraph" w:styleId="Sisllysluettelonotsikko">
    <w:name w:val="TOC Heading"/>
    <w:basedOn w:val="Otsikko1"/>
    <w:next w:val="Normaali"/>
    <w:uiPriority w:val="39"/>
    <w:unhideWhenUsed/>
    <w:qFormat/>
    <w:rsid w:val="00A41C2B"/>
    <w:pPr>
      <w:keepLines/>
      <w:numPr>
        <w:numId w:val="0"/>
      </w:numPr>
      <w:outlineLvl w:val="9"/>
    </w:pPr>
    <w:rPr>
      <w:color w:val="3A4A6A"/>
      <w:sz w:val="32"/>
      <w:szCs w:val="32"/>
      <w:lang w:eastAsia="fi-FI"/>
    </w:rPr>
  </w:style>
  <w:style w:type="paragraph" w:styleId="Sisluet3">
    <w:name w:val="toc 3"/>
    <w:basedOn w:val="Normaali"/>
    <w:next w:val="Normaali"/>
    <w:autoRedefine/>
    <w:uiPriority w:val="39"/>
    <w:unhideWhenUsed/>
    <w:rsid w:val="002517AB"/>
    <w:pPr>
      <w:tabs>
        <w:tab w:val="left" w:pos="1320"/>
        <w:tab w:val="left" w:leader="dot" w:pos="9498"/>
      </w:tabs>
      <w:spacing w:before="0" w:after="0"/>
      <w:ind w:left="482"/>
      <w:contextualSpacing/>
    </w:pPr>
  </w:style>
  <w:style w:type="paragraph" w:customStyle="1" w:styleId="SASKYLuettelonumerot">
    <w:name w:val="SASKY Luettelo numerot"/>
    <w:basedOn w:val="Normaali"/>
    <w:link w:val="SASKYLuettelonumerotChar"/>
    <w:qFormat/>
    <w:rsid w:val="00065101"/>
    <w:pPr>
      <w:numPr>
        <w:numId w:val="17"/>
      </w:numPr>
      <w:ind w:left="2069" w:hanging="408"/>
      <w:contextualSpacing/>
    </w:pPr>
  </w:style>
  <w:style w:type="character" w:customStyle="1" w:styleId="LuettelokappaleChar">
    <w:name w:val="Luettelokappale Char"/>
    <w:aliases w:val="SASKY Luettelo Char"/>
    <w:basedOn w:val="Kappaleenoletusfontti"/>
    <w:link w:val="Luettelokappale"/>
    <w:rsid w:val="00421C58"/>
    <w:rPr>
      <w:rFonts w:eastAsia="Calibri" w:cs="Calibri"/>
      <w:lang w:eastAsia="fi-FI"/>
    </w:rPr>
  </w:style>
  <w:style w:type="character" w:customStyle="1" w:styleId="SASKYLuettelonumerotChar">
    <w:name w:val="SASKY Luettelo numerot Char"/>
    <w:basedOn w:val="LuettelokappaleChar"/>
    <w:link w:val="SASKYLuettelonumerot"/>
    <w:rsid w:val="00065101"/>
    <w:rPr>
      <w:rFonts w:ascii="Arial" w:eastAsia="Calibri" w:hAnsi="Arial" w:cs="Arial"/>
      <w:sz w:val="24"/>
      <w:szCs w:val="24"/>
      <w:lang w:eastAsia="fi-FI"/>
    </w:rPr>
  </w:style>
  <w:style w:type="paragraph" w:customStyle="1" w:styleId="SASKYLeiptekstitiivis">
    <w:name w:val="SASKY_Leipäteksti_tiivis"/>
    <w:basedOn w:val="Normaali"/>
    <w:link w:val="SASKYLeiptekstitiivisChar"/>
    <w:rsid w:val="00991AB7"/>
    <w:pPr>
      <w:spacing w:before="0" w:after="0"/>
    </w:pPr>
    <w:rPr>
      <w:noProof/>
      <w:lang w:eastAsia="fi-FI"/>
    </w:rPr>
  </w:style>
  <w:style w:type="character" w:customStyle="1" w:styleId="SASKYLeiptekstitiivisChar">
    <w:name w:val="SASKY_Leipäteksti_tiivis Char"/>
    <w:basedOn w:val="Kappaleenoletusfontti"/>
    <w:link w:val="SASKYLeiptekstitiivis"/>
    <w:rsid w:val="00991AB7"/>
    <w:rPr>
      <w:rFonts w:ascii="Arial" w:hAnsi="Arial" w:cs="Arial"/>
      <w:noProof/>
      <w:sz w:val="24"/>
      <w:szCs w:val="24"/>
      <w:lang w:eastAsia="fi-FI"/>
    </w:rPr>
  </w:style>
  <w:style w:type="character" w:styleId="Ratkaisematonmaininta">
    <w:name w:val="Unresolved Mention"/>
    <w:basedOn w:val="Kappaleenoletusfontti"/>
    <w:uiPriority w:val="99"/>
    <w:semiHidden/>
    <w:unhideWhenUsed/>
    <w:rsid w:val="00E16DD3"/>
    <w:rPr>
      <w:color w:val="605E5C"/>
      <w:shd w:val="clear" w:color="auto" w:fill="E1DFDD"/>
    </w:rPr>
  </w:style>
  <w:style w:type="paragraph" w:styleId="Sisluet4">
    <w:name w:val="toc 4"/>
    <w:basedOn w:val="Normaali"/>
    <w:next w:val="Normaali"/>
    <w:autoRedefine/>
    <w:uiPriority w:val="39"/>
    <w:unhideWhenUsed/>
    <w:rsid w:val="0089608B"/>
    <w:pPr>
      <w:spacing w:after="100"/>
      <w:ind w:left="660"/>
    </w:pPr>
  </w:style>
  <w:style w:type="table" w:styleId="TaulukkoRuudukko">
    <w:name w:val="Table Grid"/>
    <w:basedOn w:val="Normaalitaulukko"/>
    <w:uiPriority w:val="59"/>
    <w:locked/>
    <w:rsid w:val="007121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ummaruudukkotaulukko5-korostus5">
    <w:name w:val="Grid Table 5 Dark Accent 5"/>
    <w:basedOn w:val="Normaalitaulukko"/>
    <w:uiPriority w:val="50"/>
    <w:rsid w:val="007121E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aliWWW">
    <w:name w:val="Normal (Web)"/>
    <w:basedOn w:val="Normaali"/>
    <w:uiPriority w:val="99"/>
    <w:unhideWhenUsed/>
    <w:locked/>
    <w:rsid w:val="00F003C7"/>
    <w:pPr>
      <w:spacing w:before="100" w:beforeAutospacing="1" w:after="100" w:afterAutospacing="1" w:line="240" w:lineRule="auto"/>
      <w:ind w:left="0"/>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388964">
      <w:bodyDiv w:val="1"/>
      <w:marLeft w:val="0"/>
      <w:marRight w:val="0"/>
      <w:marTop w:val="0"/>
      <w:marBottom w:val="0"/>
      <w:divBdr>
        <w:top w:val="none" w:sz="0" w:space="0" w:color="auto"/>
        <w:left w:val="none" w:sz="0" w:space="0" w:color="auto"/>
        <w:bottom w:val="none" w:sz="0" w:space="0" w:color="auto"/>
        <w:right w:val="none" w:sz="0" w:space="0" w:color="auto"/>
      </w:divBdr>
      <w:divsChild>
        <w:div w:id="505095391">
          <w:marLeft w:val="0"/>
          <w:marRight w:val="0"/>
          <w:marTop w:val="0"/>
          <w:marBottom w:val="0"/>
          <w:divBdr>
            <w:top w:val="none" w:sz="0" w:space="0" w:color="auto"/>
            <w:left w:val="none" w:sz="0" w:space="0" w:color="auto"/>
            <w:bottom w:val="none" w:sz="0" w:space="0" w:color="auto"/>
            <w:right w:val="none" w:sz="0" w:space="0" w:color="auto"/>
          </w:divBdr>
          <w:divsChild>
            <w:div w:id="785202111">
              <w:marLeft w:val="0"/>
              <w:marRight w:val="0"/>
              <w:marTop w:val="0"/>
              <w:marBottom w:val="0"/>
              <w:divBdr>
                <w:top w:val="none" w:sz="0" w:space="0" w:color="auto"/>
                <w:left w:val="none" w:sz="0" w:space="0" w:color="auto"/>
                <w:bottom w:val="none" w:sz="0" w:space="0" w:color="auto"/>
                <w:right w:val="none" w:sz="0" w:space="0" w:color="auto"/>
              </w:divBdr>
            </w:div>
          </w:divsChild>
        </w:div>
        <w:div w:id="912157616">
          <w:marLeft w:val="0"/>
          <w:marRight w:val="0"/>
          <w:marTop w:val="0"/>
          <w:marBottom w:val="0"/>
          <w:divBdr>
            <w:top w:val="none" w:sz="0" w:space="0" w:color="auto"/>
            <w:left w:val="none" w:sz="0" w:space="0" w:color="auto"/>
            <w:bottom w:val="none" w:sz="0" w:space="0" w:color="auto"/>
            <w:right w:val="none" w:sz="0" w:space="0" w:color="auto"/>
          </w:divBdr>
          <w:divsChild>
            <w:div w:id="47920027">
              <w:marLeft w:val="0"/>
              <w:marRight w:val="0"/>
              <w:marTop w:val="0"/>
              <w:marBottom w:val="0"/>
              <w:divBdr>
                <w:top w:val="none" w:sz="0" w:space="0" w:color="auto"/>
                <w:left w:val="none" w:sz="0" w:space="0" w:color="auto"/>
                <w:bottom w:val="none" w:sz="0" w:space="0" w:color="auto"/>
                <w:right w:val="none" w:sz="0" w:space="0" w:color="auto"/>
              </w:divBdr>
            </w:div>
            <w:div w:id="1334796178">
              <w:marLeft w:val="0"/>
              <w:marRight w:val="0"/>
              <w:marTop w:val="0"/>
              <w:marBottom w:val="0"/>
              <w:divBdr>
                <w:top w:val="none" w:sz="0" w:space="0" w:color="auto"/>
                <w:left w:val="none" w:sz="0" w:space="0" w:color="auto"/>
                <w:bottom w:val="none" w:sz="0" w:space="0" w:color="auto"/>
                <w:right w:val="none" w:sz="0" w:space="0" w:color="auto"/>
              </w:divBdr>
            </w:div>
            <w:div w:id="267274614">
              <w:marLeft w:val="0"/>
              <w:marRight w:val="0"/>
              <w:marTop w:val="0"/>
              <w:marBottom w:val="0"/>
              <w:divBdr>
                <w:top w:val="none" w:sz="0" w:space="0" w:color="auto"/>
                <w:left w:val="none" w:sz="0" w:space="0" w:color="auto"/>
                <w:bottom w:val="none" w:sz="0" w:space="0" w:color="auto"/>
                <w:right w:val="none" w:sz="0" w:space="0" w:color="auto"/>
              </w:divBdr>
            </w:div>
            <w:div w:id="1458796884">
              <w:marLeft w:val="0"/>
              <w:marRight w:val="0"/>
              <w:marTop w:val="0"/>
              <w:marBottom w:val="0"/>
              <w:divBdr>
                <w:top w:val="none" w:sz="0" w:space="0" w:color="auto"/>
                <w:left w:val="none" w:sz="0" w:space="0" w:color="auto"/>
                <w:bottom w:val="none" w:sz="0" w:space="0" w:color="auto"/>
                <w:right w:val="none" w:sz="0" w:space="0" w:color="auto"/>
              </w:divBdr>
            </w:div>
          </w:divsChild>
        </w:div>
        <w:div w:id="1457068516">
          <w:marLeft w:val="0"/>
          <w:marRight w:val="0"/>
          <w:marTop w:val="0"/>
          <w:marBottom w:val="0"/>
          <w:divBdr>
            <w:top w:val="none" w:sz="0" w:space="0" w:color="auto"/>
            <w:left w:val="none" w:sz="0" w:space="0" w:color="auto"/>
            <w:bottom w:val="none" w:sz="0" w:space="0" w:color="auto"/>
            <w:right w:val="none" w:sz="0" w:space="0" w:color="auto"/>
          </w:divBdr>
          <w:divsChild>
            <w:div w:id="1706439873">
              <w:marLeft w:val="0"/>
              <w:marRight w:val="0"/>
              <w:marTop w:val="0"/>
              <w:marBottom w:val="0"/>
              <w:divBdr>
                <w:top w:val="none" w:sz="0" w:space="0" w:color="auto"/>
                <w:left w:val="none" w:sz="0" w:space="0" w:color="auto"/>
                <w:bottom w:val="none" w:sz="0" w:space="0" w:color="auto"/>
                <w:right w:val="none" w:sz="0" w:space="0" w:color="auto"/>
              </w:divBdr>
            </w:div>
          </w:divsChild>
        </w:div>
        <w:div w:id="1333219567">
          <w:marLeft w:val="0"/>
          <w:marRight w:val="0"/>
          <w:marTop w:val="0"/>
          <w:marBottom w:val="0"/>
          <w:divBdr>
            <w:top w:val="none" w:sz="0" w:space="0" w:color="auto"/>
            <w:left w:val="none" w:sz="0" w:space="0" w:color="auto"/>
            <w:bottom w:val="none" w:sz="0" w:space="0" w:color="auto"/>
            <w:right w:val="none" w:sz="0" w:space="0" w:color="auto"/>
          </w:divBdr>
          <w:divsChild>
            <w:div w:id="1164122276">
              <w:marLeft w:val="0"/>
              <w:marRight w:val="0"/>
              <w:marTop w:val="0"/>
              <w:marBottom w:val="0"/>
              <w:divBdr>
                <w:top w:val="none" w:sz="0" w:space="0" w:color="auto"/>
                <w:left w:val="none" w:sz="0" w:space="0" w:color="auto"/>
                <w:bottom w:val="none" w:sz="0" w:space="0" w:color="auto"/>
                <w:right w:val="none" w:sz="0" w:space="0" w:color="auto"/>
              </w:divBdr>
            </w:div>
          </w:divsChild>
        </w:div>
        <w:div w:id="1204563902">
          <w:marLeft w:val="0"/>
          <w:marRight w:val="0"/>
          <w:marTop w:val="0"/>
          <w:marBottom w:val="0"/>
          <w:divBdr>
            <w:top w:val="none" w:sz="0" w:space="0" w:color="auto"/>
            <w:left w:val="none" w:sz="0" w:space="0" w:color="auto"/>
            <w:bottom w:val="none" w:sz="0" w:space="0" w:color="auto"/>
            <w:right w:val="none" w:sz="0" w:space="0" w:color="auto"/>
          </w:divBdr>
          <w:divsChild>
            <w:div w:id="1972784569">
              <w:marLeft w:val="0"/>
              <w:marRight w:val="0"/>
              <w:marTop w:val="0"/>
              <w:marBottom w:val="0"/>
              <w:divBdr>
                <w:top w:val="none" w:sz="0" w:space="0" w:color="auto"/>
                <w:left w:val="none" w:sz="0" w:space="0" w:color="auto"/>
                <w:bottom w:val="none" w:sz="0" w:space="0" w:color="auto"/>
                <w:right w:val="none" w:sz="0" w:space="0" w:color="auto"/>
              </w:divBdr>
            </w:div>
          </w:divsChild>
        </w:div>
        <w:div w:id="771819705">
          <w:marLeft w:val="0"/>
          <w:marRight w:val="0"/>
          <w:marTop w:val="0"/>
          <w:marBottom w:val="0"/>
          <w:divBdr>
            <w:top w:val="none" w:sz="0" w:space="0" w:color="auto"/>
            <w:left w:val="none" w:sz="0" w:space="0" w:color="auto"/>
            <w:bottom w:val="none" w:sz="0" w:space="0" w:color="auto"/>
            <w:right w:val="none" w:sz="0" w:space="0" w:color="auto"/>
          </w:divBdr>
          <w:divsChild>
            <w:div w:id="368335103">
              <w:marLeft w:val="0"/>
              <w:marRight w:val="0"/>
              <w:marTop w:val="0"/>
              <w:marBottom w:val="0"/>
              <w:divBdr>
                <w:top w:val="none" w:sz="0" w:space="0" w:color="auto"/>
                <w:left w:val="none" w:sz="0" w:space="0" w:color="auto"/>
                <w:bottom w:val="none" w:sz="0" w:space="0" w:color="auto"/>
                <w:right w:val="none" w:sz="0" w:space="0" w:color="auto"/>
              </w:divBdr>
            </w:div>
            <w:div w:id="1459372832">
              <w:marLeft w:val="0"/>
              <w:marRight w:val="0"/>
              <w:marTop w:val="0"/>
              <w:marBottom w:val="0"/>
              <w:divBdr>
                <w:top w:val="none" w:sz="0" w:space="0" w:color="auto"/>
                <w:left w:val="none" w:sz="0" w:space="0" w:color="auto"/>
                <w:bottom w:val="none" w:sz="0" w:space="0" w:color="auto"/>
                <w:right w:val="none" w:sz="0" w:space="0" w:color="auto"/>
              </w:divBdr>
            </w:div>
          </w:divsChild>
        </w:div>
        <w:div w:id="1832599591">
          <w:marLeft w:val="0"/>
          <w:marRight w:val="0"/>
          <w:marTop w:val="0"/>
          <w:marBottom w:val="0"/>
          <w:divBdr>
            <w:top w:val="none" w:sz="0" w:space="0" w:color="auto"/>
            <w:left w:val="none" w:sz="0" w:space="0" w:color="auto"/>
            <w:bottom w:val="none" w:sz="0" w:space="0" w:color="auto"/>
            <w:right w:val="none" w:sz="0" w:space="0" w:color="auto"/>
          </w:divBdr>
          <w:divsChild>
            <w:div w:id="545945241">
              <w:marLeft w:val="0"/>
              <w:marRight w:val="0"/>
              <w:marTop w:val="0"/>
              <w:marBottom w:val="0"/>
              <w:divBdr>
                <w:top w:val="none" w:sz="0" w:space="0" w:color="auto"/>
                <w:left w:val="none" w:sz="0" w:space="0" w:color="auto"/>
                <w:bottom w:val="none" w:sz="0" w:space="0" w:color="auto"/>
                <w:right w:val="none" w:sz="0" w:space="0" w:color="auto"/>
              </w:divBdr>
            </w:div>
          </w:divsChild>
        </w:div>
        <w:div w:id="2025087881">
          <w:marLeft w:val="0"/>
          <w:marRight w:val="0"/>
          <w:marTop w:val="0"/>
          <w:marBottom w:val="0"/>
          <w:divBdr>
            <w:top w:val="none" w:sz="0" w:space="0" w:color="auto"/>
            <w:left w:val="none" w:sz="0" w:space="0" w:color="auto"/>
            <w:bottom w:val="none" w:sz="0" w:space="0" w:color="auto"/>
            <w:right w:val="none" w:sz="0" w:space="0" w:color="auto"/>
          </w:divBdr>
          <w:divsChild>
            <w:div w:id="1044257889">
              <w:marLeft w:val="0"/>
              <w:marRight w:val="0"/>
              <w:marTop w:val="0"/>
              <w:marBottom w:val="0"/>
              <w:divBdr>
                <w:top w:val="none" w:sz="0" w:space="0" w:color="auto"/>
                <w:left w:val="none" w:sz="0" w:space="0" w:color="auto"/>
                <w:bottom w:val="none" w:sz="0" w:space="0" w:color="auto"/>
                <w:right w:val="none" w:sz="0" w:space="0" w:color="auto"/>
              </w:divBdr>
            </w:div>
            <w:div w:id="1288004942">
              <w:marLeft w:val="0"/>
              <w:marRight w:val="0"/>
              <w:marTop w:val="0"/>
              <w:marBottom w:val="0"/>
              <w:divBdr>
                <w:top w:val="none" w:sz="0" w:space="0" w:color="auto"/>
                <w:left w:val="none" w:sz="0" w:space="0" w:color="auto"/>
                <w:bottom w:val="none" w:sz="0" w:space="0" w:color="auto"/>
                <w:right w:val="none" w:sz="0" w:space="0" w:color="auto"/>
              </w:divBdr>
            </w:div>
          </w:divsChild>
        </w:div>
        <w:div w:id="1177960889">
          <w:marLeft w:val="0"/>
          <w:marRight w:val="0"/>
          <w:marTop w:val="0"/>
          <w:marBottom w:val="0"/>
          <w:divBdr>
            <w:top w:val="none" w:sz="0" w:space="0" w:color="auto"/>
            <w:left w:val="none" w:sz="0" w:space="0" w:color="auto"/>
            <w:bottom w:val="none" w:sz="0" w:space="0" w:color="auto"/>
            <w:right w:val="none" w:sz="0" w:space="0" w:color="auto"/>
          </w:divBdr>
          <w:divsChild>
            <w:div w:id="753474612">
              <w:marLeft w:val="0"/>
              <w:marRight w:val="0"/>
              <w:marTop w:val="0"/>
              <w:marBottom w:val="0"/>
              <w:divBdr>
                <w:top w:val="none" w:sz="0" w:space="0" w:color="auto"/>
                <w:left w:val="none" w:sz="0" w:space="0" w:color="auto"/>
                <w:bottom w:val="none" w:sz="0" w:space="0" w:color="auto"/>
                <w:right w:val="none" w:sz="0" w:space="0" w:color="auto"/>
              </w:divBdr>
            </w:div>
            <w:div w:id="288895685">
              <w:marLeft w:val="0"/>
              <w:marRight w:val="0"/>
              <w:marTop w:val="0"/>
              <w:marBottom w:val="0"/>
              <w:divBdr>
                <w:top w:val="none" w:sz="0" w:space="0" w:color="auto"/>
                <w:left w:val="none" w:sz="0" w:space="0" w:color="auto"/>
                <w:bottom w:val="none" w:sz="0" w:space="0" w:color="auto"/>
                <w:right w:val="none" w:sz="0" w:space="0" w:color="auto"/>
              </w:divBdr>
            </w:div>
          </w:divsChild>
        </w:div>
        <w:div w:id="1837501741">
          <w:marLeft w:val="0"/>
          <w:marRight w:val="0"/>
          <w:marTop w:val="0"/>
          <w:marBottom w:val="0"/>
          <w:divBdr>
            <w:top w:val="none" w:sz="0" w:space="0" w:color="auto"/>
            <w:left w:val="none" w:sz="0" w:space="0" w:color="auto"/>
            <w:bottom w:val="none" w:sz="0" w:space="0" w:color="auto"/>
            <w:right w:val="none" w:sz="0" w:space="0" w:color="auto"/>
          </w:divBdr>
          <w:divsChild>
            <w:div w:id="1931237525">
              <w:marLeft w:val="0"/>
              <w:marRight w:val="0"/>
              <w:marTop w:val="0"/>
              <w:marBottom w:val="0"/>
              <w:divBdr>
                <w:top w:val="none" w:sz="0" w:space="0" w:color="auto"/>
                <w:left w:val="none" w:sz="0" w:space="0" w:color="auto"/>
                <w:bottom w:val="none" w:sz="0" w:space="0" w:color="auto"/>
                <w:right w:val="none" w:sz="0" w:space="0" w:color="auto"/>
              </w:divBdr>
            </w:div>
          </w:divsChild>
        </w:div>
        <w:div w:id="1536773503">
          <w:marLeft w:val="0"/>
          <w:marRight w:val="0"/>
          <w:marTop w:val="0"/>
          <w:marBottom w:val="0"/>
          <w:divBdr>
            <w:top w:val="none" w:sz="0" w:space="0" w:color="auto"/>
            <w:left w:val="none" w:sz="0" w:space="0" w:color="auto"/>
            <w:bottom w:val="none" w:sz="0" w:space="0" w:color="auto"/>
            <w:right w:val="none" w:sz="0" w:space="0" w:color="auto"/>
          </w:divBdr>
          <w:divsChild>
            <w:div w:id="319624242">
              <w:marLeft w:val="0"/>
              <w:marRight w:val="0"/>
              <w:marTop w:val="0"/>
              <w:marBottom w:val="0"/>
              <w:divBdr>
                <w:top w:val="none" w:sz="0" w:space="0" w:color="auto"/>
                <w:left w:val="none" w:sz="0" w:space="0" w:color="auto"/>
                <w:bottom w:val="none" w:sz="0" w:space="0" w:color="auto"/>
                <w:right w:val="none" w:sz="0" w:space="0" w:color="auto"/>
              </w:divBdr>
            </w:div>
          </w:divsChild>
        </w:div>
        <w:div w:id="1450856713">
          <w:marLeft w:val="0"/>
          <w:marRight w:val="0"/>
          <w:marTop w:val="0"/>
          <w:marBottom w:val="0"/>
          <w:divBdr>
            <w:top w:val="none" w:sz="0" w:space="0" w:color="auto"/>
            <w:left w:val="none" w:sz="0" w:space="0" w:color="auto"/>
            <w:bottom w:val="none" w:sz="0" w:space="0" w:color="auto"/>
            <w:right w:val="none" w:sz="0" w:space="0" w:color="auto"/>
          </w:divBdr>
          <w:divsChild>
            <w:div w:id="795677172">
              <w:marLeft w:val="0"/>
              <w:marRight w:val="0"/>
              <w:marTop w:val="0"/>
              <w:marBottom w:val="0"/>
              <w:divBdr>
                <w:top w:val="none" w:sz="0" w:space="0" w:color="auto"/>
                <w:left w:val="none" w:sz="0" w:space="0" w:color="auto"/>
                <w:bottom w:val="none" w:sz="0" w:space="0" w:color="auto"/>
                <w:right w:val="none" w:sz="0" w:space="0" w:color="auto"/>
              </w:divBdr>
            </w:div>
          </w:divsChild>
        </w:div>
        <w:div w:id="1442844116">
          <w:marLeft w:val="0"/>
          <w:marRight w:val="0"/>
          <w:marTop w:val="0"/>
          <w:marBottom w:val="0"/>
          <w:divBdr>
            <w:top w:val="none" w:sz="0" w:space="0" w:color="auto"/>
            <w:left w:val="none" w:sz="0" w:space="0" w:color="auto"/>
            <w:bottom w:val="none" w:sz="0" w:space="0" w:color="auto"/>
            <w:right w:val="none" w:sz="0" w:space="0" w:color="auto"/>
          </w:divBdr>
          <w:divsChild>
            <w:div w:id="1862934175">
              <w:marLeft w:val="0"/>
              <w:marRight w:val="0"/>
              <w:marTop w:val="0"/>
              <w:marBottom w:val="0"/>
              <w:divBdr>
                <w:top w:val="none" w:sz="0" w:space="0" w:color="auto"/>
                <w:left w:val="none" w:sz="0" w:space="0" w:color="auto"/>
                <w:bottom w:val="none" w:sz="0" w:space="0" w:color="auto"/>
                <w:right w:val="none" w:sz="0" w:space="0" w:color="auto"/>
              </w:divBdr>
            </w:div>
            <w:div w:id="1239830429">
              <w:marLeft w:val="0"/>
              <w:marRight w:val="0"/>
              <w:marTop w:val="0"/>
              <w:marBottom w:val="0"/>
              <w:divBdr>
                <w:top w:val="none" w:sz="0" w:space="0" w:color="auto"/>
                <w:left w:val="none" w:sz="0" w:space="0" w:color="auto"/>
                <w:bottom w:val="none" w:sz="0" w:space="0" w:color="auto"/>
                <w:right w:val="none" w:sz="0" w:space="0" w:color="auto"/>
              </w:divBdr>
            </w:div>
          </w:divsChild>
        </w:div>
        <w:div w:id="1489246402">
          <w:marLeft w:val="0"/>
          <w:marRight w:val="0"/>
          <w:marTop w:val="0"/>
          <w:marBottom w:val="0"/>
          <w:divBdr>
            <w:top w:val="none" w:sz="0" w:space="0" w:color="auto"/>
            <w:left w:val="none" w:sz="0" w:space="0" w:color="auto"/>
            <w:bottom w:val="none" w:sz="0" w:space="0" w:color="auto"/>
            <w:right w:val="none" w:sz="0" w:space="0" w:color="auto"/>
          </w:divBdr>
          <w:divsChild>
            <w:div w:id="166672976">
              <w:marLeft w:val="0"/>
              <w:marRight w:val="0"/>
              <w:marTop w:val="0"/>
              <w:marBottom w:val="0"/>
              <w:divBdr>
                <w:top w:val="none" w:sz="0" w:space="0" w:color="auto"/>
                <w:left w:val="none" w:sz="0" w:space="0" w:color="auto"/>
                <w:bottom w:val="none" w:sz="0" w:space="0" w:color="auto"/>
                <w:right w:val="none" w:sz="0" w:space="0" w:color="auto"/>
              </w:divBdr>
            </w:div>
            <w:div w:id="509683580">
              <w:marLeft w:val="0"/>
              <w:marRight w:val="0"/>
              <w:marTop w:val="0"/>
              <w:marBottom w:val="0"/>
              <w:divBdr>
                <w:top w:val="none" w:sz="0" w:space="0" w:color="auto"/>
                <w:left w:val="none" w:sz="0" w:space="0" w:color="auto"/>
                <w:bottom w:val="none" w:sz="0" w:space="0" w:color="auto"/>
                <w:right w:val="none" w:sz="0" w:space="0" w:color="auto"/>
              </w:divBdr>
            </w:div>
          </w:divsChild>
        </w:div>
        <w:div w:id="503981114">
          <w:marLeft w:val="0"/>
          <w:marRight w:val="0"/>
          <w:marTop w:val="0"/>
          <w:marBottom w:val="0"/>
          <w:divBdr>
            <w:top w:val="none" w:sz="0" w:space="0" w:color="auto"/>
            <w:left w:val="none" w:sz="0" w:space="0" w:color="auto"/>
            <w:bottom w:val="none" w:sz="0" w:space="0" w:color="auto"/>
            <w:right w:val="none" w:sz="0" w:space="0" w:color="auto"/>
          </w:divBdr>
          <w:divsChild>
            <w:div w:id="1574463199">
              <w:marLeft w:val="0"/>
              <w:marRight w:val="0"/>
              <w:marTop w:val="0"/>
              <w:marBottom w:val="0"/>
              <w:divBdr>
                <w:top w:val="none" w:sz="0" w:space="0" w:color="auto"/>
                <w:left w:val="none" w:sz="0" w:space="0" w:color="auto"/>
                <w:bottom w:val="none" w:sz="0" w:space="0" w:color="auto"/>
                <w:right w:val="none" w:sz="0" w:space="0" w:color="auto"/>
              </w:divBdr>
            </w:div>
          </w:divsChild>
        </w:div>
        <w:div w:id="492380173">
          <w:marLeft w:val="0"/>
          <w:marRight w:val="0"/>
          <w:marTop w:val="0"/>
          <w:marBottom w:val="0"/>
          <w:divBdr>
            <w:top w:val="none" w:sz="0" w:space="0" w:color="auto"/>
            <w:left w:val="none" w:sz="0" w:space="0" w:color="auto"/>
            <w:bottom w:val="none" w:sz="0" w:space="0" w:color="auto"/>
            <w:right w:val="none" w:sz="0" w:space="0" w:color="auto"/>
          </w:divBdr>
          <w:divsChild>
            <w:div w:id="1497912730">
              <w:marLeft w:val="0"/>
              <w:marRight w:val="0"/>
              <w:marTop w:val="0"/>
              <w:marBottom w:val="0"/>
              <w:divBdr>
                <w:top w:val="none" w:sz="0" w:space="0" w:color="auto"/>
                <w:left w:val="none" w:sz="0" w:space="0" w:color="auto"/>
                <w:bottom w:val="none" w:sz="0" w:space="0" w:color="auto"/>
                <w:right w:val="none" w:sz="0" w:space="0" w:color="auto"/>
              </w:divBdr>
            </w:div>
          </w:divsChild>
        </w:div>
        <w:div w:id="1575507416">
          <w:marLeft w:val="0"/>
          <w:marRight w:val="0"/>
          <w:marTop w:val="0"/>
          <w:marBottom w:val="0"/>
          <w:divBdr>
            <w:top w:val="none" w:sz="0" w:space="0" w:color="auto"/>
            <w:left w:val="none" w:sz="0" w:space="0" w:color="auto"/>
            <w:bottom w:val="none" w:sz="0" w:space="0" w:color="auto"/>
            <w:right w:val="none" w:sz="0" w:space="0" w:color="auto"/>
          </w:divBdr>
          <w:divsChild>
            <w:div w:id="746152005">
              <w:marLeft w:val="0"/>
              <w:marRight w:val="0"/>
              <w:marTop w:val="0"/>
              <w:marBottom w:val="0"/>
              <w:divBdr>
                <w:top w:val="none" w:sz="0" w:space="0" w:color="auto"/>
                <w:left w:val="none" w:sz="0" w:space="0" w:color="auto"/>
                <w:bottom w:val="none" w:sz="0" w:space="0" w:color="auto"/>
                <w:right w:val="none" w:sz="0" w:space="0" w:color="auto"/>
              </w:divBdr>
            </w:div>
            <w:div w:id="1283028549">
              <w:marLeft w:val="0"/>
              <w:marRight w:val="0"/>
              <w:marTop w:val="0"/>
              <w:marBottom w:val="0"/>
              <w:divBdr>
                <w:top w:val="none" w:sz="0" w:space="0" w:color="auto"/>
                <w:left w:val="none" w:sz="0" w:space="0" w:color="auto"/>
                <w:bottom w:val="none" w:sz="0" w:space="0" w:color="auto"/>
                <w:right w:val="none" w:sz="0" w:space="0" w:color="auto"/>
              </w:divBdr>
            </w:div>
          </w:divsChild>
        </w:div>
        <w:div w:id="1889877296">
          <w:marLeft w:val="0"/>
          <w:marRight w:val="0"/>
          <w:marTop w:val="0"/>
          <w:marBottom w:val="0"/>
          <w:divBdr>
            <w:top w:val="none" w:sz="0" w:space="0" w:color="auto"/>
            <w:left w:val="none" w:sz="0" w:space="0" w:color="auto"/>
            <w:bottom w:val="none" w:sz="0" w:space="0" w:color="auto"/>
            <w:right w:val="none" w:sz="0" w:space="0" w:color="auto"/>
          </w:divBdr>
          <w:divsChild>
            <w:div w:id="1873881013">
              <w:marLeft w:val="0"/>
              <w:marRight w:val="0"/>
              <w:marTop w:val="0"/>
              <w:marBottom w:val="0"/>
              <w:divBdr>
                <w:top w:val="none" w:sz="0" w:space="0" w:color="auto"/>
                <w:left w:val="none" w:sz="0" w:space="0" w:color="auto"/>
                <w:bottom w:val="none" w:sz="0" w:space="0" w:color="auto"/>
                <w:right w:val="none" w:sz="0" w:space="0" w:color="auto"/>
              </w:divBdr>
            </w:div>
          </w:divsChild>
        </w:div>
        <w:div w:id="1391152342">
          <w:marLeft w:val="0"/>
          <w:marRight w:val="0"/>
          <w:marTop w:val="0"/>
          <w:marBottom w:val="0"/>
          <w:divBdr>
            <w:top w:val="none" w:sz="0" w:space="0" w:color="auto"/>
            <w:left w:val="none" w:sz="0" w:space="0" w:color="auto"/>
            <w:bottom w:val="none" w:sz="0" w:space="0" w:color="auto"/>
            <w:right w:val="none" w:sz="0" w:space="0" w:color="auto"/>
          </w:divBdr>
          <w:divsChild>
            <w:div w:id="1937327027">
              <w:marLeft w:val="0"/>
              <w:marRight w:val="0"/>
              <w:marTop w:val="0"/>
              <w:marBottom w:val="0"/>
              <w:divBdr>
                <w:top w:val="none" w:sz="0" w:space="0" w:color="auto"/>
                <w:left w:val="none" w:sz="0" w:space="0" w:color="auto"/>
                <w:bottom w:val="none" w:sz="0" w:space="0" w:color="auto"/>
                <w:right w:val="none" w:sz="0" w:space="0" w:color="auto"/>
              </w:divBdr>
            </w:div>
          </w:divsChild>
        </w:div>
        <w:div w:id="339700658">
          <w:marLeft w:val="0"/>
          <w:marRight w:val="0"/>
          <w:marTop w:val="0"/>
          <w:marBottom w:val="0"/>
          <w:divBdr>
            <w:top w:val="none" w:sz="0" w:space="0" w:color="auto"/>
            <w:left w:val="none" w:sz="0" w:space="0" w:color="auto"/>
            <w:bottom w:val="none" w:sz="0" w:space="0" w:color="auto"/>
            <w:right w:val="none" w:sz="0" w:space="0" w:color="auto"/>
          </w:divBdr>
          <w:divsChild>
            <w:div w:id="1049574785">
              <w:marLeft w:val="0"/>
              <w:marRight w:val="0"/>
              <w:marTop w:val="0"/>
              <w:marBottom w:val="0"/>
              <w:divBdr>
                <w:top w:val="none" w:sz="0" w:space="0" w:color="auto"/>
                <w:left w:val="none" w:sz="0" w:space="0" w:color="auto"/>
                <w:bottom w:val="none" w:sz="0" w:space="0" w:color="auto"/>
                <w:right w:val="none" w:sz="0" w:space="0" w:color="auto"/>
              </w:divBdr>
            </w:div>
          </w:divsChild>
        </w:div>
        <w:div w:id="43337041">
          <w:marLeft w:val="0"/>
          <w:marRight w:val="0"/>
          <w:marTop w:val="0"/>
          <w:marBottom w:val="0"/>
          <w:divBdr>
            <w:top w:val="none" w:sz="0" w:space="0" w:color="auto"/>
            <w:left w:val="none" w:sz="0" w:space="0" w:color="auto"/>
            <w:bottom w:val="none" w:sz="0" w:space="0" w:color="auto"/>
            <w:right w:val="none" w:sz="0" w:space="0" w:color="auto"/>
          </w:divBdr>
          <w:divsChild>
            <w:div w:id="603458809">
              <w:marLeft w:val="0"/>
              <w:marRight w:val="0"/>
              <w:marTop w:val="0"/>
              <w:marBottom w:val="0"/>
              <w:divBdr>
                <w:top w:val="none" w:sz="0" w:space="0" w:color="auto"/>
                <w:left w:val="none" w:sz="0" w:space="0" w:color="auto"/>
                <w:bottom w:val="none" w:sz="0" w:space="0" w:color="auto"/>
                <w:right w:val="none" w:sz="0" w:space="0" w:color="auto"/>
              </w:divBdr>
            </w:div>
            <w:div w:id="1187256945">
              <w:marLeft w:val="0"/>
              <w:marRight w:val="0"/>
              <w:marTop w:val="0"/>
              <w:marBottom w:val="0"/>
              <w:divBdr>
                <w:top w:val="none" w:sz="0" w:space="0" w:color="auto"/>
                <w:left w:val="none" w:sz="0" w:space="0" w:color="auto"/>
                <w:bottom w:val="none" w:sz="0" w:space="0" w:color="auto"/>
                <w:right w:val="none" w:sz="0" w:space="0" w:color="auto"/>
              </w:divBdr>
            </w:div>
          </w:divsChild>
        </w:div>
        <w:div w:id="681474764">
          <w:marLeft w:val="0"/>
          <w:marRight w:val="0"/>
          <w:marTop w:val="0"/>
          <w:marBottom w:val="0"/>
          <w:divBdr>
            <w:top w:val="none" w:sz="0" w:space="0" w:color="auto"/>
            <w:left w:val="none" w:sz="0" w:space="0" w:color="auto"/>
            <w:bottom w:val="none" w:sz="0" w:space="0" w:color="auto"/>
            <w:right w:val="none" w:sz="0" w:space="0" w:color="auto"/>
          </w:divBdr>
          <w:divsChild>
            <w:div w:id="1041052303">
              <w:marLeft w:val="0"/>
              <w:marRight w:val="0"/>
              <w:marTop w:val="0"/>
              <w:marBottom w:val="0"/>
              <w:divBdr>
                <w:top w:val="none" w:sz="0" w:space="0" w:color="auto"/>
                <w:left w:val="none" w:sz="0" w:space="0" w:color="auto"/>
                <w:bottom w:val="none" w:sz="0" w:space="0" w:color="auto"/>
                <w:right w:val="none" w:sz="0" w:space="0" w:color="auto"/>
              </w:divBdr>
            </w:div>
            <w:div w:id="1085876585">
              <w:marLeft w:val="0"/>
              <w:marRight w:val="0"/>
              <w:marTop w:val="0"/>
              <w:marBottom w:val="0"/>
              <w:divBdr>
                <w:top w:val="none" w:sz="0" w:space="0" w:color="auto"/>
                <w:left w:val="none" w:sz="0" w:space="0" w:color="auto"/>
                <w:bottom w:val="none" w:sz="0" w:space="0" w:color="auto"/>
                <w:right w:val="none" w:sz="0" w:space="0" w:color="auto"/>
              </w:divBdr>
            </w:div>
          </w:divsChild>
        </w:div>
        <w:div w:id="1024012478">
          <w:marLeft w:val="0"/>
          <w:marRight w:val="0"/>
          <w:marTop w:val="0"/>
          <w:marBottom w:val="0"/>
          <w:divBdr>
            <w:top w:val="none" w:sz="0" w:space="0" w:color="auto"/>
            <w:left w:val="none" w:sz="0" w:space="0" w:color="auto"/>
            <w:bottom w:val="none" w:sz="0" w:space="0" w:color="auto"/>
            <w:right w:val="none" w:sz="0" w:space="0" w:color="auto"/>
          </w:divBdr>
          <w:divsChild>
            <w:div w:id="240801179">
              <w:marLeft w:val="0"/>
              <w:marRight w:val="0"/>
              <w:marTop w:val="0"/>
              <w:marBottom w:val="0"/>
              <w:divBdr>
                <w:top w:val="none" w:sz="0" w:space="0" w:color="auto"/>
                <w:left w:val="none" w:sz="0" w:space="0" w:color="auto"/>
                <w:bottom w:val="none" w:sz="0" w:space="0" w:color="auto"/>
                <w:right w:val="none" w:sz="0" w:space="0" w:color="auto"/>
              </w:divBdr>
            </w:div>
          </w:divsChild>
        </w:div>
        <w:div w:id="1505778580">
          <w:marLeft w:val="0"/>
          <w:marRight w:val="0"/>
          <w:marTop w:val="0"/>
          <w:marBottom w:val="0"/>
          <w:divBdr>
            <w:top w:val="none" w:sz="0" w:space="0" w:color="auto"/>
            <w:left w:val="none" w:sz="0" w:space="0" w:color="auto"/>
            <w:bottom w:val="none" w:sz="0" w:space="0" w:color="auto"/>
            <w:right w:val="none" w:sz="0" w:space="0" w:color="auto"/>
          </w:divBdr>
          <w:divsChild>
            <w:div w:id="2143763646">
              <w:marLeft w:val="0"/>
              <w:marRight w:val="0"/>
              <w:marTop w:val="0"/>
              <w:marBottom w:val="0"/>
              <w:divBdr>
                <w:top w:val="none" w:sz="0" w:space="0" w:color="auto"/>
                <w:left w:val="none" w:sz="0" w:space="0" w:color="auto"/>
                <w:bottom w:val="none" w:sz="0" w:space="0" w:color="auto"/>
                <w:right w:val="none" w:sz="0" w:space="0" w:color="auto"/>
              </w:divBdr>
            </w:div>
          </w:divsChild>
        </w:div>
        <w:div w:id="675615987">
          <w:marLeft w:val="0"/>
          <w:marRight w:val="0"/>
          <w:marTop w:val="0"/>
          <w:marBottom w:val="0"/>
          <w:divBdr>
            <w:top w:val="none" w:sz="0" w:space="0" w:color="auto"/>
            <w:left w:val="none" w:sz="0" w:space="0" w:color="auto"/>
            <w:bottom w:val="none" w:sz="0" w:space="0" w:color="auto"/>
            <w:right w:val="none" w:sz="0" w:space="0" w:color="auto"/>
          </w:divBdr>
          <w:divsChild>
            <w:div w:id="1826971502">
              <w:marLeft w:val="0"/>
              <w:marRight w:val="0"/>
              <w:marTop w:val="0"/>
              <w:marBottom w:val="0"/>
              <w:divBdr>
                <w:top w:val="none" w:sz="0" w:space="0" w:color="auto"/>
                <w:left w:val="none" w:sz="0" w:space="0" w:color="auto"/>
                <w:bottom w:val="none" w:sz="0" w:space="0" w:color="auto"/>
                <w:right w:val="none" w:sz="0" w:space="0" w:color="auto"/>
              </w:divBdr>
            </w:div>
            <w:div w:id="860557013">
              <w:marLeft w:val="0"/>
              <w:marRight w:val="0"/>
              <w:marTop w:val="0"/>
              <w:marBottom w:val="0"/>
              <w:divBdr>
                <w:top w:val="none" w:sz="0" w:space="0" w:color="auto"/>
                <w:left w:val="none" w:sz="0" w:space="0" w:color="auto"/>
                <w:bottom w:val="none" w:sz="0" w:space="0" w:color="auto"/>
                <w:right w:val="none" w:sz="0" w:space="0" w:color="auto"/>
              </w:divBdr>
            </w:div>
            <w:div w:id="47457219">
              <w:marLeft w:val="0"/>
              <w:marRight w:val="0"/>
              <w:marTop w:val="0"/>
              <w:marBottom w:val="0"/>
              <w:divBdr>
                <w:top w:val="none" w:sz="0" w:space="0" w:color="auto"/>
                <w:left w:val="none" w:sz="0" w:space="0" w:color="auto"/>
                <w:bottom w:val="none" w:sz="0" w:space="0" w:color="auto"/>
                <w:right w:val="none" w:sz="0" w:space="0" w:color="auto"/>
              </w:divBdr>
            </w:div>
            <w:div w:id="2072727245">
              <w:marLeft w:val="0"/>
              <w:marRight w:val="0"/>
              <w:marTop w:val="0"/>
              <w:marBottom w:val="0"/>
              <w:divBdr>
                <w:top w:val="none" w:sz="0" w:space="0" w:color="auto"/>
                <w:left w:val="none" w:sz="0" w:space="0" w:color="auto"/>
                <w:bottom w:val="none" w:sz="0" w:space="0" w:color="auto"/>
                <w:right w:val="none" w:sz="0" w:space="0" w:color="auto"/>
              </w:divBdr>
            </w:div>
          </w:divsChild>
        </w:div>
        <w:div w:id="88163786">
          <w:marLeft w:val="0"/>
          <w:marRight w:val="0"/>
          <w:marTop w:val="0"/>
          <w:marBottom w:val="0"/>
          <w:divBdr>
            <w:top w:val="none" w:sz="0" w:space="0" w:color="auto"/>
            <w:left w:val="none" w:sz="0" w:space="0" w:color="auto"/>
            <w:bottom w:val="none" w:sz="0" w:space="0" w:color="auto"/>
            <w:right w:val="none" w:sz="0" w:space="0" w:color="auto"/>
          </w:divBdr>
          <w:divsChild>
            <w:div w:id="715542727">
              <w:marLeft w:val="0"/>
              <w:marRight w:val="0"/>
              <w:marTop w:val="0"/>
              <w:marBottom w:val="0"/>
              <w:divBdr>
                <w:top w:val="none" w:sz="0" w:space="0" w:color="auto"/>
                <w:left w:val="none" w:sz="0" w:space="0" w:color="auto"/>
                <w:bottom w:val="none" w:sz="0" w:space="0" w:color="auto"/>
                <w:right w:val="none" w:sz="0" w:space="0" w:color="auto"/>
              </w:divBdr>
            </w:div>
          </w:divsChild>
        </w:div>
        <w:div w:id="757754399">
          <w:marLeft w:val="0"/>
          <w:marRight w:val="0"/>
          <w:marTop w:val="0"/>
          <w:marBottom w:val="0"/>
          <w:divBdr>
            <w:top w:val="none" w:sz="0" w:space="0" w:color="auto"/>
            <w:left w:val="none" w:sz="0" w:space="0" w:color="auto"/>
            <w:bottom w:val="none" w:sz="0" w:space="0" w:color="auto"/>
            <w:right w:val="none" w:sz="0" w:space="0" w:color="auto"/>
          </w:divBdr>
          <w:divsChild>
            <w:div w:id="49694429">
              <w:marLeft w:val="0"/>
              <w:marRight w:val="0"/>
              <w:marTop w:val="0"/>
              <w:marBottom w:val="0"/>
              <w:divBdr>
                <w:top w:val="none" w:sz="0" w:space="0" w:color="auto"/>
                <w:left w:val="none" w:sz="0" w:space="0" w:color="auto"/>
                <w:bottom w:val="none" w:sz="0" w:space="0" w:color="auto"/>
                <w:right w:val="none" w:sz="0" w:space="0" w:color="auto"/>
              </w:divBdr>
            </w:div>
          </w:divsChild>
        </w:div>
        <w:div w:id="1829129022">
          <w:marLeft w:val="0"/>
          <w:marRight w:val="0"/>
          <w:marTop w:val="0"/>
          <w:marBottom w:val="0"/>
          <w:divBdr>
            <w:top w:val="none" w:sz="0" w:space="0" w:color="auto"/>
            <w:left w:val="none" w:sz="0" w:space="0" w:color="auto"/>
            <w:bottom w:val="none" w:sz="0" w:space="0" w:color="auto"/>
            <w:right w:val="none" w:sz="0" w:space="0" w:color="auto"/>
          </w:divBdr>
          <w:divsChild>
            <w:div w:id="1332294902">
              <w:marLeft w:val="0"/>
              <w:marRight w:val="0"/>
              <w:marTop w:val="0"/>
              <w:marBottom w:val="0"/>
              <w:divBdr>
                <w:top w:val="none" w:sz="0" w:space="0" w:color="auto"/>
                <w:left w:val="none" w:sz="0" w:space="0" w:color="auto"/>
                <w:bottom w:val="none" w:sz="0" w:space="0" w:color="auto"/>
                <w:right w:val="none" w:sz="0" w:space="0" w:color="auto"/>
              </w:divBdr>
            </w:div>
            <w:div w:id="1583638196">
              <w:marLeft w:val="0"/>
              <w:marRight w:val="0"/>
              <w:marTop w:val="0"/>
              <w:marBottom w:val="0"/>
              <w:divBdr>
                <w:top w:val="none" w:sz="0" w:space="0" w:color="auto"/>
                <w:left w:val="none" w:sz="0" w:space="0" w:color="auto"/>
                <w:bottom w:val="none" w:sz="0" w:space="0" w:color="auto"/>
                <w:right w:val="none" w:sz="0" w:space="0" w:color="auto"/>
              </w:divBdr>
            </w:div>
            <w:div w:id="900214090">
              <w:marLeft w:val="0"/>
              <w:marRight w:val="0"/>
              <w:marTop w:val="0"/>
              <w:marBottom w:val="0"/>
              <w:divBdr>
                <w:top w:val="none" w:sz="0" w:space="0" w:color="auto"/>
                <w:left w:val="none" w:sz="0" w:space="0" w:color="auto"/>
                <w:bottom w:val="none" w:sz="0" w:space="0" w:color="auto"/>
                <w:right w:val="none" w:sz="0" w:space="0" w:color="auto"/>
              </w:divBdr>
            </w:div>
            <w:div w:id="143474655">
              <w:marLeft w:val="0"/>
              <w:marRight w:val="0"/>
              <w:marTop w:val="0"/>
              <w:marBottom w:val="0"/>
              <w:divBdr>
                <w:top w:val="none" w:sz="0" w:space="0" w:color="auto"/>
                <w:left w:val="none" w:sz="0" w:space="0" w:color="auto"/>
                <w:bottom w:val="none" w:sz="0" w:space="0" w:color="auto"/>
                <w:right w:val="none" w:sz="0" w:space="0" w:color="auto"/>
              </w:divBdr>
            </w:div>
          </w:divsChild>
        </w:div>
        <w:div w:id="327559886">
          <w:marLeft w:val="0"/>
          <w:marRight w:val="0"/>
          <w:marTop w:val="0"/>
          <w:marBottom w:val="0"/>
          <w:divBdr>
            <w:top w:val="none" w:sz="0" w:space="0" w:color="auto"/>
            <w:left w:val="none" w:sz="0" w:space="0" w:color="auto"/>
            <w:bottom w:val="none" w:sz="0" w:space="0" w:color="auto"/>
            <w:right w:val="none" w:sz="0" w:space="0" w:color="auto"/>
          </w:divBdr>
          <w:divsChild>
            <w:div w:id="532228899">
              <w:marLeft w:val="0"/>
              <w:marRight w:val="0"/>
              <w:marTop w:val="0"/>
              <w:marBottom w:val="0"/>
              <w:divBdr>
                <w:top w:val="none" w:sz="0" w:space="0" w:color="auto"/>
                <w:left w:val="none" w:sz="0" w:space="0" w:color="auto"/>
                <w:bottom w:val="none" w:sz="0" w:space="0" w:color="auto"/>
                <w:right w:val="none" w:sz="0" w:space="0" w:color="auto"/>
              </w:divBdr>
            </w:div>
            <w:div w:id="1803844429">
              <w:marLeft w:val="0"/>
              <w:marRight w:val="0"/>
              <w:marTop w:val="0"/>
              <w:marBottom w:val="0"/>
              <w:divBdr>
                <w:top w:val="none" w:sz="0" w:space="0" w:color="auto"/>
                <w:left w:val="none" w:sz="0" w:space="0" w:color="auto"/>
                <w:bottom w:val="none" w:sz="0" w:space="0" w:color="auto"/>
                <w:right w:val="none" w:sz="0" w:space="0" w:color="auto"/>
              </w:divBdr>
            </w:div>
            <w:div w:id="1802918450">
              <w:marLeft w:val="0"/>
              <w:marRight w:val="0"/>
              <w:marTop w:val="0"/>
              <w:marBottom w:val="0"/>
              <w:divBdr>
                <w:top w:val="none" w:sz="0" w:space="0" w:color="auto"/>
                <w:left w:val="none" w:sz="0" w:space="0" w:color="auto"/>
                <w:bottom w:val="none" w:sz="0" w:space="0" w:color="auto"/>
                <w:right w:val="none" w:sz="0" w:space="0" w:color="auto"/>
              </w:divBdr>
            </w:div>
            <w:div w:id="1213081026">
              <w:marLeft w:val="0"/>
              <w:marRight w:val="0"/>
              <w:marTop w:val="0"/>
              <w:marBottom w:val="0"/>
              <w:divBdr>
                <w:top w:val="none" w:sz="0" w:space="0" w:color="auto"/>
                <w:left w:val="none" w:sz="0" w:space="0" w:color="auto"/>
                <w:bottom w:val="none" w:sz="0" w:space="0" w:color="auto"/>
                <w:right w:val="none" w:sz="0" w:space="0" w:color="auto"/>
              </w:divBdr>
            </w:div>
          </w:divsChild>
        </w:div>
        <w:div w:id="1095978269">
          <w:marLeft w:val="0"/>
          <w:marRight w:val="0"/>
          <w:marTop w:val="0"/>
          <w:marBottom w:val="0"/>
          <w:divBdr>
            <w:top w:val="none" w:sz="0" w:space="0" w:color="auto"/>
            <w:left w:val="none" w:sz="0" w:space="0" w:color="auto"/>
            <w:bottom w:val="none" w:sz="0" w:space="0" w:color="auto"/>
            <w:right w:val="none" w:sz="0" w:space="0" w:color="auto"/>
          </w:divBdr>
          <w:divsChild>
            <w:div w:id="1061640521">
              <w:marLeft w:val="0"/>
              <w:marRight w:val="0"/>
              <w:marTop w:val="0"/>
              <w:marBottom w:val="0"/>
              <w:divBdr>
                <w:top w:val="none" w:sz="0" w:space="0" w:color="auto"/>
                <w:left w:val="none" w:sz="0" w:space="0" w:color="auto"/>
                <w:bottom w:val="none" w:sz="0" w:space="0" w:color="auto"/>
                <w:right w:val="none" w:sz="0" w:space="0" w:color="auto"/>
              </w:divBdr>
            </w:div>
            <w:div w:id="1590890553">
              <w:marLeft w:val="0"/>
              <w:marRight w:val="0"/>
              <w:marTop w:val="0"/>
              <w:marBottom w:val="0"/>
              <w:divBdr>
                <w:top w:val="none" w:sz="0" w:space="0" w:color="auto"/>
                <w:left w:val="none" w:sz="0" w:space="0" w:color="auto"/>
                <w:bottom w:val="none" w:sz="0" w:space="0" w:color="auto"/>
                <w:right w:val="none" w:sz="0" w:space="0" w:color="auto"/>
              </w:divBdr>
            </w:div>
            <w:div w:id="1782450891">
              <w:marLeft w:val="0"/>
              <w:marRight w:val="0"/>
              <w:marTop w:val="0"/>
              <w:marBottom w:val="0"/>
              <w:divBdr>
                <w:top w:val="none" w:sz="0" w:space="0" w:color="auto"/>
                <w:left w:val="none" w:sz="0" w:space="0" w:color="auto"/>
                <w:bottom w:val="none" w:sz="0" w:space="0" w:color="auto"/>
                <w:right w:val="none" w:sz="0" w:space="0" w:color="auto"/>
              </w:divBdr>
            </w:div>
            <w:div w:id="531649537">
              <w:marLeft w:val="0"/>
              <w:marRight w:val="0"/>
              <w:marTop w:val="0"/>
              <w:marBottom w:val="0"/>
              <w:divBdr>
                <w:top w:val="none" w:sz="0" w:space="0" w:color="auto"/>
                <w:left w:val="none" w:sz="0" w:space="0" w:color="auto"/>
                <w:bottom w:val="none" w:sz="0" w:space="0" w:color="auto"/>
                <w:right w:val="none" w:sz="0" w:space="0" w:color="auto"/>
              </w:divBdr>
            </w:div>
          </w:divsChild>
        </w:div>
        <w:div w:id="1565094308">
          <w:marLeft w:val="0"/>
          <w:marRight w:val="0"/>
          <w:marTop w:val="0"/>
          <w:marBottom w:val="0"/>
          <w:divBdr>
            <w:top w:val="none" w:sz="0" w:space="0" w:color="auto"/>
            <w:left w:val="none" w:sz="0" w:space="0" w:color="auto"/>
            <w:bottom w:val="none" w:sz="0" w:space="0" w:color="auto"/>
            <w:right w:val="none" w:sz="0" w:space="0" w:color="auto"/>
          </w:divBdr>
          <w:divsChild>
            <w:div w:id="1866360362">
              <w:marLeft w:val="0"/>
              <w:marRight w:val="0"/>
              <w:marTop w:val="0"/>
              <w:marBottom w:val="0"/>
              <w:divBdr>
                <w:top w:val="none" w:sz="0" w:space="0" w:color="auto"/>
                <w:left w:val="none" w:sz="0" w:space="0" w:color="auto"/>
                <w:bottom w:val="none" w:sz="0" w:space="0" w:color="auto"/>
                <w:right w:val="none" w:sz="0" w:space="0" w:color="auto"/>
              </w:divBdr>
            </w:div>
            <w:div w:id="212429099">
              <w:marLeft w:val="0"/>
              <w:marRight w:val="0"/>
              <w:marTop w:val="0"/>
              <w:marBottom w:val="0"/>
              <w:divBdr>
                <w:top w:val="none" w:sz="0" w:space="0" w:color="auto"/>
                <w:left w:val="none" w:sz="0" w:space="0" w:color="auto"/>
                <w:bottom w:val="none" w:sz="0" w:space="0" w:color="auto"/>
                <w:right w:val="none" w:sz="0" w:space="0" w:color="auto"/>
              </w:divBdr>
            </w:div>
            <w:div w:id="753402280">
              <w:marLeft w:val="0"/>
              <w:marRight w:val="0"/>
              <w:marTop w:val="0"/>
              <w:marBottom w:val="0"/>
              <w:divBdr>
                <w:top w:val="none" w:sz="0" w:space="0" w:color="auto"/>
                <w:left w:val="none" w:sz="0" w:space="0" w:color="auto"/>
                <w:bottom w:val="none" w:sz="0" w:space="0" w:color="auto"/>
                <w:right w:val="none" w:sz="0" w:space="0" w:color="auto"/>
              </w:divBdr>
            </w:div>
            <w:div w:id="527453482">
              <w:marLeft w:val="0"/>
              <w:marRight w:val="0"/>
              <w:marTop w:val="0"/>
              <w:marBottom w:val="0"/>
              <w:divBdr>
                <w:top w:val="none" w:sz="0" w:space="0" w:color="auto"/>
                <w:left w:val="none" w:sz="0" w:space="0" w:color="auto"/>
                <w:bottom w:val="none" w:sz="0" w:space="0" w:color="auto"/>
                <w:right w:val="none" w:sz="0" w:space="0" w:color="auto"/>
              </w:divBdr>
            </w:div>
          </w:divsChild>
        </w:div>
        <w:div w:id="1857110677">
          <w:marLeft w:val="0"/>
          <w:marRight w:val="0"/>
          <w:marTop w:val="0"/>
          <w:marBottom w:val="0"/>
          <w:divBdr>
            <w:top w:val="none" w:sz="0" w:space="0" w:color="auto"/>
            <w:left w:val="none" w:sz="0" w:space="0" w:color="auto"/>
            <w:bottom w:val="none" w:sz="0" w:space="0" w:color="auto"/>
            <w:right w:val="none" w:sz="0" w:space="0" w:color="auto"/>
          </w:divBdr>
          <w:divsChild>
            <w:div w:id="1279140725">
              <w:marLeft w:val="0"/>
              <w:marRight w:val="0"/>
              <w:marTop w:val="0"/>
              <w:marBottom w:val="0"/>
              <w:divBdr>
                <w:top w:val="none" w:sz="0" w:space="0" w:color="auto"/>
                <w:left w:val="none" w:sz="0" w:space="0" w:color="auto"/>
                <w:bottom w:val="none" w:sz="0" w:space="0" w:color="auto"/>
                <w:right w:val="none" w:sz="0" w:space="0" w:color="auto"/>
              </w:divBdr>
            </w:div>
            <w:div w:id="1152866990">
              <w:marLeft w:val="0"/>
              <w:marRight w:val="0"/>
              <w:marTop w:val="0"/>
              <w:marBottom w:val="0"/>
              <w:divBdr>
                <w:top w:val="none" w:sz="0" w:space="0" w:color="auto"/>
                <w:left w:val="none" w:sz="0" w:space="0" w:color="auto"/>
                <w:bottom w:val="none" w:sz="0" w:space="0" w:color="auto"/>
                <w:right w:val="none" w:sz="0" w:space="0" w:color="auto"/>
              </w:divBdr>
            </w:div>
          </w:divsChild>
        </w:div>
        <w:div w:id="1642614872">
          <w:marLeft w:val="0"/>
          <w:marRight w:val="0"/>
          <w:marTop w:val="0"/>
          <w:marBottom w:val="0"/>
          <w:divBdr>
            <w:top w:val="none" w:sz="0" w:space="0" w:color="auto"/>
            <w:left w:val="none" w:sz="0" w:space="0" w:color="auto"/>
            <w:bottom w:val="none" w:sz="0" w:space="0" w:color="auto"/>
            <w:right w:val="none" w:sz="0" w:space="0" w:color="auto"/>
          </w:divBdr>
          <w:divsChild>
            <w:div w:id="1581912568">
              <w:marLeft w:val="0"/>
              <w:marRight w:val="0"/>
              <w:marTop w:val="0"/>
              <w:marBottom w:val="0"/>
              <w:divBdr>
                <w:top w:val="none" w:sz="0" w:space="0" w:color="auto"/>
                <w:left w:val="none" w:sz="0" w:space="0" w:color="auto"/>
                <w:bottom w:val="none" w:sz="0" w:space="0" w:color="auto"/>
                <w:right w:val="none" w:sz="0" w:space="0" w:color="auto"/>
              </w:divBdr>
            </w:div>
          </w:divsChild>
        </w:div>
        <w:div w:id="533815168">
          <w:marLeft w:val="0"/>
          <w:marRight w:val="0"/>
          <w:marTop w:val="0"/>
          <w:marBottom w:val="0"/>
          <w:divBdr>
            <w:top w:val="none" w:sz="0" w:space="0" w:color="auto"/>
            <w:left w:val="none" w:sz="0" w:space="0" w:color="auto"/>
            <w:bottom w:val="none" w:sz="0" w:space="0" w:color="auto"/>
            <w:right w:val="none" w:sz="0" w:space="0" w:color="auto"/>
          </w:divBdr>
          <w:divsChild>
            <w:div w:id="1839342115">
              <w:marLeft w:val="0"/>
              <w:marRight w:val="0"/>
              <w:marTop w:val="0"/>
              <w:marBottom w:val="0"/>
              <w:divBdr>
                <w:top w:val="none" w:sz="0" w:space="0" w:color="auto"/>
                <w:left w:val="none" w:sz="0" w:space="0" w:color="auto"/>
                <w:bottom w:val="none" w:sz="0" w:space="0" w:color="auto"/>
                <w:right w:val="none" w:sz="0" w:space="0" w:color="auto"/>
              </w:divBdr>
            </w:div>
          </w:divsChild>
        </w:div>
        <w:div w:id="731270597">
          <w:marLeft w:val="0"/>
          <w:marRight w:val="0"/>
          <w:marTop w:val="0"/>
          <w:marBottom w:val="0"/>
          <w:divBdr>
            <w:top w:val="none" w:sz="0" w:space="0" w:color="auto"/>
            <w:left w:val="none" w:sz="0" w:space="0" w:color="auto"/>
            <w:bottom w:val="none" w:sz="0" w:space="0" w:color="auto"/>
            <w:right w:val="none" w:sz="0" w:space="0" w:color="auto"/>
          </w:divBdr>
          <w:divsChild>
            <w:div w:id="1691489503">
              <w:marLeft w:val="0"/>
              <w:marRight w:val="0"/>
              <w:marTop w:val="0"/>
              <w:marBottom w:val="0"/>
              <w:divBdr>
                <w:top w:val="none" w:sz="0" w:space="0" w:color="auto"/>
                <w:left w:val="none" w:sz="0" w:space="0" w:color="auto"/>
                <w:bottom w:val="none" w:sz="0" w:space="0" w:color="auto"/>
                <w:right w:val="none" w:sz="0" w:space="0" w:color="auto"/>
              </w:divBdr>
            </w:div>
          </w:divsChild>
        </w:div>
        <w:div w:id="1447315436">
          <w:marLeft w:val="0"/>
          <w:marRight w:val="0"/>
          <w:marTop w:val="0"/>
          <w:marBottom w:val="0"/>
          <w:divBdr>
            <w:top w:val="none" w:sz="0" w:space="0" w:color="auto"/>
            <w:left w:val="none" w:sz="0" w:space="0" w:color="auto"/>
            <w:bottom w:val="none" w:sz="0" w:space="0" w:color="auto"/>
            <w:right w:val="none" w:sz="0" w:space="0" w:color="auto"/>
          </w:divBdr>
          <w:divsChild>
            <w:div w:id="232468661">
              <w:marLeft w:val="0"/>
              <w:marRight w:val="0"/>
              <w:marTop w:val="0"/>
              <w:marBottom w:val="0"/>
              <w:divBdr>
                <w:top w:val="none" w:sz="0" w:space="0" w:color="auto"/>
                <w:left w:val="none" w:sz="0" w:space="0" w:color="auto"/>
                <w:bottom w:val="none" w:sz="0" w:space="0" w:color="auto"/>
                <w:right w:val="none" w:sz="0" w:space="0" w:color="auto"/>
              </w:divBdr>
            </w:div>
            <w:div w:id="612248681">
              <w:marLeft w:val="0"/>
              <w:marRight w:val="0"/>
              <w:marTop w:val="0"/>
              <w:marBottom w:val="0"/>
              <w:divBdr>
                <w:top w:val="none" w:sz="0" w:space="0" w:color="auto"/>
                <w:left w:val="none" w:sz="0" w:space="0" w:color="auto"/>
                <w:bottom w:val="none" w:sz="0" w:space="0" w:color="auto"/>
                <w:right w:val="none" w:sz="0" w:space="0" w:color="auto"/>
              </w:divBdr>
            </w:div>
          </w:divsChild>
        </w:div>
        <w:div w:id="1139692095">
          <w:marLeft w:val="0"/>
          <w:marRight w:val="0"/>
          <w:marTop w:val="0"/>
          <w:marBottom w:val="0"/>
          <w:divBdr>
            <w:top w:val="none" w:sz="0" w:space="0" w:color="auto"/>
            <w:left w:val="none" w:sz="0" w:space="0" w:color="auto"/>
            <w:bottom w:val="none" w:sz="0" w:space="0" w:color="auto"/>
            <w:right w:val="none" w:sz="0" w:space="0" w:color="auto"/>
          </w:divBdr>
          <w:divsChild>
            <w:div w:id="1416172971">
              <w:marLeft w:val="0"/>
              <w:marRight w:val="0"/>
              <w:marTop w:val="0"/>
              <w:marBottom w:val="0"/>
              <w:divBdr>
                <w:top w:val="none" w:sz="0" w:space="0" w:color="auto"/>
                <w:left w:val="none" w:sz="0" w:space="0" w:color="auto"/>
                <w:bottom w:val="none" w:sz="0" w:space="0" w:color="auto"/>
                <w:right w:val="none" w:sz="0" w:space="0" w:color="auto"/>
              </w:divBdr>
            </w:div>
            <w:div w:id="1640307082">
              <w:marLeft w:val="0"/>
              <w:marRight w:val="0"/>
              <w:marTop w:val="0"/>
              <w:marBottom w:val="0"/>
              <w:divBdr>
                <w:top w:val="none" w:sz="0" w:space="0" w:color="auto"/>
                <w:left w:val="none" w:sz="0" w:space="0" w:color="auto"/>
                <w:bottom w:val="none" w:sz="0" w:space="0" w:color="auto"/>
                <w:right w:val="none" w:sz="0" w:space="0" w:color="auto"/>
              </w:divBdr>
            </w:div>
          </w:divsChild>
        </w:div>
        <w:div w:id="1811509519">
          <w:marLeft w:val="0"/>
          <w:marRight w:val="0"/>
          <w:marTop w:val="0"/>
          <w:marBottom w:val="0"/>
          <w:divBdr>
            <w:top w:val="none" w:sz="0" w:space="0" w:color="auto"/>
            <w:left w:val="none" w:sz="0" w:space="0" w:color="auto"/>
            <w:bottom w:val="none" w:sz="0" w:space="0" w:color="auto"/>
            <w:right w:val="none" w:sz="0" w:space="0" w:color="auto"/>
          </w:divBdr>
          <w:divsChild>
            <w:div w:id="1512446947">
              <w:marLeft w:val="0"/>
              <w:marRight w:val="0"/>
              <w:marTop w:val="0"/>
              <w:marBottom w:val="0"/>
              <w:divBdr>
                <w:top w:val="none" w:sz="0" w:space="0" w:color="auto"/>
                <w:left w:val="none" w:sz="0" w:space="0" w:color="auto"/>
                <w:bottom w:val="none" w:sz="0" w:space="0" w:color="auto"/>
                <w:right w:val="none" w:sz="0" w:space="0" w:color="auto"/>
              </w:divBdr>
            </w:div>
          </w:divsChild>
        </w:div>
        <w:div w:id="523175995">
          <w:marLeft w:val="0"/>
          <w:marRight w:val="0"/>
          <w:marTop w:val="0"/>
          <w:marBottom w:val="0"/>
          <w:divBdr>
            <w:top w:val="none" w:sz="0" w:space="0" w:color="auto"/>
            <w:left w:val="none" w:sz="0" w:space="0" w:color="auto"/>
            <w:bottom w:val="none" w:sz="0" w:space="0" w:color="auto"/>
            <w:right w:val="none" w:sz="0" w:space="0" w:color="auto"/>
          </w:divBdr>
          <w:divsChild>
            <w:div w:id="2059011877">
              <w:marLeft w:val="0"/>
              <w:marRight w:val="0"/>
              <w:marTop w:val="0"/>
              <w:marBottom w:val="0"/>
              <w:divBdr>
                <w:top w:val="none" w:sz="0" w:space="0" w:color="auto"/>
                <w:left w:val="none" w:sz="0" w:space="0" w:color="auto"/>
                <w:bottom w:val="none" w:sz="0" w:space="0" w:color="auto"/>
                <w:right w:val="none" w:sz="0" w:space="0" w:color="auto"/>
              </w:divBdr>
            </w:div>
            <w:div w:id="271279689">
              <w:marLeft w:val="0"/>
              <w:marRight w:val="0"/>
              <w:marTop w:val="0"/>
              <w:marBottom w:val="0"/>
              <w:divBdr>
                <w:top w:val="none" w:sz="0" w:space="0" w:color="auto"/>
                <w:left w:val="none" w:sz="0" w:space="0" w:color="auto"/>
                <w:bottom w:val="none" w:sz="0" w:space="0" w:color="auto"/>
                <w:right w:val="none" w:sz="0" w:space="0" w:color="auto"/>
              </w:divBdr>
            </w:div>
          </w:divsChild>
        </w:div>
        <w:div w:id="1785072974">
          <w:marLeft w:val="0"/>
          <w:marRight w:val="0"/>
          <w:marTop w:val="0"/>
          <w:marBottom w:val="0"/>
          <w:divBdr>
            <w:top w:val="none" w:sz="0" w:space="0" w:color="auto"/>
            <w:left w:val="none" w:sz="0" w:space="0" w:color="auto"/>
            <w:bottom w:val="none" w:sz="0" w:space="0" w:color="auto"/>
            <w:right w:val="none" w:sz="0" w:space="0" w:color="auto"/>
          </w:divBdr>
          <w:divsChild>
            <w:div w:id="1008481827">
              <w:marLeft w:val="0"/>
              <w:marRight w:val="0"/>
              <w:marTop w:val="0"/>
              <w:marBottom w:val="0"/>
              <w:divBdr>
                <w:top w:val="none" w:sz="0" w:space="0" w:color="auto"/>
                <w:left w:val="none" w:sz="0" w:space="0" w:color="auto"/>
                <w:bottom w:val="none" w:sz="0" w:space="0" w:color="auto"/>
                <w:right w:val="none" w:sz="0" w:space="0" w:color="auto"/>
              </w:divBdr>
            </w:div>
          </w:divsChild>
        </w:div>
        <w:div w:id="1778745317">
          <w:marLeft w:val="0"/>
          <w:marRight w:val="0"/>
          <w:marTop w:val="0"/>
          <w:marBottom w:val="0"/>
          <w:divBdr>
            <w:top w:val="none" w:sz="0" w:space="0" w:color="auto"/>
            <w:left w:val="none" w:sz="0" w:space="0" w:color="auto"/>
            <w:bottom w:val="none" w:sz="0" w:space="0" w:color="auto"/>
            <w:right w:val="none" w:sz="0" w:space="0" w:color="auto"/>
          </w:divBdr>
          <w:divsChild>
            <w:div w:id="44765212">
              <w:marLeft w:val="0"/>
              <w:marRight w:val="0"/>
              <w:marTop w:val="0"/>
              <w:marBottom w:val="0"/>
              <w:divBdr>
                <w:top w:val="none" w:sz="0" w:space="0" w:color="auto"/>
                <w:left w:val="none" w:sz="0" w:space="0" w:color="auto"/>
                <w:bottom w:val="none" w:sz="0" w:space="0" w:color="auto"/>
                <w:right w:val="none" w:sz="0" w:space="0" w:color="auto"/>
              </w:divBdr>
            </w:div>
            <w:div w:id="64839746">
              <w:marLeft w:val="0"/>
              <w:marRight w:val="0"/>
              <w:marTop w:val="0"/>
              <w:marBottom w:val="0"/>
              <w:divBdr>
                <w:top w:val="none" w:sz="0" w:space="0" w:color="auto"/>
                <w:left w:val="none" w:sz="0" w:space="0" w:color="auto"/>
                <w:bottom w:val="none" w:sz="0" w:space="0" w:color="auto"/>
                <w:right w:val="none" w:sz="0" w:space="0" w:color="auto"/>
              </w:divBdr>
            </w:div>
            <w:div w:id="1850366111">
              <w:marLeft w:val="0"/>
              <w:marRight w:val="0"/>
              <w:marTop w:val="0"/>
              <w:marBottom w:val="0"/>
              <w:divBdr>
                <w:top w:val="none" w:sz="0" w:space="0" w:color="auto"/>
                <w:left w:val="none" w:sz="0" w:space="0" w:color="auto"/>
                <w:bottom w:val="none" w:sz="0" w:space="0" w:color="auto"/>
                <w:right w:val="none" w:sz="0" w:space="0" w:color="auto"/>
              </w:divBdr>
            </w:div>
          </w:divsChild>
        </w:div>
        <w:div w:id="206531387">
          <w:marLeft w:val="0"/>
          <w:marRight w:val="0"/>
          <w:marTop w:val="0"/>
          <w:marBottom w:val="0"/>
          <w:divBdr>
            <w:top w:val="none" w:sz="0" w:space="0" w:color="auto"/>
            <w:left w:val="none" w:sz="0" w:space="0" w:color="auto"/>
            <w:bottom w:val="none" w:sz="0" w:space="0" w:color="auto"/>
            <w:right w:val="none" w:sz="0" w:space="0" w:color="auto"/>
          </w:divBdr>
          <w:divsChild>
            <w:div w:id="735009331">
              <w:marLeft w:val="0"/>
              <w:marRight w:val="0"/>
              <w:marTop w:val="0"/>
              <w:marBottom w:val="0"/>
              <w:divBdr>
                <w:top w:val="none" w:sz="0" w:space="0" w:color="auto"/>
                <w:left w:val="none" w:sz="0" w:space="0" w:color="auto"/>
                <w:bottom w:val="none" w:sz="0" w:space="0" w:color="auto"/>
                <w:right w:val="none" w:sz="0" w:space="0" w:color="auto"/>
              </w:divBdr>
            </w:div>
          </w:divsChild>
        </w:div>
        <w:div w:id="2106487504">
          <w:marLeft w:val="0"/>
          <w:marRight w:val="0"/>
          <w:marTop w:val="0"/>
          <w:marBottom w:val="0"/>
          <w:divBdr>
            <w:top w:val="none" w:sz="0" w:space="0" w:color="auto"/>
            <w:left w:val="none" w:sz="0" w:space="0" w:color="auto"/>
            <w:bottom w:val="none" w:sz="0" w:space="0" w:color="auto"/>
            <w:right w:val="none" w:sz="0" w:space="0" w:color="auto"/>
          </w:divBdr>
          <w:divsChild>
            <w:div w:id="1319117072">
              <w:marLeft w:val="0"/>
              <w:marRight w:val="0"/>
              <w:marTop w:val="0"/>
              <w:marBottom w:val="0"/>
              <w:divBdr>
                <w:top w:val="none" w:sz="0" w:space="0" w:color="auto"/>
                <w:left w:val="none" w:sz="0" w:space="0" w:color="auto"/>
                <w:bottom w:val="none" w:sz="0" w:space="0" w:color="auto"/>
                <w:right w:val="none" w:sz="0" w:space="0" w:color="auto"/>
              </w:divBdr>
            </w:div>
          </w:divsChild>
        </w:div>
        <w:div w:id="789710338">
          <w:marLeft w:val="0"/>
          <w:marRight w:val="0"/>
          <w:marTop w:val="0"/>
          <w:marBottom w:val="0"/>
          <w:divBdr>
            <w:top w:val="none" w:sz="0" w:space="0" w:color="auto"/>
            <w:left w:val="none" w:sz="0" w:space="0" w:color="auto"/>
            <w:bottom w:val="none" w:sz="0" w:space="0" w:color="auto"/>
            <w:right w:val="none" w:sz="0" w:space="0" w:color="auto"/>
          </w:divBdr>
          <w:divsChild>
            <w:div w:id="1027221133">
              <w:marLeft w:val="0"/>
              <w:marRight w:val="0"/>
              <w:marTop w:val="0"/>
              <w:marBottom w:val="0"/>
              <w:divBdr>
                <w:top w:val="none" w:sz="0" w:space="0" w:color="auto"/>
                <w:left w:val="none" w:sz="0" w:space="0" w:color="auto"/>
                <w:bottom w:val="none" w:sz="0" w:space="0" w:color="auto"/>
                <w:right w:val="none" w:sz="0" w:space="0" w:color="auto"/>
              </w:divBdr>
            </w:div>
            <w:div w:id="108279377">
              <w:marLeft w:val="0"/>
              <w:marRight w:val="0"/>
              <w:marTop w:val="0"/>
              <w:marBottom w:val="0"/>
              <w:divBdr>
                <w:top w:val="none" w:sz="0" w:space="0" w:color="auto"/>
                <w:left w:val="none" w:sz="0" w:space="0" w:color="auto"/>
                <w:bottom w:val="none" w:sz="0" w:space="0" w:color="auto"/>
                <w:right w:val="none" w:sz="0" w:space="0" w:color="auto"/>
              </w:divBdr>
            </w:div>
            <w:div w:id="1558392916">
              <w:marLeft w:val="0"/>
              <w:marRight w:val="0"/>
              <w:marTop w:val="0"/>
              <w:marBottom w:val="0"/>
              <w:divBdr>
                <w:top w:val="none" w:sz="0" w:space="0" w:color="auto"/>
                <w:left w:val="none" w:sz="0" w:space="0" w:color="auto"/>
                <w:bottom w:val="none" w:sz="0" w:space="0" w:color="auto"/>
                <w:right w:val="none" w:sz="0" w:space="0" w:color="auto"/>
              </w:divBdr>
            </w:div>
          </w:divsChild>
        </w:div>
        <w:div w:id="1566648887">
          <w:marLeft w:val="0"/>
          <w:marRight w:val="0"/>
          <w:marTop w:val="0"/>
          <w:marBottom w:val="0"/>
          <w:divBdr>
            <w:top w:val="none" w:sz="0" w:space="0" w:color="auto"/>
            <w:left w:val="none" w:sz="0" w:space="0" w:color="auto"/>
            <w:bottom w:val="none" w:sz="0" w:space="0" w:color="auto"/>
            <w:right w:val="none" w:sz="0" w:space="0" w:color="auto"/>
          </w:divBdr>
          <w:divsChild>
            <w:div w:id="68429141">
              <w:marLeft w:val="0"/>
              <w:marRight w:val="0"/>
              <w:marTop w:val="0"/>
              <w:marBottom w:val="0"/>
              <w:divBdr>
                <w:top w:val="none" w:sz="0" w:space="0" w:color="auto"/>
                <w:left w:val="none" w:sz="0" w:space="0" w:color="auto"/>
                <w:bottom w:val="none" w:sz="0" w:space="0" w:color="auto"/>
                <w:right w:val="none" w:sz="0" w:space="0" w:color="auto"/>
              </w:divBdr>
            </w:div>
            <w:div w:id="1343970376">
              <w:marLeft w:val="0"/>
              <w:marRight w:val="0"/>
              <w:marTop w:val="0"/>
              <w:marBottom w:val="0"/>
              <w:divBdr>
                <w:top w:val="none" w:sz="0" w:space="0" w:color="auto"/>
                <w:left w:val="none" w:sz="0" w:space="0" w:color="auto"/>
                <w:bottom w:val="none" w:sz="0" w:space="0" w:color="auto"/>
                <w:right w:val="none" w:sz="0" w:space="0" w:color="auto"/>
              </w:divBdr>
            </w:div>
            <w:div w:id="1459451264">
              <w:marLeft w:val="0"/>
              <w:marRight w:val="0"/>
              <w:marTop w:val="0"/>
              <w:marBottom w:val="0"/>
              <w:divBdr>
                <w:top w:val="none" w:sz="0" w:space="0" w:color="auto"/>
                <w:left w:val="none" w:sz="0" w:space="0" w:color="auto"/>
                <w:bottom w:val="none" w:sz="0" w:space="0" w:color="auto"/>
                <w:right w:val="none" w:sz="0" w:space="0" w:color="auto"/>
              </w:divBdr>
            </w:div>
          </w:divsChild>
        </w:div>
        <w:div w:id="259220935">
          <w:marLeft w:val="0"/>
          <w:marRight w:val="0"/>
          <w:marTop w:val="0"/>
          <w:marBottom w:val="0"/>
          <w:divBdr>
            <w:top w:val="none" w:sz="0" w:space="0" w:color="auto"/>
            <w:left w:val="none" w:sz="0" w:space="0" w:color="auto"/>
            <w:bottom w:val="none" w:sz="0" w:space="0" w:color="auto"/>
            <w:right w:val="none" w:sz="0" w:space="0" w:color="auto"/>
          </w:divBdr>
          <w:divsChild>
            <w:div w:id="420879540">
              <w:marLeft w:val="0"/>
              <w:marRight w:val="0"/>
              <w:marTop w:val="0"/>
              <w:marBottom w:val="0"/>
              <w:divBdr>
                <w:top w:val="none" w:sz="0" w:space="0" w:color="auto"/>
                <w:left w:val="none" w:sz="0" w:space="0" w:color="auto"/>
                <w:bottom w:val="none" w:sz="0" w:space="0" w:color="auto"/>
                <w:right w:val="none" w:sz="0" w:space="0" w:color="auto"/>
              </w:divBdr>
            </w:div>
            <w:div w:id="961499740">
              <w:marLeft w:val="0"/>
              <w:marRight w:val="0"/>
              <w:marTop w:val="0"/>
              <w:marBottom w:val="0"/>
              <w:divBdr>
                <w:top w:val="none" w:sz="0" w:space="0" w:color="auto"/>
                <w:left w:val="none" w:sz="0" w:space="0" w:color="auto"/>
                <w:bottom w:val="none" w:sz="0" w:space="0" w:color="auto"/>
                <w:right w:val="none" w:sz="0" w:space="0" w:color="auto"/>
              </w:divBdr>
            </w:div>
            <w:div w:id="904030920">
              <w:marLeft w:val="0"/>
              <w:marRight w:val="0"/>
              <w:marTop w:val="0"/>
              <w:marBottom w:val="0"/>
              <w:divBdr>
                <w:top w:val="none" w:sz="0" w:space="0" w:color="auto"/>
                <w:left w:val="none" w:sz="0" w:space="0" w:color="auto"/>
                <w:bottom w:val="none" w:sz="0" w:space="0" w:color="auto"/>
                <w:right w:val="none" w:sz="0" w:space="0" w:color="auto"/>
              </w:divBdr>
            </w:div>
          </w:divsChild>
        </w:div>
        <w:div w:id="1293946208">
          <w:marLeft w:val="0"/>
          <w:marRight w:val="0"/>
          <w:marTop w:val="0"/>
          <w:marBottom w:val="0"/>
          <w:divBdr>
            <w:top w:val="none" w:sz="0" w:space="0" w:color="auto"/>
            <w:left w:val="none" w:sz="0" w:space="0" w:color="auto"/>
            <w:bottom w:val="none" w:sz="0" w:space="0" w:color="auto"/>
            <w:right w:val="none" w:sz="0" w:space="0" w:color="auto"/>
          </w:divBdr>
          <w:divsChild>
            <w:div w:id="1007713775">
              <w:marLeft w:val="0"/>
              <w:marRight w:val="0"/>
              <w:marTop w:val="0"/>
              <w:marBottom w:val="0"/>
              <w:divBdr>
                <w:top w:val="none" w:sz="0" w:space="0" w:color="auto"/>
                <w:left w:val="none" w:sz="0" w:space="0" w:color="auto"/>
                <w:bottom w:val="none" w:sz="0" w:space="0" w:color="auto"/>
                <w:right w:val="none" w:sz="0" w:space="0" w:color="auto"/>
              </w:divBdr>
            </w:div>
            <w:div w:id="1525442969">
              <w:marLeft w:val="0"/>
              <w:marRight w:val="0"/>
              <w:marTop w:val="0"/>
              <w:marBottom w:val="0"/>
              <w:divBdr>
                <w:top w:val="none" w:sz="0" w:space="0" w:color="auto"/>
                <w:left w:val="none" w:sz="0" w:space="0" w:color="auto"/>
                <w:bottom w:val="none" w:sz="0" w:space="0" w:color="auto"/>
                <w:right w:val="none" w:sz="0" w:space="0" w:color="auto"/>
              </w:divBdr>
            </w:div>
          </w:divsChild>
        </w:div>
        <w:div w:id="1736512350">
          <w:marLeft w:val="0"/>
          <w:marRight w:val="0"/>
          <w:marTop w:val="0"/>
          <w:marBottom w:val="0"/>
          <w:divBdr>
            <w:top w:val="none" w:sz="0" w:space="0" w:color="auto"/>
            <w:left w:val="none" w:sz="0" w:space="0" w:color="auto"/>
            <w:bottom w:val="none" w:sz="0" w:space="0" w:color="auto"/>
            <w:right w:val="none" w:sz="0" w:space="0" w:color="auto"/>
          </w:divBdr>
          <w:divsChild>
            <w:div w:id="411582564">
              <w:marLeft w:val="0"/>
              <w:marRight w:val="0"/>
              <w:marTop w:val="0"/>
              <w:marBottom w:val="0"/>
              <w:divBdr>
                <w:top w:val="none" w:sz="0" w:space="0" w:color="auto"/>
                <w:left w:val="none" w:sz="0" w:space="0" w:color="auto"/>
                <w:bottom w:val="none" w:sz="0" w:space="0" w:color="auto"/>
                <w:right w:val="none" w:sz="0" w:space="0" w:color="auto"/>
              </w:divBdr>
            </w:div>
          </w:divsChild>
        </w:div>
        <w:div w:id="648290541">
          <w:marLeft w:val="0"/>
          <w:marRight w:val="0"/>
          <w:marTop w:val="0"/>
          <w:marBottom w:val="0"/>
          <w:divBdr>
            <w:top w:val="none" w:sz="0" w:space="0" w:color="auto"/>
            <w:left w:val="none" w:sz="0" w:space="0" w:color="auto"/>
            <w:bottom w:val="none" w:sz="0" w:space="0" w:color="auto"/>
            <w:right w:val="none" w:sz="0" w:space="0" w:color="auto"/>
          </w:divBdr>
          <w:divsChild>
            <w:div w:id="2096121034">
              <w:marLeft w:val="0"/>
              <w:marRight w:val="0"/>
              <w:marTop w:val="0"/>
              <w:marBottom w:val="0"/>
              <w:divBdr>
                <w:top w:val="none" w:sz="0" w:space="0" w:color="auto"/>
                <w:left w:val="none" w:sz="0" w:space="0" w:color="auto"/>
                <w:bottom w:val="none" w:sz="0" w:space="0" w:color="auto"/>
                <w:right w:val="none" w:sz="0" w:space="0" w:color="auto"/>
              </w:divBdr>
            </w:div>
          </w:divsChild>
        </w:div>
        <w:div w:id="1119883978">
          <w:marLeft w:val="0"/>
          <w:marRight w:val="0"/>
          <w:marTop w:val="0"/>
          <w:marBottom w:val="0"/>
          <w:divBdr>
            <w:top w:val="none" w:sz="0" w:space="0" w:color="auto"/>
            <w:left w:val="none" w:sz="0" w:space="0" w:color="auto"/>
            <w:bottom w:val="none" w:sz="0" w:space="0" w:color="auto"/>
            <w:right w:val="none" w:sz="0" w:space="0" w:color="auto"/>
          </w:divBdr>
          <w:divsChild>
            <w:div w:id="812134962">
              <w:marLeft w:val="0"/>
              <w:marRight w:val="0"/>
              <w:marTop w:val="0"/>
              <w:marBottom w:val="0"/>
              <w:divBdr>
                <w:top w:val="none" w:sz="0" w:space="0" w:color="auto"/>
                <w:left w:val="none" w:sz="0" w:space="0" w:color="auto"/>
                <w:bottom w:val="none" w:sz="0" w:space="0" w:color="auto"/>
                <w:right w:val="none" w:sz="0" w:space="0" w:color="auto"/>
              </w:divBdr>
            </w:div>
          </w:divsChild>
        </w:div>
        <w:div w:id="923955064">
          <w:marLeft w:val="0"/>
          <w:marRight w:val="0"/>
          <w:marTop w:val="0"/>
          <w:marBottom w:val="0"/>
          <w:divBdr>
            <w:top w:val="none" w:sz="0" w:space="0" w:color="auto"/>
            <w:left w:val="none" w:sz="0" w:space="0" w:color="auto"/>
            <w:bottom w:val="none" w:sz="0" w:space="0" w:color="auto"/>
            <w:right w:val="none" w:sz="0" w:space="0" w:color="auto"/>
          </w:divBdr>
          <w:divsChild>
            <w:div w:id="1455714093">
              <w:marLeft w:val="0"/>
              <w:marRight w:val="0"/>
              <w:marTop w:val="0"/>
              <w:marBottom w:val="0"/>
              <w:divBdr>
                <w:top w:val="none" w:sz="0" w:space="0" w:color="auto"/>
                <w:left w:val="none" w:sz="0" w:space="0" w:color="auto"/>
                <w:bottom w:val="none" w:sz="0" w:space="0" w:color="auto"/>
                <w:right w:val="none" w:sz="0" w:space="0" w:color="auto"/>
              </w:divBdr>
            </w:div>
          </w:divsChild>
        </w:div>
        <w:div w:id="2062171678">
          <w:marLeft w:val="0"/>
          <w:marRight w:val="0"/>
          <w:marTop w:val="0"/>
          <w:marBottom w:val="0"/>
          <w:divBdr>
            <w:top w:val="none" w:sz="0" w:space="0" w:color="auto"/>
            <w:left w:val="none" w:sz="0" w:space="0" w:color="auto"/>
            <w:bottom w:val="none" w:sz="0" w:space="0" w:color="auto"/>
            <w:right w:val="none" w:sz="0" w:space="0" w:color="auto"/>
          </w:divBdr>
          <w:divsChild>
            <w:div w:id="1736850526">
              <w:marLeft w:val="0"/>
              <w:marRight w:val="0"/>
              <w:marTop w:val="0"/>
              <w:marBottom w:val="0"/>
              <w:divBdr>
                <w:top w:val="none" w:sz="0" w:space="0" w:color="auto"/>
                <w:left w:val="none" w:sz="0" w:space="0" w:color="auto"/>
                <w:bottom w:val="none" w:sz="0" w:space="0" w:color="auto"/>
                <w:right w:val="none" w:sz="0" w:space="0" w:color="auto"/>
              </w:divBdr>
            </w:div>
          </w:divsChild>
        </w:div>
        <w:div w:id="1352757288">
          <w:marLeft w:val="0"/>
          <w:marRight w:val="0"/>
          <w:marTop w:val="0"/>
          <w:marBottom w:val="0"/>
          <w:divBdr>
            <w:top w:val="none" w:sz="0" w:space="0" w:color="auto"/>
            <w:left w:val="none" w:sz="0" w:space="0" w:color="auto"/>
            <w:bottom w:val="none" w:sz="0" w:space="0" w:color="auto"/>
            <w:right w:val="none" w:sz="0" w:space="0" w:color="auto"/>
          </w:divBdr>
          <w:divsChild>
            <w:div w:id="254830238">
              <w:marLeft w:val="0"/>
              <w:marRight w:val="0"/>
              <w:marTop w:val="0"/>
              <w:marBottom w:val="0"/>
              <w:divBdr>
                <w:top w:val="none" w:sz="0" w:space="0" w:color="auto"/>
                <w:left w:val="none" w:sz="0" w:space="0" w:color="auto"/>
                <w:bottom w:val="none" w:sz="0" w:space="0" w:color="auto"/>
                <w:right w:val="none" w:sz="0" w:space="0" w:color="auto"/>
              </w:divBdr>
            </w:div>
          </w:divsChild>
        </w:div>
        <w:div w:id="1518081156">
          <w:marLeft w:val="0"/>
          <w:marRight w:val="0"/>
          <w:marTop w:val="0"/>
          <w:marBottom w:val="0"/>
          <w:divBdr>
            <w:top w:val="none" w:sz="0" w:space="0" w:color="auto"/>
            <w:left w:val="none" w:sz="0" w:space="0" w:color="auto"/>
            <w:bottom w:val="none" w:sz="0" w:space="0" w:color="auto"/>
            <w:right w:val="none" w:sz="0" w:space="0" w:color="auto"/>
          </w:divBdr>
          <w:divsChild>
            <w:div w:id="1362166520">
              <w:marLeft w:val="0"/>
              <w:marRight w:val="0"/>
              <w:marTop w:val="0"/>
              <w:marBottom w:val="0"/>
              <w:divBdr>
                <w:top w:val="none" w:sz="0" w:space="0" w:color="auto"/>
                <w:left w:val="none" w:sz="0" w:space="0" w:color="auto"/>
                <w:bottom w:val="none" w:sz="0" w:space="0" w:color="auto"/>
                <w:right w:val="none" w:sz="0" w:space="0" w:color="auto"/>
              </w:divBdr>
            </w:div>
          </w:divsChild>
        </w:div>
        <w:div w:id="1390037843">
          <w:marLeft w:val="0"/>
          <w:marRight w:val="0"/>
          <w:marTop w:val="0"/>
          <w:marBottom w:val="0"/>
          <w:divBdr>
            <w:top w:val="none" w:sz="0" w:space="0" w:color="auto"/>
            <w:left w:val="none" w:sz="0" w:space="0" w:color="auto"/>
            <w:bottom w:val="none" w:sz="0" w:space="0" w:color="auto"/>
            <w:right w:val="none" w:sz="0" w:space="0" w:color="auto"/>
          </w:divBdr>
          <w:divsChild>
            <w:div w:id="130288746">
              <w:marLeft w:val="0"/>
              <w:marRight w:val="0"/>
              <w:marTop w:val="0"/>
              <w:marBottom w:val="0"/>
              <w:divBdr>
                <w:top w:val="none" w:sz="0" w:space="0" w:color="auto"/>
                <w:left w:val="none" w:sz="0" w:space="0" w:color="auto"/>
                <w:bottom w:val="none" w:sz="0" w:space="0" w:color="auto"/>
                <w:right w:val="none" w:sz="0" w:space="0" w:color="auto"/>
              </w:divBdr>
            </w:div>
          </w:divsChild>
        </w:div>
        <w:div w:id="573441771">
          <w:marLeft w:val="0"/>
          <w:marRight w:val="0"/>
          <w:marTop w:val="0"/>
          <w:marBottom w:val="0"/>
          <w:divBdr>
            <w:top w:val="none" w:sz="0" w:space="0" w:color="auto"/>
            <w:left w:val="none" w:sz="0" w:space="0" w:color="auto"/>
            <w:bottom w:val="none" w:sz="0" w:space="0" w:color="auto"/>
            <w:right w:val="none" w:sz="0" w:space="0" w:color="auto"/>
          </w:divBdr>
          <w:divsChild>
            <w:div w:id="12377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701">
      <w:bodyDiv w:val="1"/>
      <w:marLeft w:val="0"/>
      <w:marRight w:val="0"/>
      <w:marTop w:val="0"/>
      <w:marBottom w:val="0"/>
      <w:divBdr>
        <w:top w:val="none" w:sz="0" w:space="0" w:color="auto"/>
        <w:left w:val="none" w:sz="0" w:space="0" w:color="auto"/>
        <w:bottom w:val="none" w:sz="0" w:space="0" w:color="auto"/>
        <w:right w:val="none" w:sz="0" w:space="0" w:color="auto"/>
      </w:divBdr>
      <w:divsChild>
        <w:div w:id="4745333">
          <w:marLeft w:val="0"/>
          <w:marRight w:val="0"/>
          <w:marTop w:val="0"/>
          <w:marBottom w:val="0"/>
          <w:divBdr>
            <w:top w:val="none" w:sz="0" w:space="0" w:color="auto"/>
            <w:left w:val="none" w:sz="0" w:space="0" w:color="auto"/>
            <w:bottom w:val="none" w:sz="0" w:space="0" w:color="auto"/>
            <w:right w:val="none" w:sz="0" w:space="0" w:color="auto"/>
          </w:divBdr>
          <w:divsChild>
            <w:div w:id="1143737588">
              <w:marLeft w:val="0"/>
              <w:marRight w:val="0"/>
              <w:marTop w:val="0"/>
              <w:marBottom w:val="0"/>
              <w:divBdr>
                <w:top w:val="none" w:sz="0" w:space="0" w:color="auto"/>
                <w:left w:val="none" w:sz="0" w:space="0" w:color="auto"/>
                <w:bottom w:val="none" w:sz="0" w:space="0" w:color="auto"/>
                <w:right w:val="none" w:sz="0" w:space="0" w:color="auto"/>
              </w:divBdr>
            </w:div>
            <w:div w:id="2029718881">
              <w:marLeft w:val="0"/>
              <w:marRight w:val="0"/>
              <w:marTop w:val="0"/>
              <w:marBottom w:val="0"/>
              <w:divBdr>
                <w:top w:val="none" w:sz="0" w:space="0" w:color="auto"/>
                <w:left w:val="none" w:sz="0" w:space="0" w:color="auto"/>
                <w:bottom w:val="none" w:sz="0" w:space="0" w:color="auto"/>
                <w:right w:val="none" w:sz="0" w:space="0" w:color="auto"/>
              </w:divBdr>
            </w:div>
          </w:divsChild>
        </w:div>
        <w:div w:id="165020372">
          <w:marLeft w:val="0"/>
          <w:marRight w:val="0"/>
          <w:marTop w:val="0"/>
          <w:marBottom w:val="0"/>
          <w:divBdr>
            <w:top w:val="none" w:sz="0" w:space="0" w:color="auto"/>
            <w:left w:val="none" w:sz="0" w:space="0" w:color="auto"/>
            <w:bottom w:val="none" w:sz="0" w:space="0" w:color="auto"/>
            <w:right w:val="none" w:sz="0" w:space="0" w:color="auto"/>
          </w:divBdr>
          <w:divsChild>
            <w:div w:id="1167746886">
              <w:marLeft w:val="0"/>
              <w:marRight w:val="0"/>
              <w:marTop w:val="0"/>
              <w:marBottom w:val="0"/>
              <w:divBdr>
                <w:top w:val="none" w:sz="0" w:space="0" w:color="auto"/>
                <w:left w:val="none" w:sz="0" w:space="0" w:color="auto"/>
                <w:bottom w:val="none" w:sz="0" w:space="0" w:color="auto"/>
                <w:right w:val="none" w:sz="0" w:space="0" w:color="auto"/>
              </w:divBdr>
            </w:div>
          </w:divsChild>
        </w:div>
        <w:div w:id="179513329">
          <w:marLeft w:val="0"/>
          <w:marRight w:val="0"/>
          <w:marTop w:val="0"/>
          <w:marBottom w:val="0"/>
          <w:divBdr>
            <w:top w:val="none" w:sz="0" w:space="0" w:color="auto"/>
            <w:left w:val="none" w:sz="0" w:space="0" w:color="auto"/>
            <w:bottom w:val="none" w:sz="0" w:space="0" w:color="auto"/>
            <w:right w:val="none" w:sz="0" w:space="0" w:color="auto"/>
          </w:divBdr>
          <w:divsChild>
            <w:div w:id="744886420">
              <w:marLeft w:val="0"/>
              <w:marRight w:val="0"/>
              <w:marTop w:val="0"/>
              <w:marBottom w:val="0"/>
              <w:divBdr>
                <w:top w:val="none" w:sz="0" w:space="0" w:color="auto"/>
                <w:left w:val="none" w:sz="0" w:space="0" w:color="auto"/>
                <w:bottom w:val="none" w:sz="0" w:space="0" w:color="auto"/>
                <w:right w:val="none" w:sz="0" w:space="0" w:color="auto"/>
              </w:divBdr>
            </w:div>
          </w:divsChild>
        </w:div>
        <w:div w:id="205679120">
          <w:marLeft w:val="0"/>
          <w:marRight w:val="0"/>
          <w:marTop w:val="0"/>
          <w:marBottom w:val="0"/>
          <w:divBdr>
            <w:top w:val="none" w:sz="0" w:space="0" w:color="auto"/>
            <w:left w:val="none" w:sz="0" w:space="0" w:color="auto"/>
            <w:bottom w:val="none" w:sz="0" w:space="0" w:color="auto"/>
            <w:right w:val="none" w:sz="0" w:space="0" w:color="auto"/>
          </w:divBdr>
          <w:divsChild>
            <w:div w:id="1164516291">
              <w:marLeft w:val="0"/>
              <w:marRight w:val="0"/>
              <w:marTop w:val="0"/>
              <w:marBottom w:val="0"/>
              <w:divBdr>
                <w:top w:val="none" w:sz="0" w:space="0" w:color="auto"/>
                <w:left w:val="none" w:sz="0" w:space="0" w:color="auto"/>
                <w:bottom w:val="none" w:sz="0" w:space="0" w:color="auto"/>
                <w:right w:val="none" w:sz="0" w:space="0" w:color="auto"/>
              </w:divBdr>
            </w:div>
          </w:divsChild>
        </w:div>
        <w:div w:id="293290353">
          <w:marLeft w:val="0"/>
          <w:marRight w:val="0"/>
          <w:marTop w:val="0"/>
          <w:marBottom w:val="0"/>
          <w:divBdr>
            <w:top w:val="none" w:sz="0" w:space="0" w:color="auto"/>
            <w:left w:val="none" w:sz="0" w:space="0" w:color="auto"/>
            <w:bottom w:val="none" w:sz="0" w:space="0" w:color="auto"/>
            <w:right w:val="none" w:sz="0" w:space="0" w:color="auto"/>
          </w:divBdr>
          <w:divsChild>
            <w:div w:id="2131047675">
              <w:marLeft w:val="0"/>
              <w:marRight w:val="0"/>
              <w:marTop w:val="0"/>
              <w:marBottom w:val="0"/>
              <w:divBdr>
                <w:top w:val="none" w:sz="0" w:space="0" w:color="auto"/>
                <w:left w:val="none" w:sz="0" w:space="0" w:color="auto"/>
                <w:bottom w:val="none" w:sz="0" w:space="0" w:color="auto"/>
                <w:right w:val="none" w:sz="0" w:space="0" w:color="auto"/>
              </w:divBdr>
            </w:div>
          </w:divsChild>
        </w:div>
        <w:div w:id="573206152">
          <w:marLeft w:val="0"/>
          <w:marRight w:val="0"/>
          <w:marTop w:val="0"/>
          <w:marBottom w:val="0"/>
          <w:divBdr>
            <w:top w:val="none" w:sz="0" w:space="0" w:color="auto"/>
            <w:left w:val="none" w:sz="0" w:space="0" w:color="auto"/>
            <w:bottom w:val="none" w:sz="0" w:space="0" w:color="auto"/>
            <w:right w:val="none" w:sz="0" w:space="0" w:color="auto"/>
          </w:divBdr>
          <w:divsChild>
            <w:div w:id="739450042">
              <w:marLeft w:val="0"/>
              <w:marRight w:val="0"/>
              <w:marTop w:val="0"/>
              <w:marBottom w:val="0"/>
              <w:divBdr>
                <w:top w:val="none" w:sz="0" w:space="0" w:color="auto"/>
                <w:left w:val="none" w:sz="0" w:space="0" w:color="auto"/>
                <w:bottom w:val="none" w:sz="0" w:space="0" w:color="auto"/>
                <w:right w:val="none" w:sz="0" w:space="0" w:color="auto"/>
              </w:divBdr>
            </w:div>
          </w:divsChild>
        </w:div>
        <w:div w:id="577179643">
          <w:marLeft w:val="0"/>
          <w:marRight w:val="0"/>
          <w:marTop w:val="0"/>
          <w:marBottom w:val="0"/>
          <w:divBdr>
            <w:top w:val="none" w:sz="0" w:space="0" w:color="auto"/>
            <w:left w:val="none" w:sz="0" w:space="0" w:color="auto"/>
            <w:bottom w:val="none" w:sz="0" w:space="0" w:color="auto"/>
            <w:right w:val="none" w:sz="0" w:space="0" w:color="auto"/>
          </w:divBdr>
          <w:divsChild>
            <w:div w:id="114522395">
              <w:marLeft w:val="0"/>
              <w:marRight w:val="0"/>
              <w:marTop w:val="0"/>
              <w:marBottom w:val="0"/>
              <w:divBdr>
                <w:top w:val="none" w:sz="0" w:space="0" w:color="auto"/>
                <w:left w:val="none" w:sz="0" w:space="0" w:color="auto"/>
                <w:bottom w:val="none" w:sz="0" w:space="0" w:color="auto"/>
                <w:right w:val="none" w:sz="0" w:space="0" w:color="auto"/>
              </w:divBdr>
            </w:div>
          </w:divsChild>
        </w:div>
        <w:div w:id="599607543">
          <w:marLeft w:val="0"/>
          <w:marRight w:val="0"/>
          <w:marTop w:val="0"/>
          <w:marBottom w:val="0"/>
          <w:divBdr>
            <w:top w:val="none" w:sz="0" w:space="0" w:color="auto"/>
            <w:left w:val="none" w:sz="0" w:space="0" w:color="auto"/>
            <w:bottom w:val="none" w:sz="0" w:space="0" w:color="auto"/>
            <w:right w:val="none" w:sz="0" w:space="0" w:color="auto"/>
          </w:divBdr>
          <w:divsChild>
            <w:div w:id="1920094248">
              <w:marLeft w:val="0"/>
              <w:marRight w:val="0"/>
              <w:marTop w:val="0"/>
              <w:marBottom w:val="0"/>
              <w:divBdr>
                <w:top w:val="none" w:sz="0" w:space="0" w:color="auto"/>
                <w:left w:val="none" w:sz="0" w:space="0" w:color="auto"/>
                <w:bottom w:val="none" w:sz="0" w:space="0" w:color="auto"/>
                <w:right w:val="none" w:sz="0" w:space="0" w:color="auto"/>
              </w:divBdr>
            </w:div>
          </w:divsChild>
        </w:div>
        <w:div w:id="916210716">
          <w:marLeft w:val="0"/>
          <w:marRight w:val="0"/>
          <w:marTop w:val="0"/>
          <w:marBottom w:val="0"/>
          <w:divBdr>
            <w:top w:val="none" w:sz="0" w:space="0" w:color="auto"/>
            <w:left w:val="none" w:sz="0" w:space="0" w:color="auto"/>
            <w:bottom w:val="none" w:sz="0" w:space="0" w:color="auto"/>
            <w:right w:val="none" w:sz="0" w:space="0" w:color="auto"/>
          </w:divBdr>
          <w:divsChild>
            <w:div w:id="1774784057">
              <w:marLeft w:val="0"/>
              <w:marRight w:val="0"/>
              <w:marTop w:val="0"/>
              <w:marBottom w:val="0"/>
              <w:divBdr>
                <w:top w:val="none" w:sz="0" w:space="0" w:color="auto"/>
                <w:left w:val="none" w:sz="0" w:space="0" w:color="auto"/>
                <w:bottom w:val="none" w:sz="0" w:space="0" w:color="auto"/>
                <w:right w:val="none" w:sz="0" w:space="0" w:color="auto"/>
              </w:divBdr>
            </w:div>
          </w:divsChild>
        </w:div>
        <w:div w:id="1020089148">
          <w:marLeft w:val="0"/>
          <w:marRight w:val="0"/>
          <w:marTop w:val="0"/>
          <w:marBottom w:val="0"/>
          <w:divBdr>
            <w:top w:val="none" w:sz="0" w:space="0" w:color="auto"/>
            <w:left w:val="none" w:sz="0" w:space="0" w:color="auto"/>
            <w:bottom w:val="none" w:sz="0" w:space="0" w:color="auto"/>
            <w:right w:val="none" w:sz="0" w:space="0" w:color="auto"/>
          </w:divBdr>
          <w:divsChild>
            <w:div w:id="1777097462">
              <w:marLeft w:val="0"/>
              <w:marRight w:val="0"/>
              <w:marTop w:val="0"/>
              <w:marBottom w:val="0"/>
              <w:divBdr>
                <w:top w:val="none" w:sz="0" w:space="0" w:color="auto"/>
                <w:left w:val="none" w:sz="0" w:space="0" w:color="auto"/>
                <w:bottom w:val="none" w:sz="0" w:space="0" w:color="auto"/>
                <w:right w:val="none" w:sz="0" w:space="0" w:color="auto"/>
              </w:divBdr>
            </w:div>
            <w:div w:id="2119522610">
              <w:marLeft w:val="0"/>
              <w:marRight w:val="0"/>
              <w:marTop w:val="0"/>
              <w:marBottom w:val="0"/>
              <w:divBdr>
                <w:top w:val="none" w:sz="0" w:space="0" w:color="auto"/>
                <w:left w:val="none" w:sz="0" w:space="0" w:color="auto"/>
                <w:bottom w:val="none" w:sz="0" w:space="0" w:color="auto"/>
                <w:right w:val="none" w:sz="0" w:space="0" w:color="auto"/>
              </w:divBdr>
            </w:div>
          </w:divsChild>
        </w:div>
        <w:div w:id="1082916946">
          <w:marLeft w:val="0"/>
          <w:marRight w:val="0"/>
          <w:marTop w:val="0"/>
          <w:marBottom w:val="0"/>
          <w:divBdr>
            <w:top w:val="none" w:sz="0" w:space="0" w:color="auto"/>
            <w:left w:val="none" w:sz="0" w:space="0" w:color="auto"/>
            <w:bottom w:val="none" w:sz="0" w:space="0" w:color="auto"/>
            <w:right w:val="none" w:sz="0" w:space="0" w:color="auto"/>
          </w:divBdr>
          <w:divsChild>
            <w:div w:id="1809324813">
              <w:marLeft w:val="0"/>
              <w:marRight w:val="0"/>
              <w:marTop w:val="0"/>
              <w:marBottom w:val="0"/>
              <w:divBdr>
                <w:top w:val="none" w:sz="0" w:space="0" w:color="auto"/>
                <w:left w:val="none" w:sz="0" w:space="0" w:color="auto"/>
                <w:bottom w:val="none" w:sz="0" w:space="0" w:color="auto"/>
                <w:right w:val="none" w:sz="0" w:space="0" w:color="auto"/>
              </w:divBdr>
            </w:div>
          </w:divsChild>
        </w:div>
        <w:div w:id="1156604419">
          <w:marLeft w:val="0"/>
          <w:marRight w:val="0"/>
          <w:marTop w:val="0"/>
          <w:marBottom w:val="0"/>
          <w:divBdr>
            <w:top w:val="none" w:sz="0" w:space="0" w:color="auto"/>
            <w:left w:val="none" w:sz="0" w:space="0" w:color="auto"/>
            <w:bottom w:val="none" w:sz="0" w:space="0" w:color="auto"/>
            <w:right w:val="none" w:sz="0" w:space="0" w:color="auto"/>
          </w:divBdr>
          <w:divsChild>
            <w:div w:id="363989014">
              <w:marLeft w:val="0"/>
              <w:marRight w:val="0"/>
              <w:marTop w:val="0"/>
              <w:marBottom w:val="0"/>
              <w:divBdr>
                <w:top w:val="none" w:sz="0" w:space="0" w:color="auto"/>
                <w:left w:val="none" w:sz="0" w:space="0" w:color="auto"/>
                <w:bottom w:val="none" w:sz="0" w:space="0" w:color="auto"/>
                <w:right w:val="none" w:sz="0" w:space="0" w:color="auto"/>
              </w:divBdr>
            </w:div>
          </w:divsChild>
        </w:div>
        <w:div w:id="1262643976">
          <w:marLeft w:val="0"/>
          <w:marRight w:val="0"/>
          <w:marTop w:val="0"/>
          <w:marBottom w:val="0"/>
          <w:divBdr>
            <w:top w:val="none" w:sz="0" w:space="0" w:color="auto"/>
            <w:left w:val="none" w:sz="0" w:space="0" w:color="auto"/>
            <w:bottom w:val="none" w:sz="0" w:space="0" w:color="auto"/>
            <w:right w:val="none" w:sz="0" w:space="0" w:color="auto"/>
          </w:divBdr>
          <w:divsChild>
            <w:div w:id="1233006097">
              <w:marLeft w:val="0"/>
              <w:marRight w:val="0"/>
              <w:marTop w:val="0"/>
              <w:marBottom w:val="0"/>
              <w:divBdr>
                <w:top w:val="none" w:sz="0" w:space="0" w:color="auto"/>
                <w:left w:val="none" w:sz="0" w:space="0" w:color="auto"/>
                <w:bottom w:val="none" w:sz="0" w:space="0" w:color="auto"/>
                <w:right w:val="none" w:sz="0" w:space="0" w:color="auto"/>
              </w:divBdr>
            </w:div>
          </w:divsChild>
        </w:div>
        <w:div w:id="1315061986">
          <w:marLeft w:val="0"/>
          <w:marRight w:val="0"/>
          <w:marTop w:val="0"/>
          <w:marBottom w:val="0"/>
          <w:divBdr>
            <w:top w:val="none" w:sz="0" w:space="0" w:color="auto"/>
            <w:left w:val="none" w:sz="0" w:space="0" w:color="auto"/>
            <w:bottom w:val="none" w:sz="0" w:space="0" w:color="auto"/>
            <w:right w:val="none" w:sz="0" w:space="0" w:color="auto"/>
          </w:divBdr>
          <w:divsChild>
            <w:div w:id="2093240554">
              <w:marLeft w:val="0"/>
              <w:marRight w:val="0"/>
              <w:marTop w:val="0"/>
              <w:marBottom w:val="0"/>
              <w:divBdr>
                <w:top w:val="none" w:sz="0" w:space="0" w:color="auto"/>
                <w:left w:val="none" w:sz="0" w:space="0" w:color="auto"/>
                <w:bottom w:val="none" w:sz="0" w:space="0" w:color="auto"/>
                <w:right w:val="none" w:sz="0" w:space="0" w:color="auto"/>
              </w:divBdr>
            </w:div>
          </w:divsChild>
        </w:div>
        <w:div w:id="1571386636">
          <w:marLeft w:val="0"/>
          <w:marRight w:val="0"/>
          <w:marTop w:val="0"/>
          <w:marBottom w:val="0"/>
          <w:divBdr>
            <w:top w:val="none" w:sz="0" w:space="0" w:color="auto"/>
            <w:left w:val="none" w:sz="0" w:space="0" w:color="auto"/>
            <w:bottom w:val="none" w:sz="0" w:space="0" w:color="auto"/>
            <w:right w:val="none" w:sz="0" w:space="0" w:color="auto"/>
          </w:divBdr>
          <w:divsChild>
            <w:div w:id="1818764309">
              <w:marLeft w:val="0"/>
              <w:marRight w:val="0"/>
              <w:marTop w:val="0"/>
              <w:marBottom w:val="0"/>
              <w:divBdr>
                <w:top w:val="none" w:sz="0" w:space="0" w:color="auto"/>
                <w:left w:val="none" w:sz="0" w:space="0" w:color="auto"/>
                <w:bottom w:val="none" w:sz="0" w:space="0" w:color="auto"/>
                <w:right w:val="none" w:sz="0" w:space="0" w:color="auto"/>
              </w:divBdr>
            </w:div>
          </w:divsChild>
        </w:div>
        <w:div w:id="1708752341">
          <w:marLeft w:val="0"/>
          <w:marRight w:val="0"/>
          <w:marTop w:val="0"/>
          <w:marBottom w:val="0"/>
          <w:divBdr>
            <w:top w:val="none" w:sz="0" w:space="0" w:color="auto"/>
            <w:left w:val="none" w:sz="0" w:space="0" w:color="auto"/>
            <w:bottom w:val="none" w:sz="0" w:space="0" w:color="auto"/>
            <w:right w:val="none" w:sz="0" w:space="0" w:color="auto"/>
          </w:divBdr>
          <w:divsChild>
            <w:div w:id="91972624">
              <w:marLeft w:val="0"/>
              <w:marRight w:val="0"/>
              <w:marTop w:val="0"/>
              <w:marBottom w:val="0"/>
              <w:divBdr>
                <w:top w:val="none" w:sz="0" w:space="0" w:color="auto"/>
                <w:left w:val="none" w:sz="0" w:space="0" w:color="auto"/>
                <w:bottom w:val="none" w:sz="0" w:space="0" w:color="auto"/>
                <w:right w:val="none" w:sz="0" w:space="0" w:color="auto"/>
              </w:divBdr>
            </w:div>
            <w:div w:id="335157210">
              <w:marLeft w:val="0"/>
              <w:marRight w:val="0"/>
              <w:marTop w:val="0"/>
              <w:marBottom w:val="0"/>
              <w:divBdr>
                <w:top w:val="none" w:sz="0" w:space="0" w:color="auto"/>
                <w:left w:val="none" w:sz="0" w:space="0" w:color="auto"/>
                <w:bottom w:val="none" w:sz="0" w:space="0" w:color="auto"/>
                <w:right w:val="none" w:sz="0" w:space="0" w:color="auto"/>
              </w:divBdr>
            </w:div>
            <w:div w:id="637417623">
              <w:marLeft w:val="0"/>
              <w:marRight w:val="0"/>
              <w:marTop w:val="0"/>
              <w:marBottom w:val="0"/>
              <w:divBdr>
                <w:top w:val="none" w:sz="0" w:space="0" w:color="auto"/>
                <w:left w:val="none" w:sz="0" w:space="0" w:color="auto"/>
                <w:bottom w:val="none" w:sz="0" w:space="0" w:color="auto"/>
                <w:right w:val="none" w:sz="0" w:space="0" w:color="auto"/>
              </w:divBdr>
            </w:div>
          </w:divsChild>
        </w:div>
        <w:div w:id="1832913171">
          <w:marLeft w:val="0"/>
          <w:marRight w:val="0"/>
          <w:marTop w:val="0"/>
          <w:marBottom w:val="0"/>
          <w:divBdr>
            <w:top w:val="none" w:sz="0" w:space="0" w:color="auto"/>
            <w:left w:val="none" w:sz="0" w:space="0" w:color="auto"/>
            <w:bottom w:val="none" w:sz="0" w:space="0" w:color="auto"/>
            <w:right w:val="none" w:sz="0" w:space="0" w:color="auto"/>
          </w:divBdr>
          <w:divsChild>
            <w:div w:id="1233613107">
              <w:marLeft w:val="0"/>
              <w:marRight w:val="0"/>
              <w:marTop w:val="0"/>
              <w:marBottom w:val="0"/>
              <w:divBdr>
                <w:top w:val="none" w:sz="0" w:space="0" w:color="auto"/>
                <w:left w:val="none" w:sz="0" w:space="0" w:color="auto"/>
                <w:bottom w:val="none" w:sz="0" w:space="0" w:color="auto"/>
                <w:right w:val="none" w:sz="0" w:space="0" w:color="auto"/>
              </w:divBdr>
            </w:div>
          </w:divsChild>
        </w:div>
        <w:div w:id="1932664263">
          <w:marLeft w:val="0"/>
          <w:marRight w:val="0"/>
          <w:marTop w:val="0"/>
          <w:marBottom w:val="0"/>
          <w:divBdr>
            <w:top w:val="none" w:sz="0" w:space="0" w:color="auto"/>
            <w:left w:val="none" w:sz="0" w:space="0" w:color="auto"/>
            <w:bottom w:val="none" w:sz="0" w:space="0" w:color="auto"/>
            <w:right w:val="none" w:sz="0" w:space="0" w:color="auto"/>
          </w:divBdr>
          <w:divsChild>
            <w:div w:id="1575972548">
              <w:marLeft w:val="0"/>
              <w:marRight w:val="0"/>
              <w:marTop w:val="0"/>
              <w:marBottom w:val="0"/>
              <w:divBdr>
                <w:top w:val="none" w:sz="0" w:space="0" w:color="auto"/>
                <w:left w:val="none" w:sz="0" w:space="0" w:color="auto"/>
                <w:bottom w:val="none" w:sz="0" w:space="0" w:color="auto"/>
                <w:right w:val="none" w:sz="0" w:space="0" w:color="auto"/>
              </w:divBdr>
            </w:div>
          </w:divsChild>
        </w:div>
        <w:div w:id="1996906751">
          <w:marLeft w:val="0"/>
          <w:marRight w:val="0"/>
          <w:marTop w:val="0"/>
          <w:marBottom w:val="0"/>
          <w:divBdr>
            <w:top w:val="none" w:sz="0" w:space="0" w:color="auto"/>
            <w:left w:val="none" w:sz="0" w:space="0" w:color="auto"/>
            <w:bottom w:val="none" w:sz="0" w:space="0" w:color="auto"/>
            <w:right w:val="none" w:sz="0" w:space="0" w:color="auto"/>
          </w:divBdr>
          <w:divsChild>
            <w:div w:id="970936048">
              <w:marLeft w:val="0"/>
              <w:marRight w:val="0"/>
              <w:marTop w:val="0"/>
              <w:marBottom w:val="0"/>
              <w:divBdr>
                <w:top w:val="none" w:sz="0" w:space="0" w:color="auto"/>
                <w:left w:val="none" w:sz="0" w:space="0" w:color="auto"/>
                <w:bottom w:val="none" w:sz="0" w:space="0" w:color="auto"/>
                <w:right w:val="none" w:sz="0" w:space="0" w:color="auto"/>
              </w:divBdr>
            </w:div>
          </w:divsChild>
        </w:div>
        <w:div w:id="2026445055">
          <w:marLeft w:val="0"/>
          <w:marRight w:val="0"/>
          <w:marTop w:val="0"/>
          <w:marBottom w:val="0"/>
          <w:divBdr>
            <w:top w:val="none" w:sz="0" w:space="0" w:color="auto"/>
            <w:left w:val="none" w:sz="0" w:space="0" w:color="auto"/>
            <w:bottom w:val="none" w:sz="0" w:space="0" w:color="auto"/>
            <w:right w:val="none" w:sz="0" w:space="0" w:color="auto"/>
          </w:divBdr>
          <w:divsChild>
            <w:div w:id="136262889">
              <w:marLeft w:val="0"/>
              <w:marRight w:val="0"/>
              <w:marTop w:val="0"/>
              <w:marBottom w:val="0"/>
              <w:divBdr>
                <w:top w:val="none" w:sz="0" w:space="0" w:color="auto"/>
                <w:left w:val="none" w:sz="0" w:space="0" w:color="auto"/>
                <w:bottom w:val="none" w:sz="0" w:space="0" w:color="auto"/>
                <w:right w:val="none" w:sz="0" w:space="0" w:color="auto"/>
              </w:divBdr>
            </w:div>
            <w:div w:id="14798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4389">
      <w:bodyDiv w:val="1"/>
      <w:marLeft w:val="0"/>
      <w:marRight w:val="0"/>
      <w:marTop w:val="0"/>
      <w:marBottom w:val="0"/>
      <w:divBdr>
        <w:top w:val="none" w:sz="0" w:space="0" w:color="auto"/>
        <w:left w:val="none" w:sz="0" w:space="0" w:color="auto"/>
        <w:bottom w:val="none" w:sz="0" w:space="0" w:color="auto"/>
        <w:right w:val="none" w:sz="0" w:space="0" w:color="auto"/>
      </w:divBdr>
    </w:div>
    <w:div w:id="157909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5D960C154A64C40B38123D937403736" ma:contentTypeVersion="11" ma:contentTypeDescription="Luo uusi asiakirja." ma:contentTypeScope="" ma:versionID="2ad0afb4ffa8acec8e5f328bfee22bad">
  <xsd:schema xmlns:xsd="http://www.w3.org/2001/XMLSchema" xmlns:xs="http://www.w3.org/2001/XMLSchema" xmlns:p="http://schemas.microsoft.com/office/2006/metadata/properties" xmlns:ns2="55c4e2cc-9e2f-434e-8c61-226120ea39ae" xmlns:ns3="5d6a2a44-a1f9-47e5-a984-18f0602c360c" targetNamespace="http://schemas.microsoft.com/office/2006/metadata/properties" ma:root="true" ma:fieldsID="3d5666b1b731ac18cbb5bc03ed38de72" ns2:_="" ns3:_="">
    <xsd:import namespace="55c4e2cc-9e2f-434e-8c61-226120ea39ae"/>
    <xsd:import namespace="5d6a2a44-a1f9-47e5-a984-18f0602c36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4e2cc-9e2f-434e-8c61-226120ea39ae"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6a2a44-a1f9-47e5-a984-18f0602c36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5c4e2cc-9e2f-434e-8c61-226120ea39ae">
      <UserInfo>
        <DisplayName/>
        <AccountId xsi:nil="true"/>
        <AccountType/>
      </UserInfo>
    </SharedWithUsers>
  </documentManagement>
</p:properties>
</file>

<file path=customXml/itemProps1.xml><?xml version="1.0" encoding="utf-8"?>
<ds:datastoreItem xmlns:ds="http://schemas.openxmlformats.org/officeDocument/2006/customXml" ds:itemID="{6567C302-82EB-4E0A-983A-D3ECD2814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4e2cc-9e2f-434e-8c61-226120ea39ae"/>
    <ds:schemaRef ds:uri="5d6a2a44-a1f9-47e5-a984-18f0602c3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4D89A5-6555-49E3-8659-4CA207BECFEE}">
  <ds:schemaRefs>
    <ds:schemaRef ds:uri="http://schemas.microsoft.com/sharepoint/v3/contenttype/forms"/>
  </ds:schemaRefs>
</ds:datastoreItem>
</file>

<file path=customXml/itemProps3.xml><?xml version="1.0" encoding="utf-8"?>
<ds:datastoreItem xmlns:ds="http://schemas.openxmlformats.org/officeDocument/2006/customXml" ds:itemID="{76D16DE6-982D-44FE-B666-15A9F49A529C}">
  <ds:schemaRefs>
    <ds:schemaRef ds:uri="http://schemas.openxmlformats.org/officeDocument/2006/bibliography"/>
  </ds:schemaRefs>
</ds:datastoreItem>
</file>

<file path=customXml/itemProps4.xml><?xml version="1.0" encoding="utf-8"?>
<ds:datastoreItem xmlns:ds="http://schemas.openxmlformats.org/officeDocument/2006/customXml" ds:itemID="{C5B5A0CB-72FC-4F3D-AD2D-E8C92EAA3F45}">
  <ds:schemaRefs>
    <ds:schemaRef ds:uri="http://schemas.microsoft.com/office/2006/metadata/properties"/>
    <ds:schemaRef ds:uri="http://schemas.microsoft.com/office/infopath/2007/PartnerControls"/>
    <ds:schemaRef ds:uri="55c4e2cc-9e2f-434e-8c61-226120ea39a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3795</Words>
  <Characters>30745</Characters>
  <Application>Microsoft Office Word</Application>
  <DocSecurity>0</DocSecurity>
  <Lines>256</Lines>
  <Paragraphs>68</Paragraphs>
  <ScaleCrop>false</ScaleCrop>
  <Company>Your Company Name</Company>
  <LinksUpToDate>false</LinksUpToDate>
  <CharactersWithSpaces>34472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Opiskeluhuoltosuunnitelma</dc:title>
  <dc:subject/>
  <dc:creator>Your User Name</dc:creator>
  <cp:keywords/>
  <cp:lastModifiedBy>Reetta Liukkonen</cp:lastModifiedBy>
  <cp:revision>186</cp:revision>
  <cp:lastPrinted>2024-06-26T11:12:00Z</cp:lastPrinted>
  <dcterms:created xsi:type="dcterms:W3CDTF">2024-04-26T19:08:00Z</dcterms:created>
  <dcterms:modified xsi:type="dcterms:W3CDTF">2025-06-18T06:01:00Z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0x01010025D960C154A64C40B38123D937403736</vt:lpwstr>
  </property>
  <property fmtid="{D5CDD505-2E9C-101B-9397-08002B2CF9AE}" pid="3" name="Sisältötyyppi">
    <vt:lpwstr>7;#Lomake|c10accd5-ab74-4ea4-8016-2005cfd85421</vt:lpwstr>
  </property>
  <property fmtid="{D5CDD505-2E9C-101B-9397-08002B2CF9AE}" pid="4" name="MediaServiceImageTags">
    <vt:lpwstr/>
  </property>
  <property fmtid="{D5CDD505-2E9C-101B-9397-08002B2CF9AE}" pid="5" name="Order">
    <vt:r8>19900</vt:r8>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